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val="en-US" w:eastAsia="zh-CN"/>
        </w:rPr>
        <w:t>红十字会2020</w:t>
      </w:r>
      <w:r>
        <w:rPr>
          <w:rFonts w:hint="eastAsia" w:ascii="方正小标宋_GBK" w:hAnsi="宋体" w:eastAsia="方正小标宋_GBK"/>
          <w:kern w:val="0"/>
          <w:sz w:val="44"/>
          <w:szCs w:val="44"/>
        </w:rPr>
        <w:t>年</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克州红十字会</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eastAsia="zh-CN"/>
        </w:rPr>
        <w:t>2020年</w:t>
      </w:r>
      <w:r>
        <w:rPr>
          <w:rFonts w:hint="eastAsia" w:ascii="仿宋_GB2312" w:hAnsi="宋体" w:eastAsia="仿宋_GB2312"/>
          <w:b/>
          <w:kern w:val="0"/>
          <w:sz w:val="32"/>
          <w:szCs w:val="32"/>
        </w:rPr>
        <w:t>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eastAsia="zh-CN"/>
        </w:rPr>
        <w:t>2020年</w:t>
      </w:r>
      <w:r>
        <w:rPr>
          <w:rFonts w:hint="eastAsia" w:ascii="仿宋_GB2312" w:hAnsi="宋体" w:eastAsia="仿宋_GB2312"/>
          <w:b/>
          <w:kern w:val="0"/>
          <w:sz w:val="32"/>
          <w:szCs w:val="32"/>
        </w:rPr>
        <w:t>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克州红十字会2020年</w:t>
      </w:r>
      <w:r>
        <w:rPr>
          <w:rFonts w:hint="eastAsia" w:ascii="仿宋_GB2312" w:hAnsi="宋体" w:eastAsia="仿宋_GB2312"/>
          <w:kern w:val="0"/>
          <w:sz w:val="32"/>
          <w:szCs w:val="32"/>
        </w:rPr>
        <w:t>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克州红十字会2020年</w:t>
      </w:r>
      <w:r>
        <w:rPr>
          <w:rFonts w:hint="eastAsia" w:ascii="仿宋_GB2312" w:hAnsi="宋体" w:eastAsia="仿宋_GB2312"/>
          <w:kern w:val="0"/>
          <w:sz w:val="32"/>
          <w:szCs w:val="32"/>
        </w:rPr>
        <w:t>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克州红十字会2020年</w:t>
      </w:r>
      <w:r>
        <w:rPr>
          <w:rFonts w:hint="eastAsia" w:ascii="仿宋_GB2312" w:hAnsi="宋体" w:eastAsia="仿宋_GB2312"/>
          <w:kern w:val="0"/>
          <w:sz w:val="32"/>
          <w:szCs w:val="32"/>
        </w:rPr>
        <w:t>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bCs/>
          <w:kern w:val="0"/>
          <w:sz w:val="32"/>
          <w:szCs w:val="32"/>
          <w:lang w:eastAsia="zh-CN"/>
        </w:rPr>
        <w:t>克州红十字会2020年</w:t>
      </w:r>
      <w:r>
        <w:rPr>
          <w:rFonts w:hint="eastAsia" w:ascii="仿宋_GB2312" w:hAnsi="宋体" w:eastAsia="仿宋_GB2312"/>
          <w:bCs/>
          <w:kern w:val="0"/>
          <w:sz w:val="32"/>
          <w:szCs w:val="32"/>
        </w:rPr>
        <w:t>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克州红十字会2020年</w:t>
      </w:r>
      <w:r>
        <w:rPr>
          <w:rFonts w:hint="eastAsia" w:ascii="仿宋_GB2312" w:hAnsi="宋体" w:eastAsia="仿宋_GB2312"/>
          <w:kern w:val="0"/>
          <w:sz w:val="32"/>
          <w:szCs w:val="32"/>
        </w:rPr>
        <w:t>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克州红十字会2020年</w:t>
      </w:r>
      <w:r>
        <w:rPr>
          <w:rFonts w:hint="eastAsia" w:ascii="仿宋_GB2312" w:hAnsi="宋体" w:eastAsia="仿宋_GB2312"/>
          <w:kern w:val="0"/>
          <w:sz w:val="32"/>
          <w:szCs w:val="32"/>
        </w:rPr>
        <w:t>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克州红十字会2020年</w:t>
      </w:r>
      <w:r>
        <w:rPr>
          <w:rFonts w:hint="eastAsia" w:ascii="仿宋_GB2312" w:hAnsi="宋体" w:eastAsia="仿宋_GB2312"/>
          <w:kern w:val="0"/>
          <w:sz w:val="32"/>
          <w:szCs w:val="32"/>
        </w:rPr>
        <w:t>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克州红十字会2020年</w:t>
      </w:r>
      <w:r>
        <w:rPr>
          <w:rFonts w:hint="eastAsia" w:ascii="仿宋_GB2312" w:hAnsi="宋体" w:eastAsia="仿宋_GB2312"/>
          <w:kern w:val="0"/>
          <w:sz w:val="32"/>
          <w:szCs w:val="32"/>
        </w:rPr>
        <w:t>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克州红十字会2020年</w:t>
      </w:r>
      <w:r>
        <w:rPr>
          <w:rFonts w:hint="eastAsia" w:ascii="仿宋_GB2312" w:hAnsi="宋体" w:eastAsia="仿宋_GB2312"/>
          <w:kern w:val="0"/>
          <w:sz w:val="32"/>
          <w:szCs w:val="32"/>
        </w:rPr>
        <w:t>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克州红十字会</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一是宣传、贯彻落实《中华人民共和国红十字会法》和《中华人民共和国红十字标志使用办法》，指导和协调全州各级红十字会开展各项工作；</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二是开展救灾、备灾工作，在自然灾害和突发事件中，对伤病员和其他受害者实施救助，参加国内外的人道主义救援工作；</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三是开展人道主义的社会服务和社会公益活动；</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四是组织开展群众性初级卫生、救护训练和现场急救工作；</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五是推动无偿献血和非血缘关系骨髓移植工作的发展以及捐献遗体器官的宣传工作；</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六是参与国际和国内红十字活动，加强同各国和国内各级红十字会的友好与合作。</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克州红十字会无下属预算单位，下设2个科室，分别是：办公室和业务科。</w:t>
      </w:r>
    </w:p>
    <w:p>
      <w:pPr>
        <w:widowControl/>
        <w:spacing w:line="560" w:lineRule="exact"/>
        <w:jc w:val="left"/>
        <w:rPr>
          <w:rFonts w:ascii="仿宋_GB2312" w:hAnsi="黑体" w:eastAsia="仿宋_GB2312" w:cs="宋体"/>
          <w:b/>
          <w:bCs/>
          <w:kern w:val="0"/>
          <w:sz w:val="32"/>
          <w:szCs w:val="32"/>
        </w:rPr>
      </w:pPr>
      <w:r>
        <w:rPr>
          <w:rFonts w:hint="eastAsia" w:ascii="仿宋_GB2312" w:hAnsi="仿宋" w:eastAsia="仿宋_GB2312" w:cs="仿宋"/>
          <w:sz w:val="32"/>
          <w:szCs w:val="32"/>
          <w:shd w:val="clear" w:color="auto" w:fill="FFFFFF"/>
        </w:rPr>
        <w:t xml:space="preserve">    克州红十字会编制数8，实有人数</w:t>
      </w:r>
      <w:r>
        <w:rPr>
          <w:rFonts w:hint="eastAsia" w:ascii="仿宋_GB2312" w:hAnsi="仿宋" w:eastAsia="仿宋_GB2312" w:cs="仿宋"/>
          <w:sz w:val="32"/>
          <w:szCs w:val="32"/>
          <w:shd w:val="clear" w:color="auto" w:fill="FFFFFF"/>
          <w:lang w:val="en-US" w:eastAsia="zh-CN"/>
        </w:rPr>
        <w:t>9</w:t>
      </w:r>
      <w:r>
        <w:rPr>
          <w:rFonts w:hint="eastAsia" w:ascii="仿宋_GB2312" w:hAnsi="仿宋" w:eastAsia="仿宋_GB2312" w:cs="仿宋"/>
          <w:sz w:val="32"/>
          <w:szCs w:val="32"/>
          <w:shd w:val="clear" w:color="auto" w:fill="FFFFFF"/>
        </w:rPr>
        <w:t>人，其中：在职</w:t>
      </w:r>
      <w:r>
        <w:rPr>
          <w:rFonts w:hint="eastAsia" w:ascii="仿宋_GB2312" w:hAnsi="仿宋" w:eastAsia="仿宋_GB2312" w:cs="仿宋"/>
          <w:sz w:val="32"/>
          <w:szCs w:val="32"/>
          <w:shd w:val="clear" w:color="auto" w:fill="FFFFFF"/>
          <w:lang w:val="en-US" w:eastAsia="zh-CN"/>
        </w:rPr>
        <w:t>9</w:t>
      </w:r>
      <w:r>
        <w:rPr>
          <w:rFonts w:hint="eastAsia" w:ascii="仿宋_GB2312" w:hAnsi="仿宋" w:eastAsia="仿宋_GB2312" w:cs="仿宋"/>
          <w:sz w:val="32"/>
          <w:szCs w:val="32"/>
          <w:shd w:val="clear" w:color="auto" w:fill="FFFFFF"/>
        </w:rPr>
        <w:t>人，增加</w:t>
      </w:r>
      <w:r>
        <w:rPr>
          <w:rFonts w:hint="eastAsia" w:ascii="仿宋_GB2312" w:hAnsi="仿宋" w:eastAsia="仿宋_GB2312" w:cs="仿宋"/>
          <w:sz w:val="32"/>
          <w:szCs w:val="32"/>
          <w:shd w:val="clear" w:color="auto" w:fill="FFFFFF"/>
          <w:lang w:val="en-US" w:eastAsia="zh-CN"/>
        </w:rPr>
        <w:t>1</w:t>
      </w:r>
      <w:r>
        <w:rPr>
          <w:rFonts w:hint="eastAsia" w:ascii="仿宋_GB2312" w:hAnsi="仿宋" w:eastAsia="仿宋_GB2312" w:cs="仿宋"/>
          <w:sz w:val="32"/>
          <w:szCs w:val="32"/>
          <w:shd w:val="clear" w:color="auto" w:fill="FFFFFF"/>
        </w:rPr>
        <w:t>人；退休</w:t>
      </w:r>
      <w:r>
        <w:rPr>
          <w:rFonts w:hint="eastAsia" w:ascii="仿宋_GB2312" w:hAnsi="仿宋" w:eastAsia="仿宋_GB2312" w:cs="仿宋"/>
          <w:sz w:val="32"/>
          <w:szCs w:val="32"/>
          <w:shd w:val="clear" w:color="auto" w:fill="FFFFFF"/>
          <w:lang w:val="en-US" w:eastAsia="zh-CN"/>
        </w:rPr>
        <w:t>2</w:t>
      </w:r>
      <w:r>
        <w:rPr>
          <w:rFonts w:hint="eastAsia" w:ascii="仿宋_GB2312" w:hAnsi="仿宋" w:eastAsia="仿宋_GB2312" w:cs="仿宋"/>
          <w:sz w:val="32"/>
          <w:szCs w:val="32"/>
          <w:shd w:val="clear" w:color="auto" w:fill="FFFFFF"/>
        </w:rPr>
        <w:t>人，增加</w:t>
      </w:r>
      <w:r>
        <w:rPr>
          <w:rFonts w:hint="eastAsia" w:ascii="仿宋_GB2312" w:hAnsi="仿宋" w:eastAsia="仿宋_GB2312" w:cs="仿宋"/>
          <w:sz w:val="32"/>
          <w:szCs w:val="32"/>
          <w:shd w:val="clear" w:color="auto" w:fill="FFFFFF"/>
          <w:lang w:val="en-US" w:eastAsia="zh-CN"/>
        </w:rPr>
        <w:t>2</w:t>
      </w:r>
      <w:r>
        <w:rPr>
          <w:rFonts w:hint="eastAsia" w:ascii="仿宋_GB2312" w:hAnsi="仿宋" w:eastAsia="仿宋_GB2312" w:cs="仿宋"/>
          <w:sz w:val="32"/>
          <w:szCs w:val="32"/>
          <w:shd w:val="clear" w:color="auto" w:fill="FFFFFF"/>
        </w:rPr>
        <w:t>人；离休0人，增加或减少0人。</w:t>
      </w: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eastAsia="zh-CN"/>
        </w:rPr>
        <w:t>2020年</w:t>
      </w:r>
      <w:r>
        <w:rPr>
          <w:rFonts w:hint="eastAsia" w:ascii="黑体" w:hAnsi="黑体" w:eastAsia="黑体"/>
          <w:kern w:val="0"/>
          <w:sz w:val="32"/>
          <w:szCs w:val="32"/>
        </w:rPr>
        <w:t>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val="en-US" w:eastAsia="zh-CN"/>
        </w:rPr>
        <w:t>克州红十字会</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142.95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142.95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20.00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163.45</w:t>
            </w: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162.95</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0.50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163.45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163.45</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填报部门：克州红十字会                                       单位：万元</w:t>
      </w:r>
    </w:p>
    <w:tbl>
      <w:tblPr>
        <w:tblStyle w:val="7"/>
        <w:tblW w:w="9802" w:type="dxa"/>
        <w:tblInd w:w="0" w:type="dxa"/>
        <w:tblLayout w:type="fixed"/>
        <w:tblCellMar>
          <w:top w:w="15" w:type="dxa"/>
          <w:left w:w="15" w:type="dxa"/>
          <w:bottom w:w="15" w:type="dxa"/>
          <w:right w:w="15" w:type="dxa"/>
        </w:tblCellMar>
      </w:tblPr>
      <w:tblGrid>
        <w:gridCol w:w="495"/>
        <w:gridCol w:w="450"/>
        <w:gridCol w:w="435"/>
        <w:gridCol w:w="1875"/>
        <w:gridCol w:w="850"/>
        <w:gridCol w:w="635"/>
        <w:gridCol w:w="432"/>
        <w:gridCol w:w="418"/>
        <w:gridCol w:w="506"/>
        <w:gridCol w:w="565"/>
        <w:gridCol w:w="595"/>
        <w:gridCol w:w="551"/>
        <w:gridCol w:w="521"/>
        <w:gridCol w:w="758"/>
        <w:gridCol w:w="716"/>
      </w:tblGrid>
      <w:tr>
        <w:tblPrEx>
          <w:tblLayout w:type="fixed"/>
          <w:tblCellMar>
            <w:top w:w="15" w:type="dxa"/>
            <w:left w:w="15" w:type="dxa"/>
            <w:bottom w:w="15" w:type="dxa"/>
            <w:right w:w="15" w:type="dxa"/>
          </w:tblCellMar>
        </w:tblPrEx>
        <w:trPr>
          <w:trHeight w:val="750" w:hRule="atLeast"/>
        </w:trPr>
        <w:tc>
          <w:tcPr>
            <w:tcW w:w="13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功能分类科目编码</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功能分类科目名称</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总计</w:t>
            </w: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一般公共预算拨款</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 xml:space="preserve">    政府性基金预算拨款</w:t>
            </w: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财政专户管理资金</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事业收入</w:t>
            </w:r>
          </w:p>
        </w:tc>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上级补助收入</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事业单位经营收入</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其他收入</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预算外收入</w:t>
            </w:r>
          </w:p>
        </w:tc>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用事业基金弥补收支差额</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单位上年结余（不包含国库集中支付额度结余）</w:t>
            </w:r>
          </w:p>
        </w:tc>
      </w:tr>
      <w:tr>
        <w:tblPrEx>
          <w:tblLayout w:type="fixed"/>
          <w:tblCellMar>
            <w:top w:w="15" w:type="dxa"/>
            <w:left w:w="15" w:type="dxa"/>
            <w:bottom w:w="15" w:type="dxa"/>
            <w:right w:w="15" w:type="dxa"/>
          </w:tblCellMar>
        </w:tblPrEx>
        <w:trPr>
          <w:trHeight w:val="9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类</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款</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项</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3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208</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宋体"/>
                <w:color w:val="000000"/>
                <w:sz w:val="20"/>
                <w:szCs w:val="20"/>
                <w:lang w:val="en-US"/>
              </w:rPr>
            </w:pPr>
            <w:r>
              <w:rPr>
                <w:rFonts w:hint="eastAsia" w:ascii="仿宋_GB2312" w:eastAsia="仿宋_GB2312"/>
                <w:color w:val="000000"/>
                <w:sz w:val="20"/>
                <w:szCs w:val="20"/>
                <w:lang w:val="en-US" w:eastAsia="zh-CN"/>
              </w:rPr>
              <w:t>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行政运行（</w:t>
            </w:r>
            <w:r>
              <w:rPr>
                <w:rFonts w:hint="eastAsia" w:ascii="仿宋_GB2312" w:eastAsia="仿宋_GB2312"/>
                <w:color w:val="000000"/>
                <w:sz w:val="20"/>
                <w:szCs w:val="20"/>
              </w:rPr>
              <w:t>红十字事业</w:t>
            </w:r>
            <w:r>
              <w:rPr>
                <w:rFonts w:hint="eastAsia" w:ascii="仿宋_GB2312" w:eastAsia="仿宋_GB2312"/>
                <w:color w:val="000000"/>
                <w:sz w:val="20"/>
                <w:szCs w:val="20"/>
                <w:lang w:eastAsia="zh-CN"/>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141.45</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lang w:val="en-US" w:eastAsia="zh-CN"/>
              </w:rPr>
              <w:t>141.45</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仿宋_GB2312" w:eastAsia="仿宋_GB2312"/>
                <w:color w:val="000000"/>
                <w:sz w:val="20"/>
                <w:szCs w:val="20"/>
              </w:rPr>
              <w:t>208</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仿宋_GB2312" w:eastAsia="仿宋_GB2312"/>
                <w:color w:val="000000"/>
                <w:sz w:val="20"/>
                <w:szCs w:val="20"/>
              </w:rPr>
              <w:t>16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仿宋_GB2312" w:eastAsia="仿宋_GB2312"/>
                <w:color w:val="000000"/>
                <w:sz w:val="20"/>
                <w:szCs w:val="20"/>
                <w:lang w:val="en-US" w:eastAsia="zh-CN"/>
              </w:rPr>
              <w:t>99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仿宋_GB2312" w:eastAsia="仿宋_GB2312"/>
                <w:color w:val="000000"/>
                <w:sz w:val="20"/>
                <w:szCs w:val="20"/>
                <w:lang w:val="en-US" w:eastAsia="zh-CN"/>
              </w:rPr>
              <w:t>其他</w:t>
            </w:r>
            <w:r>
              <w:rPr>
                <w:rFonts w:hint="eastAsia" w:ascii="仿宋_GB2312" w:eastAsia="仿宋_GB2312"/>
                <w:color w:val="000000"/>
                <w:sz w:val="20"/>
                <w:szCs w:val="20"/>
              </w:rPr>
              <w:t>红十字事业</w:t>
            </w:r>
            <w:r>
              <w:rPr>
                <w:rFonts w:hint="eastAsia" w:ascii="仿宋_GB2312" w:eastAsia="仿宋_GB2312"/>
                <w:color w:val="000000"/>
                <w:sz w:val="20"/>
                <w:szCs w:val="20"/>
                <w:lang w:val="en-US" w:eastAsia="zh-CN"/>
              </w:rPr>
              <w:t>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cs="宋体"/>
                <w:color w:val="000000"/>
                <w:sz w:val="20"/>
                <w:szCs w:val="20"/>
                <w:lang w:val="en-US"/>
              </w:rPr>
            </w:pPr>
            <w:r>
              <w:rPr>
                <w:rFonts w:hint="eastAsia" w:ascii="仿宋_GB2312" w:hAnsi="宋体" w:eastAsia="仿宋_GB2312" w:cs="宋体"/>
                <w:color w:val="000000"/>
                <w:sz w:val="20"/>
                <w:szCs w:val="20"/>
                <w:lang w:val="en-US" w:eastAsia="zh-CN"/>
              </w:rPr>
              <w:t>22.00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cs="宋体"/>
                <w:color w:val="000000"/>
                <w:sz w:val="20"/>
                <w:szCs w:val="20"/>
                <w:lang w:val="en-US"/>
              </w:rPr>
            </w:pPr>
            <w:r>
              <w:rPr>
                <w:rFonts w:hint="eastAsia" w:ascii="仿宋_GB2312" w:hAnsi="宋体" w:eastAsia="仿宋_GB2312" w:cs="宋体"/>
                <w:color w:val="000000"/>
                <w:sz w:val="20"/>
                <w:szCs w:val="20"/>
                <w:lang w:val="en-US" w:eastAsia="zh-CN"/>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仿宋_GB2312" w:hAnsi="宋体" w:eastAsia="仿宋_GB2312" w:cs="宋体"/>
                <w:color w:val="000000"/>
                <w:sz w:val="20"/>
                <w:szCs w:val="20"/>
              </w:rPr>
              <w:t>20.0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仿宋_GB2312" w:hAnsi="宋体" w:eastAsia="仿宋_GB2312" w:cs="宋体"/>
                <w:color w:val="000000"/>
                <w:sz w:val="20"/>
                <w:szCs w:val="20"/>
                <w:lang w:val="en-US" w:eastAsia="zh-CN"/>
              </w:rPr>
              <w:t>0.50</w:t>
            </w: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仿宋_GB2312" w:eastAsia="仿宋_GB2312"/>
                <w:color w:val="000000"/>
                <w:sz w:val="20"/>
                <w:szCs w:val="20"/>
              </w:rPr>
              <w:t>合计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仿宋_GB2312" w:hAnsi="宋体" w:eastAsia="仿宋_GB2312" w:cs="宋体"/>
                <w:color w:val="000000"/>
                <w:sz w:val="20"/>
                <w:szCs w:val="20"/>
                <w:lang w:val="en-US" w:eastAsia="zh-CN"/>
              </w:rPr>
              <w:t>163.45</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仿宋_GB2312" w:hAnsi="宋体" w:eastAsia="仿宋_GB2312" w:cs="宋体"/>
                <w:color w:val="000000"/>
                <w:sz w:val="20"/>
                <w:szCs w:val="20"/>
                <w:lang w:val="en-US" w:eastAsia="zh-CN"/>
              </w:rPr>
              <w:t>142.95</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仿宋_GB2312" w:hAnsi="宋体" w:eastAsia="仿宋_GB2312" w:cs="宋体"/>
                <w:color w:val="000000"/>
                <w:sz w:val="20"/>
                <w:szCs w:val="20"/>
              </w:rPr>
              <w:t>20.0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仿宋_GB2312" w:hAnsi="宋体" w:eastAsia="仿宋_GB2312" w:cs="宋体"/>
                <w:color w:val="000000"/>
                <w:sz w:val="20"/>
                <w:szCs w:val="20"/>
                <w:lang w:val="en-US" w:eastAsia="zh-CN"/>
              </w:rPr>
              <w:t>0.50</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val="en-US" w:eastAsia="zh-CN"/>
        </w:rPr>
        <w:t>克州红十字会</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72"/>
        <w:gridCol w:w="400"/>
        <w:gridCol w:w="466"/>
        <w:gridCol w:w="2467"/>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3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4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4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208</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16</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01</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行政运行（红十字事业）</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141.45</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141.45</w:t>
            </w: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208</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16</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99</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其他红十字会事业支出</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22.00</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22.00</w:t>
            </w: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163.45</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141.45</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22.00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val="en-US" w:eastAsia="zh-CN"/>
        </w:rPr>
        <w:t>克州红十字会</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142.95</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142.95</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142.95</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142.95</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142.95</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22"/>
                <w:szCs w:val="22"/>
                <w:lang w:val="en-US" w:eastAsia="zh-CN"/>
              </w:rPr>
              <w:t>142.95</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22"/>
                <w:szCs w:val="22"/>
                <w:lang w:val="en-US" w:eastAsia="zh-CN"/>
              </w:rPr>
              <w:t>142.95</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506"/>
        <w:gridCol w:w="2421"/>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克州红十字会</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56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42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42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208</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16</w:t>
            </w:r>
          </w:p>
        </w:tc>
        <w:tc>
          <w:tcPr>
            <w:tcW w:w="50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99</w:t>
            </w:r>
          </w:p>
        </w:tc>
        <w:tc>
          <w:tcPr>
            <w:tcW w:w="242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其他红十字事业支出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1.50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val="0"/>
                <w:bCs/>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1.50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208</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16</w:t>
            </w:r>
          </w:p>
        </w:tc>
        <w:tc>
          <w:tcPr>
            <w:tcW w:w="50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01</w:t>
            </w:r>
          </w:p>
        </w:tc>
        <w:tc>
          <w:tcPr>
            <w:tcW w:w="242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行政运行（红十字事业）</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20"/>
                <w:szCs w:val="20"/>
                <w:lang w:val="en-US" w:eastAsia="zh-CN"/>
              </w:rPr>
            </w:pPr>
            <w:r>
              <w:rPr>
                <w:rFonts w:hint="eastAsia" w:ascii="宋体" w:hAnsi="宋体" w:cs="宋体"/>
                <w:b w:val="0"/>
                <w:bCs/>
                <w:color w:val="000000"/>
                <w:kern w:val="0"/>
                <w:sz w:val="20"/>
                <w:szCs w:val="20"/>
                <w:lang w:val="en-US" w:eastAsia="zh-CN"/>
              </w:rPr>
              <w:t>141.45</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color w:val="000000"/>
                <w:kern w:val="0"/>
                <w:sz w:val="20"/>
                <w:szCs w:val="20"/>
              </w:rPr>
            </w:pPr>
            <w:r>
              <w:rPr>
                <w:rFonts w:hint="eastAsia" w:ascii="宋体" w:hAnsi="宋体" w:cs="宋体"/>
                <w:b w:val="0"/>
                <w:bCs/>
                <w:color w:val="000000"/>
                <w:kern w:val="0"/>
                <w:sz w:val="20"/>
                <w:szCs w:val="20"/>
                <w:lang w:val="en-US" w:eastAsia="zh-CN"/>
              </w:rPr>
              <w:t>141.45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5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142.95</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141.45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7" w:type="dxa"/>
        <w:tblLayout w:type="fixed"/>
        <w:tblCellMar>
          <w:top w:w="0" w:type="dxa"/>
          <w:left w:w="108" w:type="dxa"/>
          <w:bottom w:w="0" w:type="dxa"/>
          <w:right w:w="108" w:type="dxa"/>
        </w:tblCellMar>
      </w:tblPr>
      <w:tblGrid>
        <w:gridCol w:w="757"/>
        <w:gridCol w:w="1238"/>
        <w:gridCol w:w="2230"/>
        <w:gridCol w:w="995"/>
        <w:gridCol w:w="706"/>
        <w:gridCol w:w="976"/>
        <w:gridCol w:w="725"/>
        <w:gridCol w:w="1701"/>
      </w:tblGrid>
      <w:tr>
        <w:tblPrEx>
          <w:tblLayout w:type="fixed"/>
          <w:tblCellMar>
            <w:top w:w="0" w:type="dxa"/>
            <w:left w:w="108" w:type="dxa"/>
            <w:bottom w:w="0" w:type="dxa"/>
            <w:right w:w="108" w:type="dxa"/>
          </w:tblCellMar>
        </w:tblPrEx>
        <w:trPr>
          <w:trHeight w:val="414" w:hRule="atLeast"/>
        </w:trPr>
        <w:tc>
          <w:tcPr>
            <w:tcW w:w="9328"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14" w:hRule="atLeast"/>
        </w:trPr>
        <w:tc>
          <w:tcPr>
            <w:tcW w:w="4225" w:type="dxa"/>
            <w:gridSpan w:val="3"/>
            <w:tcBorders>
              <w:top w:val="nil"/>
              <w:left w:val="nil"/>
              <w:bottom w:val="nil"/>
              <w:right w:val="nil"/>
            </w:tcBorders>
            <w:shd w:val="clear" w:color="auto" w:fill="auto"/>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克州红十字会</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14"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14" w:hRule="atLeast"/>
        </w:trPr>
        <w:tc>
          <w:tcPr>
            <w:tcW w:w="1995"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2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bookmarkStart w:id="1" w:name="_GoBack" w:colFirst="0" w:colLast="1"/>
            <w:r>
              <w:rPr>
                <w:rFonts w:hint="eastAsia" w:ascii="仿宋_GB2312" w:hAnsi="宋体" w:eastAsia="仿宋_GB2312" w:cs="宋体"/>
                <w:b/>
                <w:bCs/>
                <w:color w:val="000000"/>
                <w:kern w:val="0"/>
                <w:sz w:val="20"/>
                <w:szCs w:val="20"/>
              </w:rPr>
              <w:t>类</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2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bookmarkEnd w:id="1"/>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13.45</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13.45</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0.10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0.10</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9.63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9.63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17</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3.44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3.44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26</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07</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0.86</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0.86</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1.04</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1.04</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14</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租赁费</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1.50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1.50</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42</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0.22</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0.22</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09</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0.96</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0.96</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5.34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5.34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26</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0.37</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0.37</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15</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会议费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维修(护)费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0.05</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0.05</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50.64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50.64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41.23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41.23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0.58</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0.58</w:t>
            </w: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2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10.31</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10.31</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141.45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135.43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6.02</w:t>
            </w:r>
          </w:p>
        </w:tc>
      </w:tr>
    </w:tbl>
    <w:p>
      <w:pPr>
        <w:widowControl/>
        <w:outlineLvl w:val="1"/>
        <w:rPr>
          <w:rFonts w:hint="eastAsia"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hint="eastAsia"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750"/>
        <w:gridCol w:w="584"/>
        <w:gridCol w:w="583"/>
        <w:gridCol w:w="1267"/>
        <w:gridCol w:w="1283"/>
        <w:gridCol w:w="666"/>
        <w:gridCol w:w="367"/>
        <w:gridCol w:w="683"/>
        <w:gridCol w:w="300"/>
        <w:gridCol w:w="350"/>
        <w:gridCol w:w="194"/>
        <w:gridCol w:w="323"/>
        <w:gridCol w:w="467"/>
        <w:gridCol w:w="616"/>
        <w:gridCol w:w="350"/>
        <w:gridCol w:w="417"/>
        <w:gridCol w:w="253"/>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467" w:type="dxa"/>
            <w:gridSpan w:val="5"/>
            <w:tcBorders>
              <w:top w:val="nil"/>
              <w:left w:val="nil"/>
              <w:bottom w:val="nil"/>
              <w:right w:val="nil"/>
            </w:tcBorders>
            <w:shd w:val="clear" w:color="auto" w:fill="auto"/>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克州红十字会</w:t>
            </w:r>
          </w:p>
        </w:tc>
        <w:tc>
          <w:tcPr>
            <w:tcW w:w="1716"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844"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25"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2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283"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66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3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683"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30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3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1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61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3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1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32"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758"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84"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583"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267"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283"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6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6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83"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0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1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1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32"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208</w:t>
            </w:r>
          </w:p>
        </w:tc>
        <w:tc>
          <w:tcPr>
            <w:tcW w:w="584" w:type="dxa"/>
            <w:shd w:val="clear" w:color="auto" w:fill="auto"/>
            <w:vAlign w:val="center"/>
          </w:tcPr>
          <w:p>
            <w:pPr>
              <w:widowControl/>
              <w:jc w:val="center"/>
              <w:outlineLvl w:val="1"/>
              <w:rPr>
                <w:rFonts w:hint="eastAsia"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16</w:t>
            </w:r>
          </w:p>
        </w:tc>
        <w:tc>
          <w:tcPr>
            <w:tcW w:w="583"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99</w:t>
            </w:r>
          </w:p>
        </w:tc>
        <w:tc>
          <w:tcPr>
            <w:tcW w:w="1267"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其他红十字事业支出</w:t>
            </w:r>
          </w:p>
        </w:tc>
        <w:tc>
          <w:tcPr>
            <w:tcW w:w="1283"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红会三救三献工作</w:t>
            </w:r>
          </w:p>
        </w:tc>
        <w:tc>
          <w:tcPr>
            <w:tcW w:w="666"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22.00</w:t>
            </w:r>
          </w:p>
        </w:tc>
        <w:tc>
          <w:tcPr>
            <w:tcW w:w="367" w:type="dxa"/>
            <w:shd w:val="clear" w:color="auto" w:fill="auto"/>
            <w:vAlign w:val="center"/>
          </w:tcPr>
          <w:p>
            <w:pPr>
              <w:widowControl/>
              <w:jc w:val="center"/>
              <w:outlineLvl w:val="1"/>
              <w:rPr>
                <w:rFonts w:ascii="仿宋_GB2312" w:hAnsi="宋体" w:eastAsia="仿宋_GB2312"/>
                <w:kern w:val="0"/>
                <w:sz w:val="18"/>
                <w:szCs w:val="18"/>
              </w:rPr>
            </w:pPr>
          </w:p>
        </w:tc>
        <w:tc>
          <w:tcPr>
            <w:tcW w:w="683"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22.00</w:t>
            </w:r>
          </w:p>
        </w:tc>
        <w:tc>
          <w:tcPr>
            <w:tcW w:w="300" w:type="dxa"/>
            <w:shd w:val="clear" w:color="auto" w:fill="auto"/>
            <w:vAlign w:val="center"/>
          </w:tcPr>
          <w:p>
            <w:pPr>
              <w:widowControl/>
              <w:jc w:val="center"/>
              <w:outlineLvl w:val="1"/>
              <w:rPr>
                <w:rFonts w:ascii="仿宋_GB2312" w:hAnsi="宋体" w:eastAsia="仿宋_GB2312"/>
                <w:kern w:val="0"/>
                <w:sz w:val="22"/>
                <w:szCs w:val="22"/>
              </w:rPr>
            </w:pPr>
          </w:p>
        </w:tc>
        <w:tc>
          <w:tcPr>
            <w:tcW w:w="350" w:type="dxa"/>
            <w:shd w:val="clear" w:color="auto" w:fill="auto"/>
            <w:vAlign w:val="center"/>
          </w:tcPr>
          <w:p>
            <w:pPr>
              <w:widowControl/>
              <w:jc w:val="center"/>
              <w:outlineLvl w:val="1"/>
              <w:rPr>
                <w:rFonts w:ascii="仿宋_GB2312" w:hAnsi="宋体" w:eastAsia="仿宋_GB2312"/>
                <w:kern w:val="0"/>
                <w:sz w:val="22"/>
                <w:szCs w:val="22"/>
              </w:rPr>
            </w:pPr>
          </w:p>
        </w:tc>
        <w:tc>
          <w:tcPr>
            <w:tcW w:w="517" w:type="dxa"/>
            <w:gridSpan w:val="2"/>
            <w:shd w:val="clear" w:color="auto" w:fill="auto"/>
            <w:vAlign w:val="center"/>
          </w:tcPr>
          <w:p>
            <w:pPr>
              <w:widowControl/>
              <w:jc w:val="center"/>
              <w:outlineLvl w:val="1"/>
              <w:rPr>
                <w:rFonts w:ascii="仿宋_GB2312" w:hAnsi="宋体" w:eastAsia="仿宋_GB2312"/>
                <w:kern w:val="0"/>
                <w:sz w:val="22"/>
                <w:szCs w:val="22"/>
              </w:rPr>
            </w:pPr>
          </w:p>
        </w:tc>
        <w:tc>
          <w:tcPr>
            <w:tcW w:w="467" w:type="dxa"/>
            <w:shd w:val="clear" w:color="auto" w:fill="auto"/>
            <w:vAlign w:val="center"/>
          </w:tcPr>
          <w:p>
            <w:pPr>
              <w:widowControl/>
              <w:jc w:val="center"/>
              <w:outlineLvl w:val="1"/>
              <w:rPr>
                <w:rFonts w:ascii="仿宋_GB2312" w:hAnsi="宋体" w:eastAsia="仿宋_GB2312"/>
                <w:kern w:val="0"/>
                <w:sz w:val="22"/>
                <w:szCs w:val="22"/>
              </w:rPr>
            </w:pPr>
          </w:p>
        </w:tc>
        <w:tc>
          <w:tcPr>
            <w:tcW w:w="616" w:type="dxa"/>
            <w:shd w:val="clear" w:color="auto" w:fill="auto"/>
            <w:vAlign w:val="center"/>
          </w:tcPr>
          <w:p>
            <w:pPr>
              <w:widowControl/>
              <w:jc w:val="center"/>
              <w:outlineLvl w:val="1"/>
              <w:rPr>
                <w:rFonts w:ascii="仿宋_GB2312" w:hAnsi="宋体" w:eastAsia="仿宋_GB2312"/>
                <w:kern w:val="0"/>
                <w:sz w:val="22"/>
                <w:szCs w:val="22"/>
              </w:rPr>
            </w:pPr>
          </w:p>
        </w:tc>
        <w:tc>
          <w:tcPr>
            <w:tcW w:w="350" w:type="dxa"/>
            <w:shd w:val="clear" w:color="auto" w:fill="auto"/>
            <w:vAlign w:val="center"/>
          </w:tcPr>
          <w:p>
            <w:pPr>
              <w:widowControl/>
              <w:jc w:val="center"/>
              <w:outlineLvl w:val="1"/>
              <w:rPr>
                <w:rFonts w:ascii="仿宋_GB2312" w:hAnsi="宋体" w:eastAsia="仿宋_GB2312"/>
                <w:kern w:val="0"/>
                <w:sz w:val="22"/>
                <w:szCs w:val="22"/>
              </w:rPr>
            </w:pPr>
          </w:p>
        </w:tc>
        <w:tc>
          <w:tcPr>
            <w:tcW w:w="417" w:type="dxa"/>
            <w:shd w:val="clear" w:color="auto" w:fill="auto"/>
            <w:vAlign w:val="center"/>
          </w:tcPr>
          <w:p>
            <w:pPr>
              <w:widowControl/>
              <w:jc w:val="center"/>
              <w:outlineLvl w:val="1"/>
              <w:rPr>
                <w:rFonts w:ascii="仿宋_GB2312" w:hAnsi="宋体" w:eastAsia="仿宋_GB2312"/>
                <w:kern w:val="0"/>
                <w:sz w:val="22"/>
                <w:szCs w:val="22"/>
              </w:rPr>
            </w:pPr>
          </w:p>
        </w:tc>
        <w:tc>
          <w:tcPr>
            <w:tcW w:w="332" w:type="dxa"/>
            <w:gridSpan w:val="2"/>
            <w:shd w:val="clear" w:color="auto" w:fill="auto"/>
            <w:vAlign w:val="center"/>
          </w:tcPr>
          <w:p>
            <w:pPr>
              <w:widowControl/>
              <w:jc w:val="center"/>
              <w:outlineLvl w:val="1"/>
              <w:rPr>
                <w:rFonts w:ascii="仿宋_GB2312" w:hAnsi="宋体"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3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3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3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3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3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3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3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3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3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3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p>
        </w:tc>
        <w:tc>
          <w:tcPr>
            <w:tcW w:w="584" w:type="dxa"/>
            <w:shd w:val="clear" w:color="auto" w:fill="auto"/>
          </w:tcPr>
          <w:p>
            <w:pPr>
              <w:widowControl/>
              <w:jc w:val="left"/>
              <w:outlineLvl w:val="1"/>
              <w:rPr>
                <w:rFonts w:ascii="仿宋_GB2312" w:hAnsi="宋体" w:eastAsia="仿宋_GB2312"/>
                <w:kern w:val="0"/>
                <w:sz w:val="32"/>
                <w:szCs w:val="32"/>
              </w:rPr>
            </w:pPr>
          </w:p>
        </w:tc>
        <w:tc>
          <w:tcPr>
            <w:tcW w:w="583" w:type="dxa"/>
            <w:shd w:val="clear" w:color="auto" w:fill="auto"/>
          </w:tcPr>
          <w:p>
            <w:pPr>
              <w:widowControl/>
              <w:jc w:val="left"/>
              <w:outlineLvl w:val="1"/>
              <w:rPr>
                <w:rFonts w:ascii="仿宋_GB2312" w:hAnsi="宋体" w:eastAsia="仿宋_GB2312"/>
                <w:kern w:val="0"/>
                <w:sz w:val="32"/>
                <w:szCs w:val="32"/>
              </w:rPr>
            </w:pPr>
          </w:p>
        </w:tc>
        <w:tc>
          <w:tcPr>
            <w:tcW w:w="1267" w:type="dxa"/>
            <w:shd w:val="clear" w:color="auto" w:fill="auto"/>
          </w:tcPr>
          <w:p>
            <w:pPr>
              <w:widowControl/>
              <w:jc w:val="left"/>
              <w:outlineLvl w:val="1"/>
              <w:rPr>
                <w:rFonts w:ascii="仿宋_GB2312" w:hAnsi="宋体" w:eastAsia="仿宋_GB2312"/>
                <w:kern w:val="0"/>
                <w:sz w:val="32"/>
                <w:szCs w:val="32"/>
              </w:rPr>
            </w:pPr>
          </w:p>
        </w:tc>
        <w:tc>
          <w:tcPr>
            <w:tcW w:w="1283" w:type="dxa"/>
            <w:shd w:val="clear" w:color="auto" w:fill="auto"/>
          </w:tcPr>
          <w:p>
            <w:pPr>
              <w:widowControl/>
              <w:jc w:val="left"/>
              <w:outlineLvl w:val="1"/>
              <w:rPr>
                <w:rFonts w:ascii="仿宋_GB2312" w:hAnsi="宋体" w:eastAsia="仿宋_GB2312"/>
                <w:kern w:val="0"/>
                <w:sz w:val="32"/>
                <w:szCs w:val="32"/>
              </w:rPr>
            </w:pPr>
          </w:p>
        </w:tc>
        <w:tc>
          <w:tcPr>
            <w:tcW w:w="666" w:type="dxa"/>
            <w:shd w:val="clear" w:color="auto" w:fill="auto"/>
          </w:tcPr>
          <w:p>
            <w:pPr>
              <w:widowControl/>
              <w:jc w:val="left"/>
              <w:outlineLvl w:val="1"/>
              <w:rPr>
                <w:rFonts w:ascii="仿宋_GB2312" w:hAnsi="宋体" w:eastAsia="仿宋_GB2312"/>
                <w:kern w:val="0"/>
                <w:sz w:val="32"/>
                <w:szCs w:val="32"/>
              </w:rPr>
            </w:pPr>
          </w:p>
        </w:tc>
        <w:tc>
          <w:tcPr>
            <w:tcW w:w="367" w:type="dxa"/>
            <w:shd w:val="clear" w:color="auto" w:fill="auto"/>
          </w:tcPr>
          <w:p>
            <w:pPr>
              <w:widowControl/>
              <w:jc w:val="left"/>
              <w:outlineLvl w:val="1"/>
              <w:rPr>
                <w:rFonts w:ascii="仿宋_GB2312" w:hAnsi="宋体" w:eastAsia="仿宋_GB2312"/>
                <w:kern w:val="0"/>
                <w:sz w:val="32"/>
                <w:szCs w:val="32"/>
              </w:rPr>
            </w:pPr>
          </w:p>
        </w:tc>
        <w:tc>
          <w:tcPr>
            <w:tcW w:w="683" w:type="dxa"/>
            <w:shd w:val="clear" w:color="auto" w:fill="auto"/>
          </w:tcPr>
          <w:p>
            <w:pPr>
              <w:widowControl/>
              <w:jc w:val="left"/>
              <w:outlineLvl w:val="1"/>
              <w:rPr>
                <w:rFonts w:ascii="仿宋_GB2312" w:hAnsi="宋体" w:eastAsia="仿宋_GB2312"/>
                <w:kern w:val="0"/>
                <w:sz w:val="32"/>
                <w:szCs w:val="32"/>
              </w:rPr>
            </w:pPr>
          </w:p>
        </w:tc>
        <w:tc>
          <w:tcPr>
            <w:tcW w:w="300" w:type="dxa"/>
            <w:shd w:val="clear" w:color="auto" w:fill="auto"/>
          </w:tcPr>
          <w:p>
            <w:pPr>
              <w:widowControl/>
              <w:jc w:val="left"/>
              <w:outlineLvl w:val="1"/>
              <w:rPr>
                <w:rFonts w:ascii="仿宋_GB2312" w:hAnsi="宋体" w:eastAsia="仿宋_GB2312"/>
                <w:kern w:val="0"/>
                <w:sz w:val="32"/>
                <w:szCs w:val="32"/>
              </w:rPr>
            </w:pPr>
          </w:p>
        </w:tc>
        <w:tc>
          <w:tcPr>
            <w:tcW w:w="350" w:type="dxa"/>
            <w:shd w:val="clear" w:color="auto" w:fill="auto"/>
          </w:tcPr>
          <w:p>
            <w:pPr>
              <w:widowControl/>
              <w:jc w:val="left"/>
              <w:outlineLvl w:val="1"/>
              <w:rPr>
                <w:rFonts w:ascii="仿宋_GB2312" w:hAnsi="宋体" w:eastAsia="仿宋_GB2312"/>
                <w:kern w:val="0"/>
                <w:sz w:val="32"/>
                <w:szCs w:val="32"/>
              </w:rPr>
            </w:pPr>
          </w:p>
        </w:tc>
        <w:tc>
          <w:tcPr>
            <w:tcW w:w="517" w:type="dxa"/>
            <w:gridSpan w:val="2"/>
            <w:shd w:val="clear" w:color="auto" w:fill="auto"/>
          </w:tcPr>
          <w:p>
            <w:pPr>
              <w:widowControl/>
              <w:jc w:val="left"/>
              <w:outlineLvl w:val="1"/>
              <w:rPr>
                <w:rFonts w:ascii="仿宋_GB2312" w:hAnsi="宋体" w:eastAsia="仿宋_GB2312"/>
                <w:kern w:val="0"/>
                <w:sz w:val="32"/>
                <w:szCs w:val="32"/>
              </w:rPr>
            </w:pPr>
          </w:p>
        </w:tc>
        <w:tc>
          <w:tcPr>
            <w:tcW w:w="467" w:type="dxa"/>
            <w:shd w:val="clear" w:color="auto" w:fill="auto"/>
          </w:tcPr>
          <w:p>
            <w:pPr>
              <w:widowControl/>
              <w:jc w:val="left"/>
              <w:outlineLvl w:val="1"/>
              <w:rPr>
                <w:rFonts w:ascii="仿宋_GB2312" w:hAnsi="宋体" w:eastAsia="仿宋_GB2312"/>
                <w:kern w:val="0"/>
                <w:sz w:val="32"/>
                <w:szCs w:val="32"/>
              </w:rPr>
            </w:pPr>
          </w:p>
        </w:tc>
        <w:tc>
          <w:tcPr>
            <w:tcW w:w="616" w:type="dxa"/>
            <w:shd w:val="clear" w:color="auto" w:fill="auto"/>
          </w:tcPr>
          <w:p>
            <w:pPr>
              <w:widowControl/>
              <w:jc w:val="left"/>
              <w:outlineLvl w:val="1"/>
              <w:rPr>
                <w:rFonts w:ascii="仿宋_GB2312" w:hAnsi="宋体" w:eastAsia="仿宋_GB2312"/>
                <w:kern w:val="0"/>
                <w:sz w:val="32"/>
                <w:szCs w:val="32"/>
              </w:rPr>
            </w:pPr>
          </w:p>
        </w:tc>
        <w:tc>
          <w:tcPr>
            <w:tcW w:w="350" w:type="dxa"/>
            <w:shd w:val="clear" w:color="auto" w:fill="auto"/>
          </w:tcPr>
          <w:p>
            <w:pPr>
              <w:widowControl/>
              <w:jc w:val="left"/>
              <w:outlineLvl w:val="1"/>
              <w:rPr>
                <w:rFonts w:ascii="仿宋_GB2312" w:hAnsi="宋体" w:eastAsia="仿宋_GB2312"/>
                <w:kern w:val="0"/>
                <w:sz w:val="32"/>
                <w:szCs w:val="32"/>
              </w:rPr>
            </w:pPr>
          </w:p>
        </w:tc>
        <w:tc>
          <w:tcPr>
            <w:tcW w:w="417" w:type="dxa"/>
            <w:shd w:val="clear" w:color="auto" w:fill="auto"/>
          </w:tcPr>
          <w:p>
            <w:pPr>
              <w:widowControl/>
              <w:jc w:val="left"/>
              <w:outlineLvl w:val="1"/>
              <w:rPr>
                <w:rFonts w:ascii="仿宋_GB2312" w:hAnsi="宋体" w:eastAsia="仿宋_GB2312"/>
                <w:kern w:val="0"/>
                <w:sz w:val="32"/>
                <w:szCs w:val="32"/>
              </w:rPr>
            </w:pPr>
          </w:p>
        </w:tc>
        <w:tc>
          <w:tcPr>
            <w:tcW w:w="332"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5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83"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666" w:type="dxa"/>
            <w:shd w:val="clear" w:color="auto" w:fill="auto"/>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 w:val="18"/>
                <w:szCs w:val="18"/>
                <w:lang w:val="en-US" w:eastAsia="zh-CN"/>
              </w:rPr>
              <w:t>22.00</w:t>
            </w:r>
          </w:p>
        </w:tc>
        <w:tc>
          <w:tcPr>
            <w:tcW w:w="367" w:type="dxa"/>
            <w:shd w:val="clear" w:color="auto" w:fill="auto"/>
            <w:vAlign w:val="center"/>
          </w:tcPr>
          <w:p>
            <w:pPr>
              <w:widowControl/>
              <w:jc w:val="center"/>
              <w:outlineLvl w:val="1"/>
              <w:rPr>
                <w:rFonts w:ascii="仿宋_GB2312" w:hAnsi="宋体" w:eastAsia="仿宋_GB2312"/>
                <w:kern w:val="0"/>
                <w:sz w:val="32"/>
                <w:szCs w:val="32"/>
              </w:rPr>
            </w:pPr>
          </w:p>
        </w:tc>
        <w:tc>
          <w:tcPr>
            <w:tcW w:w="683"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18"/>
                <w:szCs w:val="18"/>
                <w:lang w:val="en-US" w:eastAsia="zh-CN"/>
              </w:rPr>
              <w:t>22.00</w:t>
            </w:r>
          </w:p>
        </w:tc>
        <w:tc>
          <w:tcPr>
            <w:tcW w:w="3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3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val="en-US" w:eastAsia="zh-CN"/>
        </w:rPr>
        <w:t>克州红十字会</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1.70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1.50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1.50</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0.20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val="en-US" w:eastAsia="zh-CN"/>
        </w:rPr>
        <w:t>克州红十字会</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val="en-US" w:eastAsia="zh-CN"/>
        </w:rPr>
        <w:t>本单位</w:t>
      </w:r>
      <w:r>
        <w:rPr>
          <w:rFonts w:hint="eastAsia" w:ascii="仿宋_GB2312" w:hAnsi="宋体" w:eastAsia="仿宋_GB2312"/>
          <w:b/>
          <w:kern w:val="0"/>
          <w:sz w:val="28"/>
          <w:szCs w:val="32"/>
          <w:lang w:eastAsia="zh-CN"/>
        </w:rPr>
        <w:t>未安排</w:t>
      </w:r>
      <w:r>
        <w:rPr>
          <w:rFonts w:hint="eastAsia" w:ascii="仿宋_GB2312" w:hAnsi="宋体" w:eastAsia="仿宋_GB2312"/>
          <w:b/>
          <w:kern w:val="0"/>
          <w:sz w:val="28"/>
          <w:szCs w:val="32"/>
          <w:lang w:val="en-US" w:eastAsia="zh-CN"/>
        </w:rPr>
        <w:t>2020年</w:t>
      </w:r>
      <w:r>
        <w:rPr>
          <w:rFonts w:hint="eastAsia" w:ascii="仿宋_GB2312" w:hAnsi="宋体" w:eastAsia="仿宋_GB2312"/>
          <w:b/>
          <w:kern w:val="0"/>
          <w:sz w:val="32"/>
          <w:szCs w:val="32"/>
        </w:rPr>
        <w:t>政府性基金预算支出</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footerReference r:id="rId5" w:type="first"/>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eastAsia="zh-CN"/>
        </w:rPr>
        <w:t>2020年</w:t>
      </w:r>
      <w:r>
        <w:rPr>
          <w:rFonts w:hint="eastAsia" w:ascii="黑体" w:hAnsi="黑体" w:eastAsia="黑体"/>
          <w:kern w:val="0"/>
          <w:sz w:val="32"/>
          <w:szCs w:val="32"/>
        </w:rPr>
        <w:t>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克州红十字会2020年</w:t>
      </w:r>
      <w:r>
        <w:rPr>
          <w:rFonts w:hint="eastAsia" w:ascii="黑体" w:hAnsi="宋体" w:eastAsia="黑体" w:cs="宋体"/>
          <w:kern w:val="0"/>
          <w:sz w:val="32"/>
          <w:szCs w:val="32"/>
        </w:rPr>
        <w:t>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克州红十字会2020年</w:t>
      </w:r>
      <w:r>
        <w:rPr>
          <w:rFonts w:hint="eastAsia" w:ascii="仿宋_GB2312" w:hAnsi="宋体" w:eastAsia="仿宋_GB2312" w:cs="宋体"/>
          <w:kern w:val="0"/>
          <w:sz w:val="32"/>
          <w:szCs w:val="32"/>
        </w:rPr>
        <w:t>所有收入和支出均纳入部门预算管理。收支总预算</w:t>
      </w:r>
      <w:r>
        <w:rPr>
          <w:rFonts w:hint="eastAsia" w:ascii="仿宋_GB2312" w:hAnsi="宋体" w:eastAsia="仿宋_GB2312" w:cs="宋体"/>
          <w:kern w:val="0"/>
          <w:sz w:val="32"/>
          <w:szCs w:val="32"/>
          <w:lang w:val="en-US" w:eastAsia="zh-CN"/>
        </w:rPr>
        <w:t>163.45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142.95万元，</w:t>
      </w:r>
      <w:r>
        <w:rPr>
          <w:rFonts w:hint="eastAsia" w:ascii="仿宋_GB2312" w:hAnsi="宋体" w:eastAsia="仿宋_GB2312" w:cs="宋体"/>
          <w:kern w:val="0"/>
          <w:sz w:val="32"/>
          <w:szCs w:val="32"/>
        </w:rPr>
        <w:t>其他收入</w:t>
      </w:r>
      <w:r>
        <w:rPr>
          <w:rFonts w:hint="eastAsia" w:ascii="仿宋_GB2312" w:hAnsi="宋体" w:eastAsia="仿宋_GB2312" w:cs="宋体"/>
          <w:kern w:val="0"/>
          <w:sz w:val="32"/>
          <w:szCs w:val="32"/>
          <w:lang w:val="en-US" w:eastAsia="zh-CN"/>
        </w:rPr>
        <w:t>20万元，</w:t>
      </w: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0.5万元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支出预算包括：社会保障和就业支出</w:t>
      </w:r>
      <w:r>
        <w:rPr>
          <w:rFonts w:hint="eastAsia" w:ascii="仿宋_GB2312" w:hAnsi="宋体" w:eastAsia="仿宋_GB2312" w:cs="宋体"/>
          <w:kern w:val="0"/>
          <w:sz w:val="32"/>
          <w:szCs w:val="32"/>
          <w:lang w:val="en-US" w:eastAsia="zh-CN"/>
        </w:rPr>
        <w:t>163.45万元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克州红十字会2020年</w:t>
      </w:r>
      <w:r>
        <w:rPr>
          <w:rFonts w:hint="eastAsia" w:ascii="黑体" w:hAnsi="宋体" w:eastAsia="黑体" w:cs="宋体"/>
          <w:kern w:val="0"/>
          <w:sz w:val="32"/>
          <w:szCs w:val="32"/>
        </w:rPr>
        <w:t>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克州红十字会</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163.45</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142.95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87.46</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17.97</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2019年1月全部人员工资高定1档；（2）2019年9月调入2人，比原有编制数多1人，导致工资支出增加</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其他收入</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12.24</w:t>
      </w:r>
      <w:r>
        <w:rPr>
          <w:rFonts w:hint="eastAsia"/>
        </w:rPr>
        <w:t xml:space="preserve"> </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预估江苏省红十字会拨付援疆资金不变</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0.5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0.3</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12.16</w:t>
      </w:r>
      <w:r>
        <w:rPr>
          <w:rFonts w:hint="eastAsia" w:ascii="仿宋_GB2312" w:hAnsi="宋体" w:eastAsia="仿宋_GB2312" w:cs="宋体"/>
          <w:kern w:val="0"/>
          <w:sz w:val="32"/>
          <w:szCs w:val="32"/>
        </w:rPr>
        <w:t>万元，主要原</w:t>
      </w:r>
      <w:r>
        <w:rPr>
          <w:rFonts w:hint="eastAsia" w:ascii="仿宋_GB2312" w:hAnsi="宋体" w:eastAsia="仿宋_GB2312" w:cs="宋体"/>
          <w:kern w:val="0"/>
          <w:sz w:val="32"/>
          <w:szCs w:val="32"/>
          <w:lang w:val="en-US" w:eastAsia="zh-CN"/>
        </w:rPr>
        <w:t>因</w:t>
      </w:r>
      <w:r>
        <w:rPr>
          <w:rFonts w:hint="eastAsia" w:ascii="仿宋_GB2312" w:hAnsi="宋体" w:eastAsia="仿宋_GB2312" w:cs="宋体"/>
          <w:kern w:val="0"/>
          <w:sz w:val="32"/>
          <w:szCs w:val="32"/>
        </w:rPr>
        <w:t>是</w:t>
      </w:r>
      <w:r>
        <w:rPr>
          <w:rFonts w:hint="eastAsia" w:ascii="仿宋_GB2312" w:hAnsi="宋体" w:eastAsia="仿宋_GB2312" w:cs="宋体"/>
          <w:kern w:val="0"/>
          <w:sz w:val="32"/>
          <w:szCs w:val="32"/>
          <w:lang w:val="en-US" w:eastAsia="zh-CN"/>
        </w:rPr>
        <w:t>2019年开展各项工作，及时支付各项资金</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克州红十字会</w:t>
      </w:r>
      <w:r>
        <w:rPr>
          <w:rFonts w:hint="eastAsia" w:ascii="黑体" w:hAnsi="宋体" w:eastAsia="黑体" w:cs="宋体"/>
          <w:kern w:val="0"/>
          <w:sz w:val="32"/>
          <w:szCs w:val="32"/>
        </w:rPr>
        <w:t>单位</w:t>
      </w:r>
      <w:r>
        <w:rPr>
          <w:rFonts w:hint="eastAsia" w:ascii="黑体" w:hAnsi="宋体" w:eastAsia="黑体" w:cs="宋体"/>
          <w:kern w:val="0"/>
          <w:sz w:val="32"/>
          <w:szCs w:val="32"/>
          <w:lang w:eastAsia="zh-CN"/>
        </w:rPr>
        <w:t>2020年</w:t>
      </w:r>
      <w:r>
        <w:rPr>
          <w:rFonts w:hint="eastAsia" w:ascii="黑体" w:hAnsi="宋体" w:eastAsia="黑体" w:cs="宋体"/>
          <w:kern w:val="0"/>
          <w:sz w:val="32"/>
          <w:szCs w:val="32"/>
        </w:rPr>
        <w:t>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克州红十字会</w:t>
      </w:r>
      <w:r>
        <w:rPr>
          <w:rFonts w:hint="eastAsia" w:ascii="仿宋_GB2312" w:hAnsi="宋体" w:eastAsia="仿宋_GB2312" w:cs="宋体"/>
          <w:kern w:val="0"/>
          <w:sz w:val="32"/>
          <w:szCs w:val="32"/>
        </w:rPr>
        <w:t>单位</w:t>
      </w: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支出预算</w:t>
      </w:r>
      <w:r>
        <w:rPr>
          <w:rFonts w:hint="eastAsia" w:ascii="仿宋_GB2312" w:hAnsi="宋体" w:eastAsia="仿宋_GB2312" w:cs="宋体"/>
          <w:kern w:val="0"/>
          <w:sz w:val="32"/>
          <w:szCs w:val="32"/>
          <w:lang w:val="en-US" w:eastAsia="zh-CN"/>
        </w:rPr>
        <w:t>163.45</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141.45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86.54</w:t>
      </w:r>
      <w:r>
        <w:rPr>
          <w:rFonts w:hint="eastAsia" w:ascii="仿宋_GB2312" w:hAnsi="宋体" w:eastAsia="仿宋_GB2312" w:cs="宋体"/>
          <w:kern w:val="0"/>
          <w:sz w:val="32"/>
          <w:szCs w:val="32"/>
        </w:rPr>
        <w:t xml:space="preserve"> %，比上年增加</w:t>
      </w:r>
      <w:r>
        <w:rPr>
          <w:rFonts w:hint="eastAsia" w:ascii="仿宋_GB2312" w:hAnsi="宋体" w:eastAsia="仿宋_GB2312" w:cs="宋体"/>
          <w:kern w:val="0"/>
          <w:sz w:val="32"/>
          <w:szCs w:val="32"/>
          <w:lang w:val="en-US" w:eastAsia="zh-CN"/>
        </w:rPr>
        <w:t>16.47</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2019年1月全部人员工资高定1档；（2）2019年9月调入2人，比原有编制数多1人，导致工资支出增加</w:t>
      </w:r>
      <w:r>
        <w:rPr>
          <w:rFonts w:hint="eastAsia" w:ascii="仿宋_GB2312" w:hAnsi="宋体" w:eastAsia="仿宋_GB2312" w:cs="宋体"/>
          <w:kern w:val="0"/>
          <w:sz w:val="32"/>
          <w:szCs w:val="32"/>
          <w:lang w:eastAsia="zh-CN"/>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22.00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13.46</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10.66</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val="en-US" w:eastAsia="zh-CN"/>
        </w:rPr>
        <w:t>2019年开展各项工作，及时支付各项资金，结余资金减少</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highlight w:val="none"/>
        </w:rPr>
      </w:pPr>
      <w:r>
        <w:rPr>
          <w:rFonts w:hint="eastAsia" w:ascii="黑体" w:hAnsi="黑体" w:eastAsia="黑体" w:cs="宋体"/>
          <w:bCs/>
          <w:kern w:val="0"/>
          <w:sz w:val="32"/>
          <w:szCs w:val="32"/>
          <w:highlight w:val="none"/>
        </w:rPr>
        <w:t>四、关于</w:t>
      </w:r>
      <w:r>
        <w:rPr>
          <w:rFonts w:hint="eastAsia" w:ascii="黑体" w:hAnsi="黑体" w:eastAsia="黑体" w:cs="宋体"/>
          <w:bCs/>
          <w:kern w:val="0"/>
          <w:sz w:val="32"/>
          <w:szCs w:val="32"/>
          <w:highlight w:val="none"/>
          <w:lang w:eastAsia="zh-CN"/>
        </w:rPr>
        <w:t>克州红十字会2020年</w:t>
      </w:r>
      <w:r>
        <w:rPr>
          <w:rFonts w:hint="eastAsia" w:ascii="黑体" w:hAnsi="黑体" w:eastAsia="黑体" w:cs="宋体"/>
          <w:bCs/>
          <w:kern w:val="0"/>
          <w:sz w:val="32"/>
          <w:szCs w:val="32"/>
          <w:highlight w:val="none"/>
        </w:rPr>
        <w:t>财政拨款收支预算情况的总体说明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2020年</w:t>
      </w:r>
      <w:r>
        <w:rPr>
          <w:rFonts w:hint="eastAsia" w:ascii="仿宋_GB2312" w:hAnsi="宋体" w:eastAsia="仿宋_GB2312" w:cs="宋体"/>
          <w:kern w:val="0"/>
          <w:sz w:val="32"/>
          <w:szCs w:val="32"/>
          <w:highlight w:val="none"/>
        </w:rPr>
        <w:t>财政拨款收支总预算</w:t>
      </w:r>
      <w:r>
        <w:rPr>
          <w:rFonts w:hint="eastAsia" w:ascii="仿宋_GB2312" w:hAnsi="宋体" w:eastAsia="仿宋_GB2312" w:cs="宋体"/>
          <w:kern w:val="0"/>
          <w:sz w:val="32"/>
          <w:szCs w:val="32"/>
          <w:highlight w:val="none"/>
          <w:lang w:val="en-US" w:eastAsia="zh-CN"/>
        </w:rPr>
        <w:t>142.95</w:t>
      </w:r>
      <w:r>
        <w:rPr>
          <w:rFonts w:hint="eastAsia" w:ascii="仿宋_GB2312" w:hAnsi="宋体" w:eastAsia="仿宋_GB2312" w:cs="宋体"/>
          <w:kern w:val="0"/>
          <w:sz w:val="32"/>
          <w:szCs w:val="32"/>
          <w:highlight w:val="none"/>
        </w:rPr>
        <w:t>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142.95</w:t>
      </w:r>
      <w:r>
        <w:rPr>
          <w:rFonts w:hint="eastAsia" w:ascii="仿宋_GB2312" w:hAnsi="宋体" w:eastAsia="仿宋_GB2312" w:cs="宋体"/>
          <w:kern w:val="0"/>
          <w:sz w:val="32"/>
          <w:szCs w:val="32"/>
        </w:rPr>
        <w:t>万元，主要用于</w:t>
      </w:r>
      <w:r>
        <w:rPr>
          <w:rFonts w:hint="eastAsia" w:ascii="仿宋_GB2312" w:hAnsi="宋体" w:eastAsia="仿宋_GB2312" w:cs="宋体"/>
          <w:kern w:val="0"/>
          <w:sz w:val="32"/>
          <w:szCs w:val="32"/>
          <w:lang w:val="en-US" w:eastAsia="zh-CN"/>
        </w:rPr>
        <w:t>社会保障和就业支出142.95</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克州红十字会2020年</w:t>
      </w:r>
      <w:r>
        <w:rPr>
          <w:rFonts w:hint="eastAsia" w:ascii="黑体" w:hAnsi="宋体" w:eastAsia="黑体" w:cs="宋体"/>
          <w:kern w:val="0"/>
          <w:sz w:val="32"/>
          <w:szCs w:val="32"/>
        </w:rPr>
        <w:t>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lang w:eastAsia="zh-CN"/>
        </w:rPr>
        <w:t>克州红十字会2020年</w:t>
      </w:r>
      <w:r>
        <w:rPr>
          <w:rFonts w:hint="eastAsia" w:ascii="仿宋_GB2312" w:hAnsi="宋体" w:eastAsia="仿宋_GB2312" w:cs="宋体"/>
          <w:kern w:val="0"/>
          <w:sz w:val="32"/>
          <w:szCs w:val="32"/>
        </w:rPr>
        <w:t xml:space="preserve">一般公共预算拨款基本支出    </w:t>
      </w:r>
      <w:r>
        <w:rPr>
          <w:rFonts w:hint="eastAsia" w:ascii="仿宋_GB2312" w:hAnsi="宋体" w:eastAsia="仿宋_GB2312" w:cs="宋体"/>
          <w:kern w:val="0"/>
          <w:sz w:val="32"/>
          <w:szCs w:val="32"/>
          <w:lang w:val="en-US" w:eastAsia="zh-CN"/>
        </w:rPr>
        <w:t>141.45</w:t>
      </w:r>
      <w:r>
        <w:rPr>
          <w:rFonts w:hint="eastAsia" w:ascii="仿宋_GB2312" w:hAnsi="宋体" w:eastAsia="仿宋_GB2312" w:cs="宋体"/>
          <w:kern w:val="0"/>
          <w:sz w:val="32"/>
          <w:szCs w:val="32"/>
        </w:rPr>
        <w:t>万元，比上年</w:t>
      </w:r>
      <w:r>
        <w:rPr>
          <w:rFonts w:hint="eastAsia" w:ascii="仿宋_GB2312" w:hAnsi="宋体" w:eastAsia="仿宋_GB2312" w:cs="宋体"/>
          <w:kern w:val="0"/>
          <w:sz w:val="32"/>
          <w:szCs w:val="32"/>
          <w:highlight w:val="none"/>
        </w:rPr>
        <w:t>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20.16</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降低</w:t>
      </w:r>
      <w:r>
        <w:rPr>
          <w:rFonts w:hint="eastAsia" w:ascii="仿宋_GB2312" w:hAnsi="宋体" w:eastAsia="仿宋_GB2312" w:cs="宋体"/>
          <w:kern w:val="0"/>
          <w:sz w:val="32"/>
          <w:szCs w:val="32"/>
          <w:lang w:val="en-US" w:eastAsia="zh-CN"/>
        </w:rPr>
        <w:t>12.32</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2019年根据自治州人民政府安排搬迁至州报社四楼，产生搬家费；2019年大力开展工作，上年结余资金及时支付</w:t>
      </w:r>
      <w:r>
        <w:rPr>
          <w:rFonts w:hint="eastAsia" w:ascii="仿宋_GB2312" w:hAnsi="宋体" w:eastAsia="仿宋_GB2312" w:cs="宋体"/>
          <w:kern w:val="0"/>
          <w:sz w:val="32"/>
          <w:szCs w:val="32"/>
          <w:lang w:eastAsia="zh-CN"/>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w:t>
      </w:r>
      <w:r>
        <w:rPr>
          <w:rFonts w:hint="eastAsia" w:ascii="仿宋_GB2312" w:hAnsi="宋体" w:eastAsia="仿宋_GB2312" w:cs="宋体"/>
          <w:kern w:val="0"/>
          <w:sz w:val="32"/>
          <w:szCs w:val="32"/>
          <w:lang w:val="en-US" w:eastAsia="zh-CN"/>
        </w:rPr>
        <w:t>社会保障和就业支出</w:t>
      </w:r>
      <w:r>
        <w:rPr>
          <w:rFonts w:hint="eastAsia" w:ascii="仿宋_GB2312" w:eastAsia="仿宋_GB2312"/>
          <w:sz w:val="32"/>
          <w:szCs w:val="32"/>
        </w:rPr>
        <w:t>（</w:t>
      </w:r>
      <w:r>
        <w:rPr>
          <w:rFonts w:hint="eastAsia" w:ascii="仿宋_GB2312" w:eastAsia="仿宋_GB2312"/>
          <w:sz w:val="32"/>
          <w:szCs w:val="32"/>
          <w:highlight w:val="none"/>
          <w:lang w:val="en-US" w:eastAsia="zh-CN"/>
        </w:rPr>
        <w:t>208</w:t>
      </w:r>
      <w:r>
        <w:rPr>
          <w:rFonts w:hint="eastAsia" w:ascii="仿宋_GB2312" w:eastAsia="仿宋_GB2312"/>
          <w:sz w:val="32"/>
          <w:szCs w:val="32"/>
        </w:rPr>
        <w:t>）</w:t>
      </w:r>
      <w:r>
        <w:rPr>
          <w:rFonts w:hint="eastAsia" w:ascii="仿宋_GB2312" w:hAnsi="宋体" w:eastAsia="仿宋_GB2312" w:cs="宋体"/>
          <w:kern w:val="0"/>
          <w:sz w:val="32"/>
          <w:szCs w:val="32"/>
          <w:lang w:val="en-US" w:eastAsia="zh-CN"/>
        </w:rPr>
        <w:t>142.95万元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rPr>
        <w:t>1.</w:t>
      </w:r>
      <w:r>
        <w:rPr>
          <w:rFonts w:hint="eastAsia" w:ascii="仿宋_GB2312" w:hAnsi="宋体" w:eastAsia="仿宋_GB2312" w:cs="宋体"/>
          <w:kern w:val="0"/>
          <w:sz w:val="32"/>
          <w:szCs w:val="32"/>
          <w:highlight w:val="none"/>
          <w:lang w:eastAsia="zh-CN"/>
        </w:rPr>
        <w:t>社会保障和就业支出</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208</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红十字事业</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16</w:t>
      </w:r>
      <w:r>
        <w:rPr>
          <w:rFonts w:ascii="仿宋_GB2312" w:hAnsi="宋体" w:eastAsia="仿宋_GB2312" w:cs="宋体"/>
          <w:kern w:val="0"/>
          <w:sz w:val="32"/>
          <w:szCs w:val="32"/>
          <w:highlight w:val="none"/>
        </w:rPr>
        <w:t>）行政运行（</w:t>
      </w:r>
      <w:r>
        <w:rPr>
          <w:rFonts w:hint="eastAsia" w:ascii="仿宋_GB2312" w:hAnsi="宋体" w:eastAsia="仿宋_GB2312" w:cs="宋体"/>
          <w:kern w:val="0"/>
          <w:sz w:val="32"/>
          <w:szCs w:val="32"/>
          <w:highlight w:val="none"/>
          <w:lang w:val="en-US" w:eastAsia="zh-CN"/>
        </w:rPr>
        <w:t>01</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20</w:t>
      </w:r>
      <w:r>
        <w:rPr>
          <w:rFonts w:hint="eastAsia" w:ascii="仿宋_GB2312" w:hAnsi="宋体" w:eastAsia="仿宋_GB2312" w:cs="宋体"/>
          <w:kern w:val="0"/>
          <w:sz w:val="32"/>
          <w:szCs w:val="32"/>
          <w:highlight w:val="none"/>
          <w:lang w:val="en-US" w:eastAsia="zh-CN"/>
        </w:rPr>
        <w:t>20</w:t>
      </w:r>
      <w:r>
        <w:rPr>
          <w:rFonts w:hint="eastAsia" w:ascii="仿宋_GB2312" w:hAnsi="宋体" w:eastAsia="仿宋_GB2312" w:cs="宋体"/>
          <w:kern w:val="0"/>
          <w:sz w:val="32"/>
          <w:szCs w:val="32"/>
          <w:highlight w:val="none"/>
          <w:lang w:eastAsia="zh-CN"/>
        </w:rPr>
        <w:t>年</w:t>
      </w:r>
      <w:r>
        <w:rPr>
          <w:rFonts w:ascii="仿宋_GB2312" w:hAnsi="宋体" w:eastAsia="仿宋_GB2312" w:cs="宋体"/>
          <w:kern w:val="0"/>
          <w:sz w:val="32"/>
          <w:szCs w:val="32"/>
          <w:highlight w:val="none"/>
        </w:rPr>
        <w:t>预算数为</w:t>
      </w:r>
      <w:r>
        <w:rPr>
          <w:rFonts w:hint="eastAsia" w:ascii="仿宋_GB2312" w:hAnsi="宋体" w:eastAsia="仿宋_GB2312" w:cs="宋体"/>
          <w:kern w:val="0"/>
          <w:sz w:val="32"/>
          <w:szCs w:val="32"/>
          <w:highlight w:val="none"/>
          <w:lang w:val="en-US" w:eastAsia="zh-CN"/>
        </w:rPr>
        <w:t>141.45</w:t>
      </w:r>
      <w:r>
        <w:rPr>
          <w:rFonts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rPr>
        <w:t>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20.16</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降低</w:t>
      </w:r>
      <w:r>
        <w:rPr>
          <w:rFonts w:hint="eastAsia" w:ascii="仿宋_GB2312" w:hAnsi="宋体" w:eastAsia="仿宋_GB2312" w:cs="宋体"/>
          <w:kern w:val="0"/>
          <w:sz w:val="32"/>
          <w:szCs w:val="32"/>
          <w:lang w:val="en-US" w:eastAsia="zh-CN"/>
        </w:rPr>
        <w:t>12.32</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2019年根据自治州人民政府安排搬迁至州报社四楼，产生搬家费，2019年大力开展工作，上年结余资金及时支付。</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lang w:eastAsia="zh-CN"/>
        </w:rPr>
        <w:t>社会保障和就业支出</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208</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红十字事业</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16</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其他红十字事业支出</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99</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20</w:t>
      </w:r>
      <w:r>
        <w:rPr>
          <w:rFonts w:hint="eastAsia" w:ascii="仿宋_GB2312" w:hAnsi="宋体" w:eastAsia="仿宋_GB2312" w:cs="宋体"/>
          <w:kern w:val="0"/>
          <w:sz w:val="32"/>
          <w:szCs w:val="32"/>
          <w:highlight w:val="none"/>
          <w:lang w:val="en-US" w:eastAsia="zh-CN"/>
        </w:rPr>
        <w:t>20</w:t>
      </w:r>
      <w:r>
        <w:rPr>
          <w:rFonts w:hint="eastAsia" w:ascii="仿宋_GB2312" w:hAnsi="宋体" w:eastAsia="仿宋_GB2312" w:cs="宋体"/>
          <w:kern w:val="0"/>
          <w:sz w:val="32"/>
          <w:szCs w:val="32"/>
          <w:highlight w:val="none"/>
          <w:lang w:eastAsia="zh-CN"/>
        </w:rPr>
        <w:t>年</w:t>
      </w:r>
      <w:r>
        <w:rPr>
          <w:rFonts w:ascii="仿宋_GB2312" w:hAnsi="宋体" w:eastAsia="仿宋_GB2312" w:cs="宋体"/>
          <w:kern w:val="0"/>
          <w:sz w:val="32"/>
          <w:szCs w:val="32"/>
          <w:highlight w:val="none"/>
        </w:rPr>
        <w:t>预算数为</w:t>
      </w:r>
      <w:r>
        <w:rPr>
          <w:rFonts w:hint="eastAsia" w:ascii="仿宋_GB2312" w:hAnsi="宋体" w:eastAsia="仿宋_GB2312" w:cs="宋体"/>
          <w:kern w:val="0"/>
          <w:sz w:val="32"/>
          <w:szCs w:val="32"/>
          <w:highlight w:val="none"/>
          <w:lang w:val="en-US" w:eastAsia="zh-CN"/>
        </w:rPr>
        <w:t>1.50</w:t>
      </w:r>
      <w:r>
        <w:rPr>
          <w:rFonts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rPr>
        <w:t>比上年执行数比上年执行数增加</w:t>
      </w:r>
      <w:r>
        <w:rPr>
          <w:rFonts w:hint="eastAsia" w:ascii="仿宋_GB2312" w:hAnsi="宋体" w:eastAsia="仿宋_GB2312" w:cs="宋体"/>
          <w:kern w:val="0"/>
          <w:sz w:val="32"/>
          <w:szCs w:val="32"/>
          <w:highlight w:val="none"/>
          <w:lang w:val="en-US" w:eastAsia="zh-CN"/>
        </w:rPr>
        <w:t>1.50</w:t>
      </w:r>
      <w:r>
        <w:rPr>
          <w:rFonts w:hint="eastAsia" w:ascii="仿宋_GB2312" w:hAnsi="宋体" w:eastAsia="仿宋_GB2312" w:cs="宋体"/>
          <w:kern w:val="0"/>
          <w:sz w:val="32"/>
          <w:szCs w:val="32"/>
          <w:highlight w:val="none"/>
        </w:rPr>
        <w:t>万元，增长</w:t>
      </w:r>
      <w:r>
        <w:rPr>
          <w:rFonts w:hint="eastAsia" w:ascii="仿宋_GB2312" w:hAnsi="宋体" w:eastAsia="仿宋_GB2312" w:cs="宋体"/>
          <w:kern w:val="0"/>
          <w:sz w:val="32"/>
          <w:szCs w:val="32"/>
          <w:highlight w:val="none"/>
          <w:lang w:val="en-US" w:eastAsia="zh-CN"/>
        </w:rPr>
        <w:t>100</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val="en-US" w:eastAsia="zh-CN"/>
        </w:rPr>
        <w:t>常年追加库房房租和救灾、救助物资搬运装卸工作经费，2020年将其列入项目支出。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克州红十字会2020年</w:t>
      </w:r>
      <w:r>
        <w:rPr>
          <w:rFonts w:hint="eastAsia" w:ascii="黑体" w:hAnsi="宋体" w:eastAsia="黑体" w:cs="宋体"/>
          <w:kern w:val="0"/>
          <w:sz w:val="32"/>
          <w:szCs w:val="32"/>
        </w:rPr>
        <w:t>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克州红十字会2020年</w:t>
      </w:r>
      <w:r>
        <w:rPr>
          <w:rFonts w:hint="eastAsia" w:ascii="仿宋_GB2312" w:hAnsi="宋体" w:eastAsia="仿宋_GB2312" w:cs="宋体"/>
          <w:kern w:val="0"/>
          <w:sz w:val="32"/>
          <w:szCs w:val="32"/>
        </w:rPr>
        <w:t>一般公共预算基本支出</w:t>
      </w:r>
      <w:r>
        <w:rPr>
          <w:rFonts w:hint="eastAsia" w:ascii="仿宋_GB2312" w:hAnsi="宋体" w:eastAsia="仿宋_GB2312" w:cs="宋体"/>
          <w:kern w:val="0"/>
          <w:sz w:val="32"/>
          <w:szCs w:val="32"/>
          <w:lang w:val="en-US" w:eastAsia="zh-CN"/>
        </w:rPr>
        <w:t>141.45</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135.43</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41.23万元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50.64万元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3.44万元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13.45万元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10.31</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9.63万元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5.34万元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0.44万元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0.96万元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6.02</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0.10万元、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0.86万元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0.60万元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val="en-US" w:eastAsia="zh-CN"/>
        </w:rPr>
        <w:t>0.05万元</w:t>
      </w:r>
      <w:r>
        <w:rPr>
          <w:rFonts w:hint="eastAsia" w:ascii="仿宋_GB2312" w:hAnsi="宋体" w:eastAsia="仿宋_GB2312" w:cs="宋体"/>
          <w:kern w:val="0"/>
          <w:sz w:val="32"/>
          <w:szCs w:val="32"/>
        </w:rPr>
        <w:t>、会议费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0.20</w:t>
      </w:r>
      <w:r>
        <w:rPr>
          <w:rFonts w:hint="eastAsia" w:ascii="仿宋_GB2312" w:hAnsi="宋体" w:eastAsia="仿宋_GB2312" w:cs="宋体"/>
          <w:kern w:val="0"/>
          <w:sz w:val="32"/>
          <w:szCs w:val="32"/>
        </w:rPr>
        <w:t>、劳务费</w:t>
      </w:r>
      <w:r>
        <w:rPr>
          <w:rFonts w:hint="eastAsia" w:ascii="仿宋_GB2312" w:hAnsi="宋体" w:eastAsia="仿宋_GB2312" w:cs="宋体"/>
          <w:kern w:val="0"/>
          <w:sz w:val="32"/>
          <w:szCs w:val="32"/>
          <w:lang w:val="en-US" w:eastAsia="zh-CN"/>
        </w:rPr>
        <w:t>0.37万元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0.58万元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1.04万元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1.50万元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0.22万元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克州红十字会2020年</w:t>
      </w:r>
      <w:r>
        <w:rPr>
          <w:rFonts w:hint="eastAsia" w:ascii="黑体" w:hAnsi="宋体" w:eastAsia="黑体" w:cs="宋体"/>
          <w:kern w:val="0"/>
          <w:sz w:val="32"/>
          <w:szCs w:val="32"/>
        </w:rPr>
        <w:t>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红会三救三献工作</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仿宋" w:eastAsia="仿宋_GB2312" w:cs="仿宋"/>
          <w:sz w:val="32"/>
          <w:szCs w:val="32"/>
          <w:shd w:val="clear" w:color="auto" w:fill="FFFFFF"/>
        </w:rPr>
        <w:t>开展</w:t>
      </w:r>
      <w:r>
        <w:rPr>
          <w:rFonts w:hint="eastAsia" w:ascii="仿宋_GB2312" w:hAnsi="仿宋" w:eastAsia="仿宋_GB2312" w:cs="仿宋"/>
          <w:sz w:val="32"/>
          <w:szCs w:val="32"/>
          <w:shd w:val="clear" w:color="auto" w:fill="FFFFFF"/>
          <w:lang w:eastAsia="zh-CN"/>
        </w:rPr>
        <w:t>“</w:t>
      </w:r>
      <w:r>
        <w:rPr>
          <w:rFonts w:hint="eastAsia" w:ascii="仿宋_GB2312" w:hAnsi="仿宋" w:eastAsia="仿宋_GB2312" w:cs="仿宋"/>
          <w:sz w:val="32"/>
          <w:szCs w:val="32"/>
          <w:shd w:val="clear" w:color="auto" w:fill="FFFFFF"/>
          <w:lang w:val="en-US" w:eastAsia="zh-CN"/>
        </w:rPr>
        <w:t>三救三献</w:t>
      </w:r>
      <w:r>
        <w:rPr>
          <w:rFonts w:hint="eastAsia" w:ascii="仿宋_GB2312" w:hAnsi="仿宋" w:eastAsia="仿宋_GB2312" w:cs="仿宋"/>
          <w:sz w:val="32"/>
          <w:szCs w:val="32"/>
          <w:shd w:val="clear" w:color="auto" w:fill="FFFFFF"/>
          <w:lang w:eastAsia="zh-CN"/>
        </w:rPr>
        <w:t>”</w:t>
      </w:r>
      <w:r>
        <w:rPr>
          <w:rFonts w:hint="eastAsia" w:ascii="仿宋_GB2312" w:hAnsi="仿宋" w:eastAsia="仿宋_GB2312" w:cs="仿宋"/>
          <w:sz w:val="32"/>
          <w:szCs w:val="32"/>
          <w:shd w:val="clear" w:color="auto" w:fill="FFFFFF"/>
        </w:rPr>
        <w:t>工作，</w:t>
      </w:r>
      <w:r>
        <w:rPr>
          <w:rFonts w:hint="eastAsia" w:ascii="仿宋_GB2312" w:hAnsi="仿宋" w:eastAsia="仿宋_GB2312" w:cs="仿宋"/>
          <w:sz w:val="32"/>
          <w:szCs w:val="32"/>
          <w:shd w:val="clear" w:color="auto" w:fill="FFFFFF"/>
          <w:lang w:val="en-US" w:eastAsia="zh-CN"/>
        </w:rPr>
        <w:t>是红十字会的主要工资职责。</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22.00万元</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克州红十字会</w:t>
      </w:r>
    </w:p>
    <w:p>
      <w:pPr>
        <w:pStyle w:val="6"/>
        <w:widowControl/>
        <w:spacing w:before="0" w:beforeAutospacing="0" w:after="0" w:afterAutospacing="0" w:line="560" w:lineRule="exact"/>
        <w:ind w:firstLine="640" w:firstLineChars="200"/>
        <w:jc w:val="both"/>
        <w:rPr>
          <w:rFonts w:hint="default" w:ascii="仿宋_GB2312" w:hAnsi="仿宋" w:eastAsia="仿宋_GB2312" w:cs="仿宋"/>
          <w:sz w:val="32"/>
          <w:szCs w:val="32"/>
          <w:shd w:val="clear" w:color="auto" w:fill="FFFFFF"/>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仿宋" w:eastAsia="仿宋_GB2312" w:cs="仿宋"/>
          <w:sz w:val="32"/>
          <w:szCs w:val="32"/>
          <w:shd w:val="clear" w:color="auto" w:fill="FFFFFF"/>
          <w:lang w:val="en-US" w:eastAsia="zh-CN"/>
        </w:rPr>
        <w:t>购买母牛10万元，库房房租0.90万元，搬运装卸费0.60万元，其他工作经费0.50万元，拨付各县市10.00万元。</w:t>
      </w:r>
    </w:p>
    <w:p>
      <w:pPr>
        <w:spacing w:line="560" w:lineRule="exact"/>
        <w:ind w:firstLine="640" w:firstLineChars="200"/>
        <w:rPr>
          <w:rFonts w:hint="eastAsia" w:ascii="仿宋_GB2312" w:hAnsi="仿宋" w:eastAsia="仿宋_GB2312" w:cs="仿宋"/>
          <w:sz w:val="32"/>
          <w:szCs w:val="32"/>
          <w:shd w:val="clear" w:color="auto" w:fill="FFFFFF"/>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仿宋" w:eastAsia="仿宋_GB2312" w:cs="仿宋"/>
          <w:sz w:val="32"/>
          <w:szCs w:val="32"/>
          <w:shd w:val="clear" w:color="auto" w:fill="FFFFFF"/>
          <w:lang w:val="en-US" w:eastAsia="zh-CN"/>
        </w:rPr>
        <w:t>2020年全年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spacing w:line="560" w:lineRule="exact"/>
        <w:ind w:firstLine="640" w:firstLineChars="200"/>
        <w:rPr>
          <w:rFonts w:hint="default" w:ascii="仿宋_GB2312" w:hAnsi="仿宋" w:eastAsia="仿宋_GB2312" w:cs="仿宋"/>
          <w:sz w:val="32"/>
          <w:szCs w:val="32"/>
          <w:shd w:val="clear" w:color="auto" w:fill="FFFFFF"/>
          <w:lang w:val="en-US" w:eastAsia="zh-CN"/>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克州红十字会2020年</w:t>
      </w:r>
      <w:r>
        <w:rPr>
          <w:rFonts w:hint="eastAsia" w:ascii="黑体" w:hAnsi="宋体" w:eastAsia="黑体" w:cs="宋体"/>
          <w:kern w:val="0"/>
          <w:sz w:val="32"/>
          <w:szCs w:val="32"/>
        </w:rPr>
        <w:t>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克州红十字会2020年</w:t>
      </w:r>
      <w:r>
        <w:rPr>
          <w:rFonts w:hint="eastAsia" w:ascii="仿宋_GB2312" w:hAnsi="宋体" w:eastAsia="仿宋_GB2312" w:cs="宋体"/>
          <w:kern w:val="0"/>
          <w:sz w:val="32"/>
          <w:szCs w:val="32"/>
        </w:rPr>
        <w:t>“三公”经费财政拨款预算数</w:t>
      </w:r>
      <w:r>
        <w:rPr>
          <w:rFonts w:hint="eastAsia" w:ascii="仿宋_GB2312" w:hAnsi="宋体" w:eastAsia="仿宋_GB2312" w:cs="宋体"/>
          <w:kern w:val="0"/>
          <w:sz w:val="32"/>
          <w:szCs w:val="32"/>
          <w:highlight w:val="none"/>
        </w:rPr>
        <w:t>为</w:t>
      </w:r>
      <w:r>
        <w:rPr>
          <w:rFonts w:hint="eastAsia" w:ascii="仿宋_GB2312" w:hAnsi="宋体" w:eastAsia="仿宋_GB2312" w:cs="宋体"/>
          <w:kern w:val="0"/>
          <w:sz w:val="32"/>
          <w:szCs w:val="32"/>
          <w:highlight w:val="none"/>
          <w:lang w:val="en-US" w:eastAsia="zh-CN"/>
        </w:rPr>
        <w:t>1.70</w:t>
      </w:r>
      <w:r>
        <w:rPr>
          <w:rFonts w:hint="eastAsia" w:ascii="仿宋_GB2312" w:hAnsi="宋体" w:eastAsia="仿宋_GB2312" w:cs="宋体"/>
          <w:kern w:val="0"/>
          <w:sz w:val="32"/>
          <w:szCs w:val="32"/>
          <w:highlight w:val="none"/>
        </w:rPr>
        <w:t>万元，其</w:t>
      </w:r>
      <w:r>
        <w:rPr>
          <w:rFonts w:hint="eastAsia" w:ascii="仿宋_GB2312" w:hAnsi="宋体" w:eastAsia="仿宋_GB2312" w:cs="宋体"/>
          <w:kern w:val="0"/>
          <w:sz w:val="32"/>
          <w:szCs w:val="32"/>
        </w:rPr>
        <w:t>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1.50</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0.20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“三公”经费财政拨款预算比上年增加</w:t>
      </w:r>
      <w:r>
        <w:rPr>
          <w:rFonts w:hint="eastAsia" w:ascii="仿宋_GB2312" w:hAnsi="宋体" w:eastAsia="仿宋_GB2312" w:cs="宋体"/>
          <w:kern w:val="0"/>
          <w:sz w:val="32"/>
          <w:szCs w:val="32"/>
          <w:lang w:val="en-US" w:eastAsia="zh-CN"/>
        </w:rPr>
        <w:t>0.20</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；公务用车购置费为0</w:t>
      </w:r>
      <w:r>
        <w:rPr>
          <w:rFonts w:hint="eastAsia" w:ascii="仿宋_GB2312" w:hAnsi="宋体" w:eastAsia="仿宋_GB2312" w:cs="宋体"/>
          <w:kern w:val="0"/>
          <w:sz w:val="32"/>
          <w:szCs w:val="32"/>
          <w:lang w:val="en-US" w:eastAsia="zh-CN"/>
        </w:rPr>
        <w:t>万元</w:t>
      </w:r>
      <w:r>
        <w:rPr>
          <w:rFonts w:hint="eastAsia" w:ascii="仿宋_GB2312" w:hAnsi="宋体" w:eastAsia="仿宋_GB2312" w:cs="宋体"/>
          <w:kern w:val="0"/>
          <w:sz w:val="32"/>
          <w:szCs w:val="32"/>
        </w:rPr>
        <w:t>，未安排预算。[或公务用车购置费增加（减少）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]；公务用车运行费增加（减少）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万元，主要原因是按照三公经费只减不增的原则，进一步加强三公经费的管理；公务接待费增加</w:t>
      </w:r>
      <w:r>
        <w:rPr>
          <w:rFonts w:hint="eastAsia" w:ascii="仿宋_GB2312" w:hAnsi="宋体" w:eastAsia="仿宋_GB2312" w:cs="宋体"/>
          <w:kern w:val="0"/>
          <w:sz w:val="32"/>
          <w:szCs w:val="32"/>
          <w:lang w:val="en-US" w:eastAsia="zh-CN"/>
        </w:rPr>
        <w:t>0.20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2019年未安排预算，2020年预估有公务接待行为发生</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克州红十字会2020年</w:t>
      </w:r>
      <w:r>
        <w:rPr>
          <w:rFonts w:hint="eastAsia" w:ascii="黑体" w:hAnsi="宋体" w:eastAsia="黑体" w:cs="宋体"/>
          <w:kern w:val="0"/>
          <w:sz w:val="32"/>
          <w:szCs w:val="32"/>
        </w:rPr>
        <w:t>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克州红十字会2020年</w:t>
      </w:r>
      <w:r>
        <w:rPr>
          <w:rFonts w:hint="eastAsia" w:ascii="仿宋_GB2312" w:hAnsi="宋体" w:eastAsia="仿宋_GB2312" w:cs="宋体"/>
          <w:kern w:val="0"/>
          <w:sz w:val="32"/>
          <w:szCs w:val="32"/>
        </w:rPr>
        <w:t>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克州红十字会</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6.02</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0.18</w:t>
      </w:r>
      <w:r>
        <w:rPr>
          <w:rFonts w:hint="eastAsia" w:ascii="仿宋_GB2312" w:hAnsi="宋体" w:eastAsia="仿宋_GB2312" w:cs="宋体"/>
          <w:kern w:val="0"/>
          <w:sz w:val="32"/>
          <w:szCs w:val="32"/>
        </w:rPr>
        <w:t>万元，增</w:t>
      </w:r>
      <w:r>
        <w:rPr>
          <w:rFonts w:hint="eastAsia" w:ascii="仿宋_GB2312" w:hAnsi="宋体" w:eastAsia="仿宋_GB2312" w:cs="宋体"/>
          <w:kern w:val="0"/>
          <w:sz w:val="32"/>
          <w:szCs w:val="32"/>
          <w:lang w:val="en-US" w:eastAsia="zh-CN"/>
        </w:rPr>
        <w:t>长2.99</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因</w:t>
      </w:r>
      <w:r>
        <w:rPr>
          <w:rFonts w:hint="eastAsia" w:ascii="仿宋_GB2312" w:hAnsi="仿宋" w:eastAsia="仿宋_GB2312" w:cs="仿宋"/>
          <w:sz w:val="32"/>
          <w:szCs w:val="32"/>
          <w:shd w:val="clear" w:color="auto" w:fill="FFFFFF"/>
          <w:lang w:eastAsia="zh-CN"/>
        </w:rPr>
        <w:t>工资增加，工会经费和福利费增加。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克州红十字会</w:t>
      </w:r>
      <w:r>
        <w:rPr>
          <w:rFonts w:hint="eastAsia" w:ascii="仿宋_GB2312" w:hAnsi="宋体" w:eastAsia="仿宋_GB2312" w:cs="宋体"/>
          <w:kern w:val="0"/>
          <w:sz w:val="32"/>
          <w:szCs w:val="32"/>
        </w:rPr>
        <w:t>及下属单位政府采购预算</w:t>
      </w:r>
      <w:r>
        <w:rPr>
          <w:rFonts w:hint="eastAsia" w:ascii="仿宋_GB2312" w:hAnsi="宋体" w:eastAsia="仿宋_GB2312" w:cs="宋体"/>
          <w:kern w:val="0"/>
          <w:sz w:val="32"/>
          <w:szCs w:val="32"/>
          <w:lang w:val="en-US" w:eastAsia="zh-CN"/>
        </w:rPr>
        <w:t>24.37</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23.77</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0.60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eastAsia="zh-CN"/>
        </w:rPr>
        <w:t>2020年</w:t>
      </w:r>
      <w:r>
        <w:rPr>
          <w:rFonts w:hint="eastAsia" w:ascii="仿宋_GB2312" w:hAnsi="仿宋_GB2312" w:eastAsia="仿宋_GB2312"/>
          <w:sz w:val="32"/>
        </w:rPr>
        <w:t>度本部门面向中小企业预留政府采购项目预算金额</w:t>
      </w:r>
      <w:r>
        <w:rPr>
          <w:rFonts w:hint="eastAsia" w:ascii="仿宋_GB2312" w:hAnsi="仿宋_GB2312" w:eastAsia="仿宋_GB2312"/>
          <w:sz w:val="32"/>
          <w:lang w:val="en-US" w:eastAsia="zh-CN"/>
        </w:rPr>
        <w:t>23.77</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23.77</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eastAsia="zh-CN"/>
        </w:rPr>
        <w:t>20</w:t>
      </w: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底，</w:t>
      </w:r>
      <w:r>
        <w:rPr>
          <w:rFonts w:hint="eastAsia" w:ascii="仿宋_GB2312" w:hAnsi="宋体" w:eastAsia="仿宋_GB2312" w:cs="宋体"/>
          <w:kern w:val="0"/>
          <w:sz w:val="32"/>
          <w:szCs w:val="32"/>
          <w:lang w:eastAsia="zh-CN"/>
        </w:rPr>
        <w:t>克州红十字会</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21.88</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21.88</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6.32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15.44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部门预算未安排购置车辆经费，安排购置50万元以上大型设备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度，本年度实行绩效管理的项目</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5"/>
        <w:gridCol w:w="1857"/>
        <w:gridCol w:w="2164"/>
        <w:gridCol w:w="1810"/>
        <w:gridCol w:w="1925"/>
        <w:gridCol w:w="249"/>
        <w:gridCol w:w="1132"/>
        <w:gridCol w:w="2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13973" w:type="dxa"/>
            <w:gridSpan w:val="8"/>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jc w:val="center"/>
              <w:textAlignment w:val="auto"/>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克州红十字会</w:t>
            </w:r>
          </w:p>
        </w:tc>
        <w:tc>
          <w:tcPr>
            <w:tcW w:w="19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kern w:val="0"/>
                <w:sz w:val="18"/>
                <w:szCs w:val="18"/>
                <w:lang w:eastAsia="zh-CN"/>
              </w:rPr>
            </w:pPr>
            <w:r>
              <w:rPr>
                <w:rFonts w:hint="eastAsia" w:ascii="宋体" w:hAnsi="宋体" w:cs="宋体"/>
                <w:kern w:val="0"/>
                <w:sz w:val="18"/>
                <w:szCs w:val="18"/>
                <w:lang w:eastAsia="zh-CN"/>
              </w:rPr>
              <w:t>红十字会“三救三献”项目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trPr>
        <w:tc>
          <w:tcPr>
            <w:tcW w:w="21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kern w:val="0"/>
                <w:sz w:val="18"/>
                <w:szCs w:val="18"/>
              </w:rPr>
              <w:t>年度资金总额：</w:t>
            </w:r>
          </w:p>
        </w:tc>
        <w:tc>
          <w:tcPr>
            <w:tcW w:w="21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22.00</w:t>
            </w:r>
          </w:p>
        </w:tc>
        <w:tc>
          <w:tcPr>
            <w:tcW w:w="18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38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kern w:val="0"/>
                <w:sz w:val="18"/>
                <w:szCs w:val="18"/>
              </w:rPr>
              <w:t>其他资金</w:t>
            </w:r>
          </w:p>
        </w:tc>
        <w:tc>
          <w:tcPr>
            <w:tcW w:w="264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219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7"/>
            <w:tcBorders>
              <w:top w:val="nil"/>
              <w:left w:val="nil"/>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cs="宋体"/>
                <w:kern w:val="0"/>
                <w:sz w:val="18"/>
                <w:szCs w:val="18"/>
              </w:rPr>
            </w:pPr>
            <w:r>
              <w:rPr>
                <w:rFonts w:hint="eastAsia" w:ascii="宋体" w:hAnsi="宋体" w:cs="宋体"/>
                <w:kern w:val="0"/>
                <w:sz w:val="18"/>
                <w:szCs w:val="18"/>
                <w:lang w:val="en-US" w:eastAsia="zh-CN"/>
              </w:rPr>
              <w:t xml:space="preserve">让更多人在紧急关头得到红十字会的援助，充分发挥红十字会在政府人道救助领域的助手作用。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kern w:val="0"/>
                <w:sz w:val="18"/>
                <w:szCs w:val="18"/>
              </w:rPr>
              <w:t>成本指标</w:t>
            </w:r>
          </w:p>
        </w:tc>
        <w:tc>
          <w:tcPr>
            <w:tcW w:w="6148"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指标1：造血干细胞培训、采集、回访工作经费</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≤0.45万元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指标2：养殖产业救助经费</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lang w:eastAsia="zh-CN"/>
              </w:rPr>
            </w:pPr>
            <w:r>
              <w:rPr>
                <w:rFonts w:hint="eastAsia" w:ascii="宋体" w:hAnsi="宋体" w:eastAsia="宋体" w:cs="宋体"/>
                <w:i w:val="0"/>
                <w:color w:val="000000"/>
                <w:kern w:val="0"/>
                <w:sz w:val="18"/>
                <w:szCs w:val="18"/>
                <w:u w:val="none"/>
                <w:lang w:val="en-US" w:eastAsia="zh-CN" w:bidi="ar"/>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指标3：各县市“三救三献”工作</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lang w:eastAsia="zh-CN"/>
              </w:rPr>
            </w:pPr>
            <w:r>
              <w:rPr>
                <w:rFonts w:hint="eastAsia" w:ascii="宋体" w:hAnsi="宋体" w:eastAsia="宋体" w:cs="宋体"/>
                <w:i w:val="0"/>
                <w:color w:val="000000"/>
                <w:kern w:val="0"/>
                <w:sz w:val="18"/>
                <w:szCs w:val="18"/>
                <w:u w:val="none"/>
                <w:lang w:val="en-US" w:eastAsia="zh-CN" w:bidi="ar"/>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指标4：其他“三救三献”工作</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lang w:eastAsia="zh-CN"/>
              </w:rPr>
            </w:pPr>
            <w:r>
              <w:rPr>
                <w:rFonts w:hint="eastAsia" w:ascii="宋体" w:hAnsi="宋体" w:eastAsia="宋体" w:cs="宋体"/>
                <w:i w:val="0"/>
                <w:color w:val="000000"/>
                <w:kern w:val="0"/>
                <w:sz w:val="18"/>
                <w:szCs w:val="18"/>
                <w:u w:val="none"/>
                <w:lang w:val="en-US" w:eastAsia="zh-CN" w:bidi="ar"/>
              </w:rPr>
              <w:t>≤0.25万元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指标5：库房租赁费</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lang w:eastAsia="zh-CN"/>
              </w:rPr>
            </w:pPr>
            <w:r>
              <w:rPr>
                <w:rFonts w:hint="eastAsia" w:ascii="宋体" w:hAnsi="宋体" w:eastAsia="宋体" w:cs="宋体"/>
                <w:i w:val="0"/>
                <w:color w:val="000000"/>
                <w:kern w:val="0"/>
                <w:sz w:val="18"/>
                <w:szCs w:val="18"/>
                <w:u w:val="none"/>
                <w:lang w:val="en-US" w:eastAsia="zh-CN" w:bidi="ar"/>
              </w:rPr>
              <w:t>≤0.9万元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指标6：救灾、救助物资搬运装卸费</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18"/>
                <w:szCs w:val="18"/>
              </w:rPr>
            </w:pPr>
            <w:bookmarkStart w:id="0" w:name="OLE_LINK1"/>
            <w:r>
              <w:rPr>
                <w:rFonts w:hint="eastAsia" w:ascii="宋体" w:hAnsi="宋体" w:eastAsia="宋体" w:cs="宋体"/>
                <w:i w:val="0"/>
                <w:color w:val="000000"/>
                <w:kern w:val="0"/>
                <w:sz w:val="18"/>
                <w:szCs w:val="18"/>
                <w:u w:val="none"/>
                <w:lang w:val="en-US" w:eastAsia="zh-CN" w:bidi="ar"/>
              </w:rPr>
              <w:t>≥</w:t>
            </w:r>
            <w:bookmarkEnd w:id="0"/>
            <w:r>
              <w:rPr>
                <w:rFonts w:hint="eastAsia" w:ascii="宋体" w:hAnsi="宋体" w:eastAsia="宋体" w:cs="宋体"/>
                <w:i w:val="0"/>
                <w:color w:val="000000"/>
                <w:kern w:val="0"/>
                <w:sz w:val="18"/>
                <w:szCs w:val="18"/>
                <w:u w:val="none"/>
                <w:lang w:val="en-US" w:eastAsia="zh-CN" w:bidi="ar"/>
              </w:rPr>
              <w:t>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kern w:val="0"/>
                <w:sz w:val="18"/>
                <w:szCs w:val="18"/>
              </w:rPr>
              <w:t>时效指标</w:t>
            </w:r>
          </w:p>
        </w:tc>
        <w:tc>
          <w:tcPr>
            <w:tcW w:w="6148"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指标1：</w:t>
            </w:r>
            <w:r>
              <w:rPr>
                <w:rFonts w:hint="eastAsia" w:ascii="宋体" w:hAnsi="宋体" w:cs="宋体"/>
                <w:kern w:val="0"/>
                <w:sz w:val="18"/>
                <w:szCs w:val="18"/>
                <w:lang w:val="en-US" w:eastAsia="zh-CN"/>
              </w:rPr>
              <w:t>项目实施时间</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3月&amp;&amp;</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kern w:val="0"/>
                <w:sz w:val="18"/>
                <w:szCs w:val="18"/>
              </w:rPr>
              <w:t>数量指标</w:t>
            </w:r>
          </w:p>
        </w:tc>
        <w:tc>
          <w:tcPr>
            <w:tcW w:w="614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指标1：发放母牛数量</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10头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指标2：开展养殖产业扶贫救助户数</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10户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指标</w:t>
            </w: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：开展养殖产业扶贫救助培训</w:t>
            </w:r>
            <w:r>
              <w:rPr>
                <w:rFonts w:hint="eastAsia" w:ascii="宋体" w:hAnsi="宋体" w:cs="宋体"/>
                <w:i w:val="0"/>
                <w:color w:val="000000"/>
                <w:kern w:val="0"/>
                <w:sz w:val="18"/>
                <w:szCs w:val="18"/>
                <w:u w:val="none"/>
                <w:lang w:val="en-US" w:eastAsia="zh-CN" w:bidi="ar"/>
              </w:rPr>
              <w:t>户</w:t>
            </w:r>
            <w:r>
              <w:rPr>
                <w:rFonts w:hint="eastAsia" w:ascii="宋体" w:hAnsi="宋体" w:eastAsia="宋体" w:cs="宋体"/>
                <w:i w:val="0"/>
                <w:color w:val="000000"/>
                <w:kern w:val="0"/>
                <w:sz w:val="18"/>
                <w:szCs w:val="18"/>
                <w:u w:val="none"/>
                <w:lang w:val="en-US" w:eastAsia="zh-CN" w:bidi="ar"/>
              </w:rPr>
              <w:t>数</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cs="宋体"/>
                <w:b/>
                <w:bCs/>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10户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指标</w:t>
            </w:r>
            <w:r>
              <w:rPr>
                <w:rFonts w:hint="eastAsia" w:ascii="宋体" w:hAnsi="宋体" w:cs="宋体"/>
                <w:i w:val="0"/>
                <w:color w:val="000000"/>
                <w:kern w:val="0"/>
                <w:sz w:val="18"/>
                <w:szCs w:val="18"/>
                <w:u w:val="none"/>
                <w:lang w:val="en-US" w:eastAsia="zh-CN" w:bidi="ar"/>
              </w:rPr>
              <w:t>4</w:t>
            </w:r>
            <w:r>
              <w:rPr>
                <w:rFonts w:hint="eastAsia" w:ascii="宋体" w:hAnsi="宋体" w:eastAsia="宋体" w:cs="宋体"/>
                <w:i w:val="0"/>
                <w:color w:val="000000"/>
                <w:kern w:val="0"/>
                <w:sz w:val="18"/>
                <w:szCs w:val="18"/>
                <w:u w:val="none"/>
                <w:lang w:val="en-US" w:eastAsia="zh-CN" w:bidi="ar"/>
              </w:rPr>
              <w:t>：运送发放救助物资次数</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指标</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：储存救助</w:t>
            </w:r>
            <w:r>
              <w:rPr>
                <w:rFonts w:hint="eastAsia" w:ascii="宋体" w:hAnsi="宋体" w:cs="宋体"/>
                <w:i w:val="0"/>
                <w:color w:val="000000"/>
                <w:kern w:val="0"/>
                <w:sz w:val="18"/>
                <w:szCs w:val="18"/>
                <w:u w:val="none"/>
                <w:lang w:val="en-US" w:eastAsia="zh-CN" w:bidi="ar"/>
              </w:rPr>
              <w:t>、救灾</w:t>
            </w:r>
            <w:r>
              <w:rPr>
                <w:rFonts w:hint="eastAsia" w:ascii="宋体" w:hAnsi="宋体" w:eastAsia="宋体" w:cs="宋体"/>
                <w:i w:val="0"/>
                <w:color w:val="000000"/>
                <w:kern w:val="0"/>
                <w:sz w:val="18"/>
                <w:szCs w:val="18"/>
                <w:u w:val="none"/>
                <w:lang w:val="en-US" w:eastAsia="zh-CN" w:bidi="ar"/>
              </w:rPr>
              <w:t>物资件数</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500件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指标</w:t>
            </w: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：采集造干血样份数</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50人份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kern w:val="0"/>
                <w:sz w:val="18"/>
                <w:szCs w:val="18"/>
              </w:rPr>
              <w:t>质量指标</w:t>
            </w:r>
          </w:p>
        </w:tc>
        <w:tc>
          <w:tcPr>
            <w:tcW w:w="614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指标1：</w:t>
            </w:r>
            <w:r>
              <w:rPr>
                <w:rFonts w:hint="eastAsia" w:ascii="宋体" w:hAnsi="宋体" w:cs="宋体"/>
                <w:i w:val="0"/>
                <w:color w:val="000000"/>
                <w:kern w:val="0"/>
                <w:sz w:val="18"/>
                <w:szCs w:val="18"/>
                <w:u w:val="none"/>
                <w:lang w:val="en-US" w:eastAsia="zh-CN" w:bidi="ar"/>
              </w:rPr>
              <w:t>母牛养殖存活率</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指标2：</w:t>
            </w:r>
            <w:r>
              <w:rPr>
                <w:rFonts w:hint="eastAsia" w:ascii="宋体" w:hAnsi="宋体" w:cs="宋体"/>
                <w:i w:val="0"/>
                <w:color w:val="000000"/>
                <w:kern w:val="0"/>
                <w:sz w:val="18"/>
                <w:szCs w:val="18"/>
                <w:u w:val="none"/>
                <w:lang w:val="en-US" w:eastAsia="zh-CN" w:bidi="ar"/>
              </w:rPr>
              <w:t>养殖救助培训覆盖率</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cs="宋体"/>
                <w:kern w:val="0"/>
                <w:sz w:val="18"/>
                <w:szCs w:val="18"/>
              </w:rPr>
            </w:pPr>
            <w:r>
              <w:rPr>
                <w:rFonts w:hint="eastAsia" w:ascii="宋体" w:hAnsi="宋体" w:cs="宋体"/>
                <w:i w:val="0"/>
                <w:color w:val="000000"/>
                <w:kern w:val="0"/>
                <w:sz w:val="18"/>
                <w:szCs w:val="18"/>
                <w:u w:val="none"/>
                <w:lang w:val="en-US" w:eastAsia="zh-CN" w:bidi="ar"/>
              </w:rPr>
              <w:t>指标3：</w:t>
            </w:r>
            <w:r>
              <w:rPr>
                <w:rFonts w:hint="eastAsia" w:ascii="宋体" w:hAnsi="宋体" w:eastAsia="宋体" w:cs="宋体"/>
                <w:i w:val="0"/>
                <w:color w:val="000000"/>
                <w:kern w:val="0"/>
                <w:sz w:val="18"/>
                <w:szCs w:val="18"/>
                <w:u w:val="none"/>
                <w:lang w:val="en-US" w:eastAsia="zh-CN" w:bidi="ar"/>
              </w:rPr>
              <w:t>储存救助物资完好无损率</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指标4：采集血样成功率</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p>
        </w:tc>
        <w:tc>
          <w:tcPr>
            <w:tcW w:w="185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家庭困难缓解率</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cs="宋体"/>
                <w:kern w:val="0"/>
                <w:sz w:val="18"/>
                <w:szCs w:val="18"/>
              </w:rPr>
            </w:pPr>
            <w:r>
              <w:rPr>
                <w:rFonts w:hint="eastAsia" w:ascii="宋体" w:hAnsi="宋体" w:cs="宋体"/>
                <w:kern w:val="0"/>
                <w:sz w:val="18"/>
                <w:szCs w:val="18"/>
              </w:rPr>
              <w:t>满意度指标</w:t>
            </w:r>
          </w:p>
        </w:tc>
        <w:tc>
          <w:tcPr>
            <w:tcW w:w="6148"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造血干细胞血样采集、培训对象的满意度</w:t>
            </w:r>
          </w:p>
        </w:tc>
        <w:tc>
          <w:tcPr>
            <w:tcW w:w="377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kern w:val="0"/>
                <w:sz w:val="18"/>
                <w:szCs w:val="18"/>
                <w:lang w:val="en-US" w:eastAsia="zh-CN"/>
              </w:rPr>
              <w:t>95%</w:t>
            </w:r>
          </w:p>
        </w:tc>
      </w:tr>
    </w:tbl>
    <w:p>
      <w:pPr>
        <w:widowControl/>
        <w:spacing w:line="520" w:lineRule="exact"/>
        <w:ind w:firstLine="630" w:firstLineChars="196"/>
        <w:jc w:val="left"/>
        <w:rPr>
          <w:rFonts w:hint="eastAsia" w:ascii="楷体_GB2312" w:hAnsi="宋体" w:eastAsia="楷体_GB2312" w:cs="宋体"/>
          <w:b/>
          <w:kern w:val="0"/>
          <w:sz w:val="32"/>
          <w:szCs w:val="32"/>
        </w:rPr>
        <w:sectPr>
          <w:footerReference r:id="rId6" w:type="default"/>
          <w:pgSz w:w="16838" w:h="11906" w:orient="landscape"/>
          <w:pgMar w:top="1800" w:right="1440" w:bottom="1800" w:left="1440" w:header="851" w:footer="992" w:gutter="0"/>
          <w:pgNumType w:fmt="numberInDash" w:start="19"/>
          <w:cols w:space="425" w:num="1"/>
          <w:docGrid w:type="lines" w:linePitch="312" w:charSpace="0"/>
        </w:sectPr>
      </w:pPr>
    </w:p>
    <w:p>
      <w:pPr>
        <w:widowControl/>
        <w:spacing w:line="520" w:lineRule="exact"/>
        <w:ind w:firstLine="630" w:firstLineChars="196"/>
        <w:jc w:val="left"/>
        <w:rPr>
          <w:rFonts w:hint="eastAsia" w:ascii="楷体_GB2312" w:hAnsi="宋体" w:eastAsia="楷体_GB2312" w:cs="宋体"/>
          <w:b/>
          <w:kern w:val="0"/>
          <w:sz w:val="32"/>
          <w:szCs w:val="32"/>
        </w:r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60" w:lineRule="exact"/>
        <w:ind w:firstLine="947" w:firstLineChars="296"/>
        <w:jc w:val="left"/>
        <w:rPr>
          <w:rFonts w:hint="default" w:ascii="仿宋" w:hAnsi="仿宋" w:eastAsia="仿宋" w:cs="宋体"/>
          <w:kern w:val="0"/>
          <w:sz w:val="32"/>
          <w:szCs w:val="32"/>
          <w:lang w:val="en-US" w:eastAsia="zh-CN"/>
        </w:rPr>
        <w:sectPr>
          <w:footerReference r:id="rId7" w:type="default"/>
          <w:pgSz w:w="16838" w:h="11906" w:orient="landscape"/>
          <w:pgMar w:top="1800" w:right="1440" w:bottom="1800" w:left="1440" w:header="851" w:footer="992" w:gutter="0"/>
          <w:pgNumType w:fmt="numberInDash"/>
          <w:cols w:space="425" w:num="1"/>
          <w:docGrid w:type="lines" w:linePitch="312" w:charSpace="0"/>
        </w:sectPr>
      </w:pPr>
      <w:r>
        <w:rPr>
          <w:rFonts w:hint="eastAsia" w:ascii="仿宋" w:hAnsi="仿宋" w:eastAsia="仿宋" w:cs="宋体"/>
          <w:kern w:val="0"/>
          <w:sz w:val="32"/>
          <w:szCs w:val="32"/>
          <w:lang w:eastAsia="zh-CN"/>
        </w:rPr>
        <w:t>克州红十字会无其他说明事项。</w:t>
      </w:r>
    </w:p>
    <w:p>
      <w:pPr>
        <w:widowControl/>
        <w:spacing w:line="520" w:lineRule="exact"/>
        <w:jc w:val="center"/>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克州红十字会</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14D2FB2"/>
    <w:rsid w:val="030D1E74"/>
    <w:rsid w:val="044571E4"/>
    <w:rsid w:val="04B1405E"/>
    <w:rsid w:val="07920BEC"/>
    <w:rsid w:val="07C8095A"/>
    <w:rsid w:val="07F4609E"/>
    <w:rsid w:val="081A7625"/>
    <w:rsid w:val="0A3361EA"/>
    <w:rsid w:val="0C376E3D"/>
    <w:rsid w:val="0CE0140C"/>
    <w:rsid w:val="0D333DFD"/>
    <w:rsid w:val="0E4C13A8"/>
    <w:rsid w:val="0F990903"/>
    <w:rsid w:val="1001517F"/>
    <w:rsid w:val="10FE4B63"/>
    <w:rsid w:val="11563073"/>
    <w:rsid w:val="11637E9E"/>
    <w:rsid w:val="11CF3DBC"/>
    <w:rsid w:val="125E4B48"/>
    <w:rsid w:val="128C266E"/>
    <w:rsid w:val="12F80537"/>
    <w:rsid w:val="162934DE"/>
    <w:rsid w:val="175B398E"/>
    <w:rsid w:val="18ED086B"/>
    <w:rsid w:val="1B4C0BE7"/>
    <w:rsid w:val="1C3B4818"/>
    <w:rsid w:val="1D905FD9"/>
    <w:rsid w:val="1E081D01"/>
    <w:rsid w:val="201D794D"/>
    <w:rsid w:val="216B43B6"/>
    <w:rsid w:val="237D0D8F"/>
    <w:rsid w:val="23F036E5"/>
    <w:rsid w:val="246E689A"/>
    <w:rsid w:val="26B8634D"/>
    <w:rsid w:val="277E747F"/>
    <w:rsid w:val="278237A1"/>
    <w:rsid w:val="289965F4"/>
    <w:rsid w:val="29CF28DE"/>
    <w:rsid w:val="2A2066AD"/>
    <w:rsid w:val="2AF5483D"/>
    <w:rsid w:val="2BBC1D2E"/>
    <w:rsid w:val="2BC648B2"/>
    <w:rsid w:val="2BE413C3"/>
    <w:rsid w:val="2C7E2DEF"/>
    <w:rsid w:val="2E574540"/>
    <w:rsid w:val="2EE548B3"/>
    <w:rsid w:val="2F6461F3"/>
    <w:rsid w:val="2F8063BB"/>
    <w:rsid w:val="2FF078AD"/>
    <w:rsid w:val="304A7779"/>
    <w:rsid w:val="30D1036F"/>
    <w:rsid w:val="31826E42"/>
    <w:rsid w:val="31DB2056"/>
    <w:rsid w:val="31F96788"/>
    <w:rsid w:val="320243E9"/>
    <w:rsid w:val="32F2522C"/>
    <w:rsid w:val="34DA7527"/>
    <w:rsid w:val="352C091C"/>
    <w:rsid w:val="35DA3ADF"/>
    <w:rsid w:val="39745FCF"/>
    <w:rsid w:val="3AAC2287"/>
    <w:rsid w:val="3B0507F0"/>
    <w:rsid w:val="3B2854C9"/>
    <w:rsid w:val="3B3461E3"/>
    <w:rsid w:val="3B6524CA"/>
    <w:rsid w:val="3C082278"/>
    <w:rsid w:val="3C36689A"/>
    <w:rsid w:val="3C3F35A7"/>
    <w:rsid w:val="3D0535A4"/>
    <w:rsid w:val="3F4A1F92"/>
    <w:rsid w:val="40296D39"/>
    <w:rsid w:val="4059432D"/>
    <w:rsid w:val="42045863"/>
    <w:rsid w:val="42E37E4E"/>
    <w:rsid w:val="451B3E5F"/>
    <w:rsid w:val="457A4A49"/>
    <w:rsid w:val="46F85548"/>
    <w:rsid w:val="49E709ED"/>
    <w:rsid w:val="4B2A37DB"/>
    <w:rsid w:val="4CEA2C89"/>
    <w:rsid w:val="4DBA0E1A"/>
    <w:rsid w:val="4F0F1472"/>
    <w:rsid w:val="4F1B3705"/>
    <w:rsid w:val="4F60335A"/>
    <w:rsid w:val="4F937976"/>
    <w:rsid w:val="51B64A9C"/>
    <w:rsid w:val="52B45F20"/>
    <w:rsid w:val="546C2C8A"/>
    <w:rsid w:val="55D93F86"/>
    <w:rsid w:val="56532F41"/>
    <w:rsid w:val="5730754C"/>
    <w:rsid w:val="58041AE5"/>
    <w:rsid w:val="586D7C6A"/>
    <w:rsid w:val="58AE1CB4"/>
    <w:rsid w:val="59672763"/>
    <w:rsid w:val="5B1005E4"/>
    <w:rsid w:val="5B6C2B39"/>
    <w:rsid w:val="5B75228E"/>
    <w:rsid w:val="5DC24333"/>
    <w:rsid w:val="5E5151E7"/>
    <w:rsid w:val="5F4527DE"/>
    <w:rsid w:val="60993E8B"/>
    <w:rsid w:val="60ED4464"/>
    <w:rsid w:val="62F63D09"/>
    <w:rsid w:val="645D6B7F"/>
    <w:rsid w:val="64A7183A"/>
    <w:rsid w:val="64B50735"/>
    <w:rsid w:val="658311BF"/>
    <w:rsid w:val="65A57DA5"/>
    <w:rsid w:val="67953E75"/>
    <w:rsid w:val="685207F6"/>
    <w:rsid w:val="68A51868"/>
    <w:rsid w:val="692E224A"/>
    <w:rsid w:val="697D11F5"/>
    <w:rsid w:val="69B920DF"/>
    <w:rsid w:val="6AAA1539"/>
    <w:rsid w:val="6C561A23"/>
    <w:rsid w:val="6CD9302B"/>
    <w:rsid w:val="6D7E2E1A"/>
    <w:rsid w:val="6DF33D9B"/>
    <w:rsid w:val="6E866514"/>
    <w:rsid w:val="6EB13048"/>
    <w:rsid w:val="6FC92877"/>
    <w:rsid w:val="72830A3B"/>
    <w:rsid w:val="741C719C"/>
    <w:rsid w:val="778C6847"/>
    <w:rsid w:val="784434BF"/>
    <w:rsid w:val="787A08BF"/>
    <w:rsid w:val="7A052DE0"/>
    <w:rsid w:val="7AA25326"/>
    <w:rsid w:val="7BFC0744"/>
    <w:rsid w:val="7D113769"/>
    <w:rsid w:val="7D123BE4"/>
    <w:rsid w:val="7DA35DD5"/>
    <w:rsid w:val="7E3A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5</TotalTime>
  <ScaleCrop>false</ScaleCrop>
  <LinksUpToDate>false</LinksUpToDate>
  <CharactersWithSpaces>10542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飄稥花娉婷</cp:lastModifiedBy>
  <cp:lastPrinted>2020-12-01T03:51:59Z</cp:lastPrinted>
  <dcterms:modified xsi:type="dcterms:W3CDTF">2020-12-01T03:54:22Z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