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AACA6C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克孜勒苏柯尔克孜自治州教育局2024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724EAA">
      <w:r>
        <w:br w:type="page"/>
      </w:r>
    </w:p>
    <w:p w14:paraId="4C825A11">
      <w:pPr>
        <w:spacing w:line="640" w:lineRule="exact"/>
        <w:jc w:val="center"/>
        <w:outlineLvl w:val="1"/>
      </w:pPr>
      <w:r>
        <w:rPr>
          <w:rFonts w:ascii="黑体" w:hAnsi="黑体" w:eastAsia="黑体"/>
          <w:sz w:val="32"/>
        </w:rPr>
        <w:t>第一部分 单位概况</w:t>
      </w:r>
    </w:p>
    <w:p w14:paraId="10CF9564">
      <w:pPr>
        <w:spacing w:line="640" w:lineRule="exact"/>
        <w:ind w:firstLine="640"/>
        <w:jc w:val="both"/>
        <w:outlineLvl w:val="2"/>
      </w:pPr>
      <w:r>
        <w:rPr>
          <w:rFonts w:ascii="黑体" w:hAnsi="黑体" w:eastAsia="黑体"/>
          <w:sz w:val="32"/>
        </w:rPr>
        <w:t>一、主要职能</w:t>
      </w:r>
    </w:p>
    <w:p w14:paraId="1DEE2931">
      <w:pPr>
        <w:spacing w:line="580" w:lineRule="exact"/>
        <w:ind w:firstLine="640"/>
        <w:jc w:val="both"/>
      </w:pPr>
      <w:r>
        <w:rPr>
          <w:rFonts w:ascii="仿宋_GB2312" w:hAnsi="仿宋_GB2312" w:eastAsia="仿宋_GB2312"/>
          <w:sz w:val="32"/>
        </w:rPr>
        <w:t>负责实施、管理、督促检查全州的基础教育、幼儿教育、特殊教育、职业技术教育和成人教育工作。负责教师队伍的培养、继续教育、管理、职称评定和资格认定工作；负责州直学校教职工的劳动工资、人事档案、系统内人员调整等工作；负责各类师范院校毕业生的分配工作和新增教师的招聘、考试工作。负责机关、学校的党建、党务、廉政、纪检、监察、信访、精神文明、综合治理、</w:t>
      </w:r>
      <w:r>
        <w:rPr>
          <w:rFonts w:hint="eastAsia" w:ascii="仿宋_GB2312" w:hAnsi="仿宋_GB2312" w:eastAsia="仿宋_GB2312"/>
          <w:sz w:val="32"/>
          <w:lang w:eastAsia="zh-CN"/>
        </w:rPr>
        <w:t>思想政治工作</w:t>
      </w:r>
      <w:r>
        <w:rPr>
          <w:rFonts w:ascii="仿宋_GB2312" w:hAnsi="仿宋_GB2312" w:eastAsia="仿宋_GB2312"/>
          <w:sz w:val="32"/>
        </w:rPr>
        <w:t>。负责克州籍疆内初中班学生、其他省市高中班、中职班学生的组织、管理工作。负责教育教学改革和教学研究工作。利用现代化教学手段，不断提高教育质量。负责教育类招生考试、政审和录取工作。负责分配、管理克州教育系统的基建和州直学校的经费工作；负责人民教育基金、教育捐款和外资的使用、管理工作；负责全州教育系统的教育事业统计和教育经费统计工作；负责州内中等专业学校招生计划的审批工作；负责州内各级各类学校的布局、结构调整工作。负责全州教育系统的勤工俭学和信息化教育、教学仪器管理和指导工作。负责教师继续教</w:t>
      </w:r>
      <w:r>
        <w:rPr>
          <w:rFonts w:hint="eastAsia" w:ascii="仿宋_GB2312" w:hAnsi="仿宋_GB2312" w:eastAsia="仿宋_GB2312"/>
          <w:sz w:val="32"/>
          <w:lang w:eastAsia="zh-CN"/>
        </w:rPr>
        <w:t>育工</w:t>
      </w:r>
      <w:r>
        <w:rPr>
          <w:rFonts w:ascii="仿宋_GB2312" w:hAnsi="仿宋_GB2312" w:eastAsia="仿宋_GB2312"/>
          <w:sz w:val="32"/>
        </w:rPr>
        <w:t>作。负责对家庭经济困难学生资助工作。完成克州党委、人民政府交办的其他工作。</w:t>
      </w:r>
    </w:p>
    <w:p w14:paraId="0B224936">
      <w:pPr>
        <w:spacing w:line="640" w:lineRule="exact"/>
        <w:ind w:firstLine="640"/>
        <w:jc w:val="both"/>
        <w:outlineLvl w:val="2"/>
      </w:pPr>
      <w:r>
        <w:rPr>
          <w:rFonts w:ascii="黑体" w:hAnsi="黑体" w:eastAsia="黑体"/>
          <w:sz w:val="32"/>
        </w:rPr>
        <w:t>二、机构设置及人员情况</w:t>
      </w:r>
    </w:p>
    <w:p w14:paraId="3062363C">
      <w:pPr>
        <w:spacing w:line="580" w:lineRule="exact"/>
        <w:ind w:firstLine="640"/>
        <w:jc w:val="both"/>
      </w:pPr>
      <w:r>
        <w:rPr>
          <w:rFonts w:ascii="仿宋_GB2312" w:hAnsi="仿宋_GB2312" w:eastAsia="仿宋_GB2312"/>
          <w:sz w:val="32"/>
        </w:rPr>
        <w:t>克孜勒苏柯尔克孜自治州教育局2024年度，实有人数112人，其中：在职人员56人，减少9人；离休人员0人，增加0人；退休人员56人,增加0人。</w:t>
      </w:r>
    </w:p>
    <w:p w14:paraId="3EBAEBD0">
      <w:pPr>
        <w:spacing w:line="580" w:lineRule="exact"/>
        <w:ind w:firstLine="640"/>
        <w:jc w:val="both"/>
      </w:pPr>
      <w:r>
        <w:rPr>
          <w:rFonts w:ascii="仿宋_GB2312" w:hAnsi="仿宋_GB2312" w:eastAsia="仿宋_GB2312"/>
          <w:sz w:val="32"/>
        </w:rPr>
        <w:t>克孜勒苏柯尔克孜自治州教育局无下属预算单位，下设5个科室，分别是：办公室、思想政治工作科、计划财务科、教育督导科、人事科。</w:t>
      </w:r>
    </w:p>
    <w:p w14:paraId="50E4A0CE">
      <w:r>
        <w:br w:type="page"/>
      </w:r>
    </w:p>
    <w:p w14:paraId="0E1734EF">
      <w:pPr>
        <w:spacing w:line="240" w:lineRule="auto"/>
        <w:jc w:val="center"/>
        <w:outlineLvl w:val="1"/>
      </w:pPr>
      <w:r>
        <w:rPr>
          <w:rFonts w:ascii="黑体" w:hAnsi="黑体" w:eastAsia="黑体"/>
          <w:sz w:val="32"/>
        </w:rPr>
        <w:t>第二部分 部门决算情况说明</w:t>
      </w:r>
    </w:p>
    <w:p w14:paraId="15B6177D">
      <w:pPr>
        <w:spacing w:line="640" w:lineRule="exact"/>
        <w:ind w:firstLine="640"/>
        <w:jc w:val="both"/>
        <w:outlineLvl w:val="2"/>
      </w:pPr>
      <w:r>
        <w:rPr>
          <w:rFonts w:ascii="黑体" w:hAnsi="黑体" w:eastAsia="黑体"/>
          <w:sz w:val="32"/>
        </w:rPr>
        <w:t>一、收入支出决算总体情况说明</w:t>
      </w:r>
    </w:p>
    <w:p w14:paraId="05A092E9">
      <w:pPr>
        <w:spacing w:line="580" w:lineRule="exact"/>
        <w:ind w:firstLine="640"/>
        <w:jc w:val="both"/>
      </w:pPr>
      <w:r>
        <w:rPr>
          <w:rFonts w:ascii="仿宋_GB2312" w:hAnsi="仿宋_GB2312" w:eastAsia="仿宋_GB2312"/>
          <w:b/>
          <w:sz w:val="32"/>
        </w:rPr>
        <w:t>2024年度收入总计9,145.12万元，</w:t>
      </w:r>
      <w:r>
        <w:rPr>
          <w:rFonts w:ascii="仿宋_GB2312" w:hAnsi="仿宋_GB2312" w:eastAsia="仿宋_GB2312"/>
          <w:b w:val="0"/>
          <w:sz w:val="32"/>
        </w:rPr>
        <w:t>其中：本年收入合计8,190.20万元，使用非财政拨款结余（含专用结余）0.00万元，年初结转和结余954.92万元。</w:t>
      </w:r>
    </w:p>
    <w:p w14:paraId="1D31EEF1">
      <w:pPr>
        <w:spacing w:line="580" w:lineRule="exact"/>
        <w:ind w:firstLine="640"/>
        <w:jc w:val="both"/>
      </w:pPr>
      <w:r>
        <w:rPr>
          <w:rFonts w:ascii="仿宋_GB2312" w:hAnsi="仿宋_GB2312" w:eastAsia="仿宋_GB2312"/>
          <w:b/>
          <w:sz w:val="32"/>
        </w:rPr>
        <w:t>2024年度支出总计9,145.12万元，</w:t>
      </w:r>
      <w:r>
        <w:rPr>
          <w:rFonts w:ascii="仿宋_GB2312" w:hAnsi="仿宋_GB2312" w:eastAsia="仿宋_GB2312"/>
          <w:b w:val="0"/>
          <w:sz w:val="32"/>
        </w:rPr>
        <w:t>其中：本年支出合计8,246.79万元，结余分配0.00万元，年末结转和结余898.33万元。</w:t>
      </w:r>
    </w:p>
    <w:p w14:paraId="39B873DF">
      <w:pPr>
        <w:spacing w:line="580" w:lineRule="exact"/>
        <w:ind w:firstLine="640"/>
        <w:jc w:val="both"/>
      </w:pPr>
      <w:r>
        <w:rPr>
          <w:rFonts w:ascii="仿宋_GB2312" w:hAnsi="仿宋_GB2312" w:eastAsia="仿宋_GB2312"/>
          <w:b w:val="0"/>
          <w:sz w:val="32"/>
        </w:rPr>
        <w:t>收入支出总体与上年相比，增加4,349.02万元，增长90.68%，主要原因是：1.本年在职人员工资调增，社保、公积金基数调增，人员经费增加。2.本年增加克州本科录取学生和新疆天山职业技术大学首批新生发放入学礼物资金项目、“祖国情·中华行”项目、克州数字基座及标准化考场建设项目、克州乡镇中心校办学能力提升项目等。</w:t>
      </w:r>
    </w:p>
    <w:p w14:paraId="4910FCF2">
      <w:pPr>
        <w:spacing w:line="640" w:lineRule="exact"/>
        <w:ind w:firstLine="640"/>
        <w:jc w:val="both"/>
        <w:outlineLvl w:val="2"/>
      </w:pPr>
      <w:r>
        <w:rPr>
          <w:rFonts w:ascii="黑体" w:hAnsi="黑体" w:eastAsia="黑体"/>
          <w:sz w:val="32"/>
        </w:rPr>
        <w:t>二、收入决算情况说明</w:t>
      </w:r>
    </w:p>
    <w:p w14:paraId="51492CE9">
      <w:pPr>
        <w:spacing w:line="580" w:lineRule="exact"/>
        <w:ind w:firstLine="640"/>
        <w:jc w:val="both"/>
      </w:pPr>
      <w:r>
        <w:rPr>
          <w:rFonts w:ascii="仿宋_GB2312" w:hAnsi="仿宋_GB2312" w:eastAsia="仿宋_GB2312"/>
          <w:b/>
          <w:sz w:val="32"/>
        </w:rPr>
        <w:t>本年收入8,190.20万元，</w:t>
      </w:r>
      <w:r>
        <w:rPr>
          <w:rFonts w:ascii="仿宋_GB2312" w:hAnsi="仿宋_GB2312" w:eastAsia="仿宋_GB2312"/>
          <w:b w:val="0"/>
          <w:sz w:val="32"/>
        </w:rPr>
        <w:t>其中：财政拨款收入7,066.04万元，占86.27%；上级补助收入0.00万元，占0.00%；事业收入0.00万元，占0.00%；经营收入0.00万元，占0.00%；附属单位上缴收入0.00万元，占0.00%；其他收入1,124.16万元，占13.73%。</w:t>
      </w:r>
    </w:p>
    <w:p w14:paraId="085BF796">
      <w:pPr>
        <w:spacing w:line="640" w:lineRule="exact"/>
        <w:ind w:firstLine="640"/>
        <w:jc w:val="both"/>
        <w:outlineLvl w:val="2"/>
      </w:pPr>
      <w:r>
        <w:rPr>
          <w:rFonts w:ascii="黑体" w:hAnsi="黑体" w:eastAsia="黑体"/>
          <w:sz w:val="32"/>
        </w:rPr>
        <w:t>三、支出决算情况说明</w:t>
      </w:r>
    </w:p>
    <w:p w14:paraId="4DCCCFF9">
      <w:pPr>
        <w:spacing w:line="580" w:lineRule="exact"/>
        <w:ind w:firstLine="640"/>
        <w:jc w:val="both"/>
      </w:pPr>
      <w:r>
        <w:rPr>
          <w:rFonts w:ascii="仿宋_GB2312" w:hAnsi="仿宋_GB2312" w:eastAsia="仿宋_GB2312"/>
          <w:b/>
          <w:sz w:val="32"/>
        </w:rPr>
        <w:t>本年支出8,246.79万元，</w:t>
      </w:r>
      <w:r>
        <w:rPr>
          <w:rFonts w:ascii="仿宋_GB2312" w:hAnsi="仿宋_GB2312" w:eastAsia="仿宋_GB2312"/>
          <w:b w:val="0"/>
          <w:sz w:val="32"/>
        </w:rPr>
        <w:t>其中：基本支出1,468.85万元，占17.81%；项目支出6,777.94万元，占82.19%；上缴上级支出0.00万元，占0.00%；经营支出0.00万元，占0.00%；对附属单位补助支出0.00万元，占0.00%。</w:t>
      </w:r>
    </w:p>
    <w:p w14:paraId="069E07E8">
      <w:pPr>
        <w:spacing w:line="640" w:lineRule="exact"/>
        <w:ind w:firstLine="640"/>
        <w:jc w:val="both"/>
        <w:outlineLvl w:val="2"/>
      </w:pPr>
      <w:r>
        <w:rPr>
          <w:rFonts w:ascii="黑体" w:hAnsi="黑体" w:eastAsia="黑体"/>
          <w:sz w:val="32"/>
        </w:rPr>
        <w:t>四、财政拨款收入支出决算总体情况说明</w:t>
      </w:r>
    </w:p>
    <w:p w14:paraId="0F3772F5">
      <w:pPr>
        <w:spacing w:line="580" w:lineRule="exact"/>
        <w:ind w:firstLine="640"/>
        <w:jc w:val="both"/>
      </w:pPr>
      <w:r>
        <w:rPr>
          <w:rFonts w:ascii="仿宋_GB2312" w:hAnsi="仿宋_GB2312" w:eastAsia="仿宋_GB2312"/>
          <w:b/>
          <w:sz w:val="32"/>
        </w:rPr>
        <w:t>2024年度财政拨款收入总计7,066.04万元，</w:t>
      </w:r>
      <w:r>
        <w:rPr>
          <w:rFonts w:ascii="仿宋_GB2312" w:hAnsi="仿宋_GB2312" w:eastAsia="仿宋_GB2312"/>
          <w:b w:val="0"/>
          <w:sz w:val="32"/>
        </w:rPr>
        <w:t>其中：年初财政拨款结转和结余0.00万元，本年财政拨款收入7,066.04万元。</w:t>
      </w:r>
      <w:r>
        <w:rPr>
          <w:rFonts w:ascii="仿宋_GB2312" w:hAnsi="仿宋_GB2312" w:eastAsia="仿宋_GB2312"/>
          <w:b/>
          <w:sz w:val="32"/>
        </w:rPr>
        <w:t>财政拨款支出总计7,066.04万元，</w:t>
      </w:r>
      <w:r>
        <w:rPr>
          <w:rFonts w:ascii="仿宋_GB2312" w:hAnsi="仿宋_GB2312" w:eastAsia="仿宋_GB2312"/>
          <w:b w:val="0"/>
          <w:sz w:val="32"/>
        </w:rPr>
        <w:t>其中：年末财政拨款结转和结余0.00万元，本年财政拨款支出7,066.04万元。</w:t>
      </w:r>
    </w:p>
    <w:p w14:paraId="698E36F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4,852.19万元，增长219.17%，主要原因是：1.本年在职人员工资调增，社保、公积金基数调增，人员经费增加。2.本年增加克州本科录取学生和新疆天山职业技术大学首批新生发放入学礼物资金项目、“祖国情·中华行”项目、克州数字基座及标准化考场建设项目、克州乡镇中心校办学能力提升项目等。</w:t>
      </w:r>
      <w:r>
        <w:rPr>
          <w:rFonts w:ascii="仿宋_GB2312" w:hAnsi="仿宋_GB2312" w:eastAsia="仿宋_GB2312"/>
          <w:b/>
          <w:sz w:val="32"/>
        </w:rPr>
        <w:t>与年初预算相比，</w:t>
      </w:r>
      <w:r>
        <w:rPr>
          <w:rFonts w:ascii="仿宋_GB2312" w:hAnsi="仿宋_GB2312" w:eastAsia="仿宋_GB2312"/>
          <w:b w:val="0"/>
          <w:sz w:val="32"/>
        </w:rPr>
        <w:t>年初预算数1,756.48万元，决算数7,066.04万元，预决算差异率302.28%，主要原因是：1.年中追加人员工资、社保、公积金基数调增部分资金，导致预决算差异；2.年中追加克州本科录取学生和新疆天山职业技术大学首批新生发放入学礼物资金项目、“祖国情·中华行”项目、克州数字基座及标准化考场建设项目、克州乡镇中心校办学能力提升项目等。</w:t>
      </w:r>
    </w:p>
    <w:p w14:paraId="7BFCEF87">
      <w:pPr>
        <w:spacing w:line="640" w:lineRule="exact"/>
        <w:ind w:firstLine="640"/>
        <w:jc w:val="both"/>
        <w:outlineLvl w:val="2"/>
      </w:pPr>
      <w:r>
        <w:rPr>
          <w:rFonts w:ascii="黑体" w:hAnsi="黑体" w:eastAsia="黑体"/>
          <w:sz w:val="32"/>
        </w:rPr>
        <w:t>五、一般公共预算财政拨款支出决算情况说明</w:t>
      </w:r>
    </w:p>
    <w:p w14:paraId="116551EF">
      <w:pPr>
        <w:spacing w:line="640" w:lineRule="exact"/>
        <w:ind w:firstLine="640"/>
        <w:jc w:val="both"/>
        <w:outlineLvl w:val="3"/>
      </w:pPr>
      <w:r>
        <w:rPr>
          <w:rFonts w:ascii="楷体_GB2312" w:hAnsi="楷体_GB2312" w:eastAsia="楷体_GB2312"/>
          <w:b/>
          <w:sz w:val="32"/>
        </w:rPr>
        <w:t>（一）一般公共预算财政拨款支出决算总体情况</w:t>
      </w:r>
    </w:p>
    <w:p w14:paraId="7B01ECC7">
      <w:pPr>
        <w:spacing w:line="580" w:lineRule="exact"/>
        <w:ind w:firstLine="640"/>
        <w:jc w:val="both"/>
      </w:pPr>
      <w:r>
        <w:rPr>
          <w:rFonts w:ascii="仿宋_GB2312" w:hAnsi="仿宋_GB2312" w:eastAsia="仿宋_GB2312"/>
          <w:b/>
          <w:sz w:val="32"/>
        </w:rPr>
        <w:t>2024年度一般公共预算财政拨款支出7,066.04万元，</w:t>
      </w:r>
      <w:r>
        <w:rPr>
          <w:rFonts w:ascii="仿宋_GB2312" w:hAnsi="仿宋_GB2312" w:eastAsia="仿宋_GB2312"/>
          <w:b w:val="0"/>
          <w:sz w:val="32"/>
        </w:rPr>
        <w:t>占本年支出合计的85.68%。</w:t>
      </w:r>
      <w:r>
        <w:rPr>
          <w:rFonts w:ascii="仿宋_GB2312" w:hAnsi="仿宋_GB2312" w:eastAsia="仿宋_GB2312"/>
          <w:b/>
          <w:sz w:val="32"/>
        </w:rPr>
        <w:t>与上年相比，</w:t>
      </w:r>
      <w:r>
        <w:rPr>
          <w:rFonts w:ascii="仿宋_GB2312" w:hAnsi="仿宋_GB2312" w:eastAsia="仿宋_GB2312"/>
          <w:b w:val="0"/>
          <w:sz w:val="32"/>
        </w:rPr>
        <w:t>增加4,852.19万元，增长219.17%，主要原因是：1.本年在职人员工资调增，社保、公积金基数调增，人员经费增加。2.本年增加克州本科录取学生和新疆天山职业技术大学首批新生发放入学礼物资金项目、“祖国情·中华行”项目、克州数字基座及标准化考场建设项目、克州乡镇中心校办学能力提升项目等。</w:t>
      </w:r>
      <w:r>
        <w:rPr>
          <w:rFonts w:ascii="仿宋_GB2312" w:hAnsi="仿宋_GB2312" w:eastAsia="仿宋_GB2312"/>
          <w:b/>
          <w:sz w:val="32"/>
        </w:rPr>
        <w:t>与年初预算相比,</w:t>
      </w:r>
      <w:r>
        <w:rPr>
          <w:rFonts w:ascii="仿宋_GB2312" w:hAnsi="仿宋_GB2312" w:eastAsia="仿宋_GB2312"/>
          <w:b w:val="0"/>
          <w:sz w:val="32"/>
        </w:rPr>
        <w:t>年初预算数1,756.48万元，决算数7,066.04万元，预决算差异率302.28%，主要原因是：1.年中追加人员工资、社保、公积金基数调增部分资金，导致预决算差异；2.年中追加克州本科录取学生和新疆天山职业技术大学首批新生发放入学礼物资金项目、“祖国情·中华行”项目、克州数字基座及标准化考场建设项目、克州乡镇中心校办学能力提升项目等。</w:t>
      </w:r>
    </w:p>
    <w:p w14:paraId="2EAB4679">
      <w:pPr>
        <w:spacing w:line="640" w:lineRule="exact"/>
        <w:ind w:firstLine="640"/>
        <w:jc w:val="both"/>
        <w:outlineLvl w:val="3"/>
      </w:pPr>
      <w:r>
        <w:rPr>
          <w:rFonts w:ascii="楷体_GB2312" w:hAnsi="楷体_GB2312" w:eastAsia="楷体_GB2312"/>
          <w:b/>
          <w:sz w:val="32"/>
        </w:rPr>
        <w:t>（二）一般公共预算财政拨款支出决算结构情况</w:t>
      </w:r>
    </w:p>
    <w:p w14:paraId="1890E19F">
      <w:pPr>
        <w:spacing w:line="580" w:lineRule="exact"/>
        <w:ind w:firstLine="640"/>
        <w:jc w:val="both"/>
      </w:pPr>
      <w:r>
        <w:rPr>
          <w:rFonts w:ascii="仿宋_GB2312" w:hAnsi="仿宋_GB2312" w:eastAsia="仿宋_GB2312"/>
          <w:b w:val="0"/>
          <w:sz w:val="32"/>
        </w:rPr>
        <w:t>1.教育支出(类)6,528.35万元,占92.39%。</w:t>
      </w:r>
    </w:p>
    <w:p w14:paraId="33BC6E15">
      <w:pPr>
        <w:spacing w:line="580" w:lineRule="exact"/>
        <w:ind w:firstLine="640"/>
        <w:jc w:val="both"/>
      </w:pPr>
      <w:r>
        <w:rPr>
          <w:rFonts w:ascii="仿宋_GB2312" w:hAnsi="仿宋_GB2312" w:eastAsia="仿宋_GB2312"/>
          <w:b w:val="0"/>
          <w:sz w:val="32"/>
        </w:rPr>
        <w:t>2.社会保障和就业支出(类)234.26万元,占3.32%。</w:t>
      </w:r>
    </w:p>
    <w:p w14:paraId="2B643718">
      <w:pPr>
        <w:spacing w:line="580" w:lineRule="exact"/>
        <w:ind w:firstLine="640"/>
        <w:jc w:val="both"/>
      </w:pPr>
      <w:r>
        <w:rPr>
          <w:rFonts w:ascii="仿宋_GB2312" w:hAnsi="仿宋_GB2312" w:eastAsia="仿宋_GB2312"/>
          <w:b w:val="0"/>
          <w:sz w:val="32"/>
        </w:rPr>
        <w:t>3.卫生健康支出(类)39.50万元,占0.56%。</w:t>
      </w:r>
    </w:p>
    <w:p w14:paraId="685AD108">
      <w:pPr>
        <w:spacing w:line="580" w:lineRule="exact"/>
        <w:ind w:firstLine="640"/>
        <w:jc w:val="both"/>
      </w:pPr>
      <w:r>
        <w:rPr>
          <w:rFonts w:ascii="仿宋_GB2312" w:hAnsi="仿宋_GB2312" w:eastAsia="仿宋_GB2312"/>
          <w:b w:val="0"/>
          <w:sz w:val="32"/>
        </w:rPr>
        <w:t>4.住房保障支出(类)263.93万元,占3.74%。</w:t>
      </w:r>
    </w:p>
    <w:p w14:paraId="6CC95820">
      <w:pPr>
        <w:spacing w:line="640" w:lineRule="exact"/>
        <w:ind w:firstLine="640"/>
        <w:jc w:val="both"/>
        <w:outlineLvl w:val="3"/>
      </w:pPr>
      <w:r>
        <w:rPr>
          <w:rFonts w:ascii="楷体_GB2312" w:hAnsi="楷体_GB2312" w:eastAsia="楷体_GB2312"/>
          <w:b/>
          <w:sz w:val="32"/>
        </w:rPr>
        <w:t>（三）一般公共预算财政拨款支出决算具体情况</w:t>
      </w:r>
    </w:p>
    <w:p w14:paraId="5C90F0BD">
      <w:pPr>
        <w:spacing w:line="580" w:lineRule="exact"/>
        <w:ind w:firstLine="640"/>
        <w:jc w:val="both"/>
      </w:pPr>
      <w:r>
        <w:rPr>
          <w:rFonts w:ascii="仿宋_GB2312" w:hAnsi="仿宋_GB2312" w:eastAsia="仿宋_GB2312"/>
          <w:b w:val="0"/>
          <w:sz w:val="32"/>
        </w:rPr>
        <w:t>1.教育支出(类)教育管理事务(款)行政运行(项):支出决算数为247.84万元，比上年决算减少194.50万元，下降43.97%,主要原因是：本年在职人员减少，相关</w:t>
      </w:r>
      <w:r>
        <w:rPr>
          <w:rFonts w:hint="eastAsia" w:ascii="仿宋_GB2312" w:hAnsi="仿宋_GB2312" w:eastAsia="仿宋_GB2312"/>
          <w:b w:val="0"/>
          <w:sz w:val="32"/>
          <w:lang w:val="en-US" w:eastAsia="zh-CN"/>
        </w:rPr>
        <w:t>人员经费</w:t>
      </w:r>
      <w:r>
        <w:rPr>
          <w:rFonts w:ascii="仿宋_GB2312" w:hAnsi="仿宋_GB2312" w:eastAsia="仿宋_GB2312"/>
          <w:b w:val="0"/>
          <w:sz w:val="32"/>
        </w:rPr>
        <w:t>减少；本年功能科目调整，行政单位离退休经费、其他社会保障和就业支出、单位医疗经费、住房公积金缴费上年度在行政运行科目列支，本年单独列支，导致经费较上年减少。</w:t>
      </w:r>
    </w:p>
    <w:p w14:paraId="6F25977B">
      <w:pPr>
        <w:spacing w:line="580" w:lineRule="exact"/>
        <w:ind w:firstLine="640"/>
        <w:jc w:val="both"/>
      </w:pPr>
      <w:r>
        <w:rPr>
          <w:rFonts w:ascii="仿宋_GB2312" w:hAnsi="仿宋_GB2312" w:eastAsia="仿宋_GB2312"/>
          <w:b w:val="0"/>
          <w:sz w:val="32"/>
        </w:rPr>
        <w:t>2.教育支出(类)教育管理事务(款)机关服务(项):支出决算数为840.01万元，比上年决算减少198.20万元，下降19.09%,主要原因是：本年人员分离，部分人员</w:t>
      </w:r>
      <w:r>
        <w:rPr>
          <w:rFonts w:hint="eastAsia" w:ascii="仿宋_GB2312" w:hAnsi="仿宋_GB2312" w:eastAsia="仿宋_GB2312"/>
          <w:b w:val="0"/>
          <w:sz w:val="32"/>
          <w:lang w:val="en-US" w:eastAsia="zh-CN"/>
        </w:rPr>
        <w:t>分配</w:t>
      </w:r>
      <w:r>
        <w:rPr>
          <w:rFonts w:ascii="仿宋_GB2312" w:hAnsi="仿宋_GB2312" w:eastAsia="仿宋_GB2312"/>
          <w:b w:val="0"/>
          <w:sz w:val="32"/>
        </w:rPr>
        <w:t>至克州教师培训中心，导致人员经费减少；本年功能科目调整，行政单位离退休经费、其他社会保障和就业支出、单位医疗经费、住房公积金缴费上年度在机关服务科目列支，本年单独列支，导致经费较上年减少。</w:t>
      </w:r>
    </w:p>
    <w:p w14:paraId="58F1B960">
      <w:pPr>
        <w:spacing w:line="580" w:lineRule="exact"/>
        <w:ind w:firstLine="640"/>
        <w:jc w:val="both"/>
      </w:pPr>
      <w:r>
        <w:rPr>
          <w:rFonts w:ascii="仿宋_GB2312" w:hAnsi="仿宋_GB2312" w:eastAsia="仿宋_GB2312"/>
          <w:b w:val="0"/>
          <w:sz w:val="32"/>
        </w:rPr>
        <w:t>3.教育支出(类)教育管理事务(款)其他教育管理事务支出(项):支出决算数为4.43万元，比上年决算增加4.43万元，增长100.00%,主要原因是：本年功能科目调整，“祖国情·中华行”新疆青少年爱国主义参观学习活动项目上年在初中教育科目列支，本年在其他教育管理事务支出科目列支，导致经费增加。</w:t>
      </w:r>
    </w:p>
    <w:p w14:paraId="3643A38A">
      <w:pPr>
        <w:spacing w:line="580" w:lineRule="exact"/>
        <w:ind w:firstLine="640"/>
        <w:jc w:val="both"/>
      </w:pPr>
      <w:r>
        <w:rPr>
          <w:rFonts w:ascii="仿宋_GB2312" w:hAnsi="仿宋_GB2312" w:eastAsia="仿宋_GB2312"/>
          <w:b w:val="0"/>
          <w:sz w:val="32"/>
        </w:rPr>
        <w:t>4.教育支出(类)普通教育(款)初中教育(项):支出决算数为0.00万元，比上年决算减少1.14万元，下降100.00%,主要原因是：本年功能科目调整，“祖国情·中华行”新疆青少年爱国主义参观学习活动项目上年在初中教育科目列支，本年在其他教育管理事务支出科目列支，导致经费减少。</w:t>
      </w:r>
    </w:p>
    <w:p w14:paraId="70642408">
      <w:pPr>
        <w:spacing w:line="580" w:lineRule="exact"/>
        <w:ind w:firstLine="640"/>
        <w:jc w:val="both"/>
      </w:pPr>
      <w:r>
        <w:rPr>
          <w:rFonts w:ascii="仿宋_GB2312" w:hAnsi="仿宋_GB2312" w:eastAsia="仿宋_GB2312"/>
          <w:b w:val="0"/>
          <w:sz w:val="32"/>
        </w:rPr>
        <w:t>5.教育支出(类)普通教育(款)高等教育(项):支出决算数为50.90万元，比上年决算增加50.90万元，增长100.00%,主要原因是：本年新增克州本科录取学生和新疆天山职业技术大学首批新生发放入学礼物项目。</w:t>
      </w:r>
    </w:p>
    <w:p w14:paraId="4ED79D40">
      <w:pPr>
        <w:spacing w:line="580" w:lineRule="exact"/>
        <w:ind w:firstLine="640"/>
        <w:jc w:val="both"/>
      </w:pPr>
      <w:r>
        <w:rPr>
          <w:rFonts w:ascii="仿宋_GB2312" w:hAnsi="仿宋_GB2312" w:eastAsia="仿宋_GB2312"/>
          <w:b w:val="0"/>
          <w:sz w:val="32"/>
        </w:rPr>
        <w:t>6.教育支出(类)普通教育(款)其他普通教育支出(项):支出决算数为100.00万元，比上年决算增加99.73万元，增长36,937.04%,主要原因是：本年新增中小学幼儿园教师国家级培训项目。</w:t>
      </w:r>
    </w:p>
    <w:p w14:paraId="6D44CFA7">
      <w:pPr>
        <w:spacing w:line="580" w:lineRule="exact"/>
        <w:ind w:firstLine="640"/>
        <w:jc w:val="both"/>
      </w:pPr>
      <w:r>
        <w:rPr>
          <w:rFonts w:ascii="仿宋_GB2312" w:hAnsi="仿宋_GB2312" w:eastAsia="仿宋_GB2312"/>
          <w:b w:val="0"/>
          <w:sz w:val="32"/>
        </w:rPr>
        <w:t>7.教育支出(类)其他教育支出(款)其他教育支出(项):支出决算数为5,285.18万元，比上年决算增加4,836.51万元，增长1,077.97%,主要原因是：本年新增克州乡镇中心校办学能力提升项目、捐赠收入项目、江苏国际交流服务中心捐款</w:t>
      </w:r>
      <w:r>
        <w:rPr>
          <w:rFonts w:hint="eastAsia" w:ascii="仿宋_GB2312" w:hAnsi="仿宋_GB2312" w:eastAsia="仿宋_GB2312"/>
          <w:b w:val="0"/>
          <w:sz w:val="32"/>
          <w:lang w:eastAsia="zh-CN"/>
        </w:rPr>
        <w:t>项目</w:t>
      </w:r>
      <w:r>
        <w:rPr>
          <w:rFonts w:ascii="仿宋_GB2312" w:hAnsi="仿宋_GB2312" w:eastAsia="仿宋_GB2312"/>
          <w:b w:val="0"/>
          <w:sz w:val="32"/>
        </w:rPr>
        <w:t>、克州数字教育基座及标准化考场建设项目等项目。</w:t>
      </w:r>
    </w:p>
    <w:p w14:paraId="368F8E24">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93.27万元，比上年决算增加93.27万元，增长100.00%,主要原因是：本年功能科目调整，行政单位离退休经费上年度在行政运行科目、机关服务科目列支，本年单独列支，导致经费较上年增加。</w:t>
      </w:r>
    </w:p>
    <w:p w14:paraId="3DB3156E">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123.58万元，比上年决算减少6.93万元，下降5.31%,主要原因是：本年在职人员减少，单位基本养老保险缴费较上年减少。</w:t>
      </w:r>
    </w:p>
    <w:p w14:paraId="45A30F91">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11.81万元，比上年决算减少52.39万元，下降81.60%,主要原因是：本年发放上年退休人员的剩余职业年金，导致经费较上年减少。</w:t>
      </w:r>
    </w:p>
    <w:p w14:paraId="0E222960">
      <w:pPr>
        <w:spacing w:line="580" w:lineRule="exact"/>
        <w:ind w:firstLine="640"/>
        <w:jc w:val="both"/>
      </w:pPr>
      <w:r>
        <w:rPr>
          <w:rFonts w:ascii="仿宋_GB2312" w:hAnsi="仿宋_GB2312" w:eastAsia="仿宋_GB2312"/>
          <w:b w:val="0"/>
          <w:sz w:val="32"/>
        </w:rPr>
        <w:t>11.社会保障和就业支出(类)其他社会保障和就业支出(款)其他社会保障和就业支出(项):支出决算数为5.60万元，比上年决算增加5.60万元，增长100.00%,主要原因是：本年功能科目调整，其他社会保障和就业支出上年度在行政运行科目、机关服务科目列支，本年单独列支，导致经费较上年增加。</w:t>
      </w:r>
    </w:p>
    <w:p w14:paraId="43E61B6A">
      <w:pPr>
        <w:spacing w:line="580" w:lineRule="exact"/>
        <w:ind w:firstLine="640"/>
        <w:jc w:val="both"/>
      </w:pPr>
      <w:r>
        <w:rPr>
          <w:rFonts w:ascii="仿宋_GB2312" w:hAnsi="仿宋_GB2312" w:eastAsia="仿宋_GB2312"/>
          <w:b w:val="0"/>
          <w:sz w:val="32"/>
        </w:rPr>
        <w:t>12.卫生健康支出(类)公共卫生(款)突发公共卫生事件应急处理(项):支出决算数为0.00万元，比上年决算减少88.51万元，下降100.00%,主要原因是：本年减少克州教育局及州直学校防控物资采购款项目资金。</w:t>
      </w:r>
    </w:p>
    <w:p w14:paraId="15B209CB">
      <w:pPr>
        <w:spacing w:line="580" w:lineRule="exact"/>
        <w:ind w:firstLine="640"/>
        <w:jc w:val="both"/>
      </w:pPr>
      <w:r>
        <w:rPr>
          <w:rFonts w:ascii="仿宋_GB2312" w:hAnsi="仿宋_GB2312" w:eastAsia="仿宋_GB2312"/>
          <w:b w:val="0"/>
          <w:sz w:val="32"/>
        </w:rPr>
        <w:t>13.卫生健康支出(类)行政事业单位医疗(款)行政单位医疗(项):支出决算数为8.15万元，比上年决算增加8.15万元，增长100.00%,主要原因是：本年功能科目调整，行政单位医疗支出上年度在行政运行科目，本年单独列支，导致经费较上年增加。</w:t>
      </w:r>
    </w:p>
    <w:p w14:paraId="40420EF2">
      <w:pPr>
        <w:spacing w:line="580" w:lineRule="exact"/>
        <w:ind w:firstLine="640"/>
        <w:jc w:val="both"/>
      </w:pPr>
      <w:r>
        <w:rPr>
          <w:rFonts w:ascii="仿宋_GB2312" w:hAnsi="仿宋_GB2312" w:eastAsia="仿宋_GB2312"/>
          <w:b w:val="0"/>
          <w:sz w:val="32"/>
        </w:rPr>
        <w:t>14.卫生健康支出(类)行政事业单位医疗(款)事业单位医疗(项):支出决算数为31.35万元，比上年决算增加31.35万元，增长100.00%,主要原因是：本年功能科目调整，事业单位医疗支出上年度在机关服务科目列支，本年单独列支，导致经费较上年增加。</w:t>
      </w:r>
    </w:p>
    <w:p w14:paraId="132F43C8">
      <w:pPr>
        <w:spacing w:line="580" w:lineRule="exact"/>
        <w:ind w:firstLine="640"/>
        <w:jc w:val="both"/>
      </w:pPr>
      <w:r>
        <w:rPr>
          <w:rFonts w:ascii="仿宋_GB2312" w:hAnsi="仿宋_GB2312" w:eastAsia="仿宋_GB2312"/>
          <w:b w:val="0"/>
          <w:sz w:val="32"/>
        </w:rPr>
        <w:t>15.住房保障支出(类)住房改革支出(款)住房公积金(项):支出决算数为104.93万元，比上年决算增加104.93万元，增长100.00%,主要原因是：本年功能科目调整，住房公积金缴费上年度在行政运行科目、机关服务科目列支，本年单独列支，导致经费较上年增加。</w:t>
      </w:r>
    </w:p>
    <w:p w14:paraId="73291501">
      <w:pPr>
        <w:spacing w:line="580" w:lineRule="exact"/>
        <w:ind w:firstLine="640"/>
        <w:jc w:val="both"/>
      </w:pPr>
      <w:r>
        <w:rPr>
          <w:rFonts w:ascii="仿宋_GB2312" w:hAnsi="仿宋_GB2312" w:eastAsia="仿宋_GB2312"/>
          <w:b w:val="0"/>
          <w:sz w:val="32"/>
        </w:rPr>
        <w:t>16.住房保障支出(类)住房改革支出(款)购房补贴(项):支出决算数为159.00万元，比上年决算增加159.00万元，增长100.00%,主要原因是：本年新增疆外户籍教师购房补贴资金项目。</w:t>
      </w:r>
    </w:p>
    <w:p w14:paraId="26550C9F">
      <w:pPr>
        <w:spacing w:line="640" w:lineRule="exact"/>
        <w:ind w:firstLine="640"/>
        <w:jc w:val="both"/>
        <w:outlineLvl w:val="2"/>
      </w:pPr>
      <w:r>
        <w:rPr>
          <w:rFonts w:ascii="黑体" w:hAnsi="黑体" w:eastAsia="黑体"/>
          <w:sz w:val="32"/>
        </w:rPr>
        <w:t>六、一般公共预算财政拨款基本支出决算情况说明</w:t>
      </w:r>
    </w:p>
    <w:p w14:paraId="333B46FB">
      <w:pPr>
        <w:spacing w:line="580" w:lineRule="exact"/>
        <w:ind w:firstLine="640"/>
        <w:jc w:val="both"/>
      </w:pPr>
      <w:r>
        <w:rPr>
          <w:rFonts w:ascii="仿宋_GB2312" w:hAnsi="仿宋_GB2312" w:eastAsia="仿宋_GB2312"/>
          <w:b w:val="0"/>
          <w:sz w:val="32"/>
        </w:rPr>
        <w:t>2024年度一般公共预算财政拨款基本支出1,466.53万元，其中：</w:t>
      </w:r>
      <w:r>
        <w:rPr>
          <w:rFonts w:ascii="仿宋_GB2312" w:hAnsi="仿宋_GB2312" w:eastAsia="仿宋_GB2312"/>
          <w:b/>
          <w:sz w:val="32"/>
        </w:rPr>
        <w:t>人员经费1,368.93万元，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2D0C83BE">
      <w:pPr>
        <w:spacing w:line="580" w:lineRule="exact"/>
        <w:ind w:firstLine="640"/>
        <w:jc w:val="both"/>
      </w:pPr>
      <w:r>
        <w:rPr>
          <w:rFonts w:ascii="仿宋_GB2312" w:hAnsi="仿宋_GB2312" w:eastAsia="仿宋_GB2312"/>
          <w:b/>
          <w:sz w:val="32"/>
        </w:rPr>
        <w:t>公用经费97.60万元，</w:t>
      </w:r>
      <w:r>
        <w:rPr>
          <w:rFonts w:ascii="仿宋_GB2312" w:hAnsi="仿宋_GB2312" w:eastAsia="仿宋_GB2312"/>
          <w:b w:val="0"/>
          <w:sz w:val="32"/>
        </w:rPr>
        <w:t>包括：办公费、印刷费、邮电费、取暖费、差旅费、维修（护）费、公务接待费、工会经费、福利费、公务用车运行维护费、办公设备购置。</w:t>
      </w:r>
    </w:p>
    <w:p w14:paraId="4A6311CC">
      <w:pPr>
        <w:spacing w:line="640" w:lineRule="exact"/>
        <w:ind w:firstLine="640"/>
        <w:jc w:val="both"/>
        <w:outlineLvl w:val="2"/>
      </w:pPr>
      <w:r>
        <w:rPr>
          <w:rFonts w:ascii="黑体" w:hAnsi="黑体" w:eastAsia="黑体"/>
          <w:sz w:val="32"/>
        </w:rPr>
        <w:t>七、政府性基金预算财政拨款收入支出决算情况说明</w:t>
      </w:r>
    </w:p>
    <w:p w14:paraId="153ADFB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17D7DA9">
      <w:pPr>
        <w:spacing w:line="640" w:lineRule="exact"/>
        <w:ind w:firstLine="640"/>
        <w:jc w:val="both"/>
        <w:outlineLvl w:val="2"/>
      </w:pPr>
      <w:r>
        <w:rPr>
          <w:rFonts w:ascii="黑体" w:hAnsi="黑体" w:eastAsia="黑体"/>
          <w:sz w:val="32"/>
        </w:rPr>
        <w:t>八、国有资本经营预算财政拨款收入支出决算情况说明</w:t>
      </w:r>
    </w:p>
    <w:p w14:paraId="679C8B0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69FE3E2">
      <w:pPr>
        <w:spacing w:line="640" w:lineRule="exact"/>
        <w:ind w:firstLine="640"/>
        <w:jc w:val="both"/>
        <w:outlineLvl w:val="2"/>
      </w:pPr>
      <w:r>
        <w:rPr>
          <w:rFonts w:ascii="黑体" w:hAnsi="黑体" w:eastAsia="黑体"/>
          <w:sz w:val="32"/>
        </w:rPr>
        <w:t>九、财政拨款“三公”经费支出决算情况说明</w:t>
      </w:r>
    </w:p>
    <w:p w14:paraId="3EDEAC0B">
      <w:pPr>
        <w:spacing w:line="580" w:lineRule="exact"/>
        <w:ind w:firstLine="640"/>
        <w:jc w:val="both"/>
      </w:pPr>
      <w:r>
        <w:rPr>
          <w:rFonts w:ascii="仿宋_GB2312" w:hAnsi="仿宋_GB2312" w:eastAsia="仿宋_GB2312"/>
          <w:b/>
          <w:sz w:val="32"/>
        </w:rPr>
        <w:t>2024年度财政拨款“三公”经费支出22.11万元，</w:t>
      </w:r>
      <w:r>
        <w:rPr>
          <w:rFonts w:ascii="仿宋_GB2312" w:hAnsi="仿宋_GB2312" w:eastAsia="仿宋_GB2312"/>
          <w:b w:val="0"/>
          <w:sz w:val="32"/>
        </w:rPr>
        <w:t>比上年减少1.07万元，下降4.62%，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17.49万元，占79.10%，比上年减少0.25万元，下降1.41%，主要原因是：严格执行中央八项规定，减少公务用车使用频次，减少公车运行维护费。公务接待费支出4.61万元，占20.85%，比上年减少0.82万元，下降15.10%，主要原因是：采取有效措施加强公务接待管理，严格控制公务接待活动，认真执行经费开支标准。</w:t>
      </w:r>
    </w:p>
    <w:p w14:paraId="58F8111E">
      <w:pPr>
        <w:spacing w:line="580" w:lineRule="exact"/>
        <w:ind w:firstLine="640"/>
        <w:jc w:val="both"/>
      </w:pPr>
      <w:r>
        <w:rPr>
          <w:rFonts w:ascii="仿宋_GB2312" w:hAnsi="仿宋_GB2312" w:eastAsia="仿宋_GB2312"/>
          <w:b/>
          <w:sz w:val="32"/>
        </w:rPr>
        <w:t>具体情况如下：</w:t>
      </w:r>
    </w:p>
    <w:p w14:paraId="6838711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BAA752B">
      <w:pPr>
        <w:spacing w:line="580" w:lineRule="exact"/>
        <w:ind w:firstLine="640"/>
        <w:jc w:val="both"/>
      </w:pPr>
      <w:r>
        <w:rPr>
          <w:rFonts w:ascii="仿宋_GB2312" w:hAnsi="仿宋_GB2312" w:eastAsia="仿宋_GB2312"/>
          <w:b w:val="0"/>
          <w:sz w:val="32"/>
        </w:rPr>
        <w:t>公务用车购置及运行维护费17.49万元，其中：公务用车购置费0.00万元，公务用车运行维护费17.49万元。公务用车运行维护费开支内容包括车辆加油费、维修费、保险费、审车费、过路费等。公务用车购置数0辆，公务用车保有量5辆。国有资产占用情况中固定资产车辆5辆，与公务用车保有量差异原因是：本单位固定资产车辆与公务用车保有量一致无差异。</w:t>
      </w:r>
    </w:p>
    <w:p w14:paraId="09D8E04A">
      <w:pPr>
        <w:spacing w:line="580" w:lineRule="exact"/>
        <w:ind w:firstLine="640"/>
        <w:jc w:val="both"/>
      </w:pPr>
      <w:r>
        <w:rPr>
          <w:rFonts w:ascii="仿宋_GB2312" w:hAnsi="仿宋_GB2312" w:eastAsia="仿宋_GB2312"/>
          <w:b w:val="0"/>
          <w:sz w:val="32"/>
        </w:rPr>
        <w:t>公务接待费4.61万元，开支内容包括开展调研及业务活动、交流学习时产生的餐费。单位全年安排的国内公务接待35批次，420人次。</w:t>
      </w:r>
    </w:p>
    <w:p w14:paraId="19A45C1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22.11万元，决算数22.11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17.49万元，决算数17.49万元，预决算差异率0.00%，主要原因是：严格按照预算执行，预决算无差异。公务接待费全年预算数4.61万元，决算数4.61万元，预决算差异率0.00%，主要原因是：严格按照预算执行，预决算无差异。</w:t>
      </w:r>
    </w:p>
    <w:p w14:paraId="7D861325">
      <w:pPr>
        <w:spacing w:line="640" w:lineRule="exact"/>
        <w:ind w:firstLine="640"/>
        <w:jc w:val="both"/>
        <w:outlineLvl w:val="2"/>
      </w:pPr>
      <w:r>
        <w:rPr>
          <w:rFonts w:ascii="黑体" w:hAnsi="黑体" w:eastAsia="黑体"/>
          <w:sz w:val="32"/>
        </w:rPr>
        <w:t>十、其他重要事项的情况说明</w:t>
      </w:r>
    </w:p>
    <w:p w14:paraId="696631CC">
      <w:pPr>
        <w:spacing w:line="640" w:lineRule="exact"/>
        <w:ind w:firstLine="640"/>
        <w:jc w:val="both"/>
        <w:outlineLvl w:val="3"/>
      </w:pPr>
      <w:r>
        <w:rPr>
          <w:rFonts w:ascii="楷体_GB2312" w:hAnsi="楷体_GB2312" w:eastAsia="楷体_GB2312"/>
          <w:b/>
          <w:sz w:val="32"/>
        </w:rPr>
        <w:t>（一）机关运行经费及公用经费支出情况</w:t>
      </w:r>
    </w:p>
    <w:p w14:paraId="13AA383E">
      <w:pPr>
        <w:spacing w:line="580" w:lineRule="exact"/>
        <w:ind w:firstLine="640"/>
        <w:jc w:val="both"/>
      </w:pPr>
      <w:r>
        <w:rPr>
          <w:rFonts w:ascii="仿宋_GB2312" w:hAnsi="仿宋_GB2312" w:eastAsia="仿宋_GB2312"/>
          <w:b w:val="0"/>
          <w:sz w:val="32"/>
        </w:rPr>
        <w:t>2024年度克孜勒苏柯尔克孜自治州教育局（行政单位和参照公务员法管理事业单位）机关运行经费支出97.60万元，比上年减少29.12万元，下降22.98%，主要原因是：严控经费支出，厉行节约，减少办公经费、差旅费、培训费支出。</w:t>
      </w:r>
    </w:p>
    <w:p w14:paraId="168557FC">
      <w:pPr>
        <w:spacing w:line="640" w:lineRule="exact"/>
        <w:ind w:firstLine="640"/>
        <w:jc w:val="both"/>
        <w:outlineLvl w:val="3"/>
      </w:pPr>
      <w:r>
        <w:rPr>
          <w:rFonts w:ascii="楷体_GB2312" w:hAnsi="楷体_GB2312" w:eastAsia="楷体_GB2312"/>
          <w:b/>
          <w:sz w:val="32"/>
        </w:rPr>
        <w:t>（二）政府采购情况</w:t>
      </w:r>
    </w:p>
    <w:p w14:paraId="3EFC8D25">
      <w:pPr>
        <w:spacing w:line="580" w:lineRule="exact"/>
        <w:ind w:firstLine="640"/>
        <w:jc w:val="both"/>
      </w:pPr>
      <w:r>
        <w:rPr>
          <w:rFonts w:ascii="仿宋_GB2312" w:hAnsi="仿宋_GB2312" w:eastAsia="仿宋_GB2312"/>
          <w:b w:val="0"/>
          <w:sz w:val="32"/>
        </w:rPr>
        <w:t>2024年度政府采购支出总额114.69万元，其中：政府采购货物支出32.03万元、政府采购工程支出0.00万元、政府采购服务支出82.66万元。</w:t>
      </w:r>
    </w:p>
    <w:p w14:paraId="13DE1983">
      <w:pPr>
        <w:spacing w:line="580" w:lineRule="exact"/>
        <w:ind w:firstLine="640"/>
        <w:jc w:val="both"/>
      </w:pPr>
      <w:r>
        <w:rPr>
          <w:rFonts w:ascii="仿宋_GB2312" w:hAnsi="仿宋_GB2312" w:eastAsia="仿宋_GB2312"/>
          <w:b w:val="0"/>
          <w:sz w:val="32"/>
        </w:rPr>
        <w:t>授予中小企业合同金额80.70万元，占政府采购支出总额的70.36%，其中：授予小微企业合同金额80.70万元，占政府采购支出总额的70.36%。</w:t>
      </w:r>
    </w:p>
    <w:p w14:paraId="519BBADD">
      <w:pPr>
        <w:spacing w:line="640" w:lineRule="exact"/>
        <w:ind w:firstLine="640"/>
        <w:jc w:val="both"/>
        <w:outlineLvl w:val="3"/>
      </w:pPr>
      <w:r>
        <w:rPr>
          <w:rFonts w:ascii="楷体_GB2312" w:hAnsi="楷体_GB2312" w:eastAsia="楷体_GB2312"/>
          <w:b/>
          <w:sz w:val="32"/>
        </w:rPr>
        <w:t>（三）国有资产占用情况说明</w:t>
      </w:r>
    </w:p>
    <w:p w14:paraId="563FD1BD">
      <w:pPr>
        <w:spacing w:line="580" w:lineRule="exact"/>
        <w:ind w:firstLine="640"/>
        <w:jc w:val="both"/>
      </w:pPr>
      <w:r>
        <w:rPr>
          <w:rFonts w:ascii="仿宋_GB2312" w:hAnsi="仿宋_GB2312" w:eastAsia="仿宋_GB2312"/>
          <w:b w:val="0"/>
          <w:sz w:val="32"/>
        </w:rPr>
        <w:t>截至2024年12月31日，房屋19,864.48平方米，价值5,946.21万元。车辆5辆，价值134.98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459FCDE2">
      <w:pPr>
        <w:spacing w:line="640" w:lineRule="exact"/>
        <w:ind w:firstLine="640"/>
        <w:jc w:val="both"/>
        <w:outlineLvl w:val="2"/>
      </w:pPr>
      <w:r>
        <w:rPr>
          <w:rFonts w:ascii="黑体" w:hAnsi="黑体" w:eastAsia="黑体"/>
          <w:sz w:val="32"/>
        </w:rPr>
        <w:t>十一、预算绩效的情况说明</w:t>
      </w:r>
    </w:p>
    <w:p w14:paraId="4D7FCFC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9,145.12万元，实际执行总额8,246.81万元；预算绩效评价项目22个，全年预算数2,551.06万元，全年执行数2,366.46万元。预算绩效管理取得的成效：预算绩效管理通过构建全过程管理机制，有效提升了财政资金使用效益，强化了支出责任与效率意识，推动政策目标更精准落地，既保障了重点领域投入效能，也促进了公共服务质量与群众满意度的提升，为财政资源科学配置和政府治理效能优化提供了有力支撑。发现的问题及原因：1.部分业务人员绩效管理意识有待增强，未能全面深入认识理解绩效管理工作的意义。绩效管理经验不足，预算绩效管理工作有待进一步落实。2.绩效指标的明确性、可衡量性、相关性还需进一步提升。预算精细化管理还需完善，预算编制管理水平仍有进一步提升的空间。3.年初设定目标时，未充分考虑客观因素和条件，仅参考上年完成情况及行业部门总体工作要求，未充分结合本单位实际。4.部分工作任务存在较大的不可预见性，导致工作任务与实际工作开展情况之间存在偏差。下一步改进措施：1.继续加大绩效工作宣传力度，强化绩效理念。2.继续完善绩效指标，提高整体绩效目标质量。提升预算精细化管理水平。3.继续完善预算绩效管理相关工作制度，建立全过程预算绩效管理链条，有效贯彻落实全面实施绩效管理的精神。具体附整体支出绩效自评表，项目支出绩效自评表和评价报告。</w:t>
      </w:r>
    </w:p>
    <w:p w14:paraId="2F6E79B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403E74F">
        <w:tblPrEx>
          <w:tblCellMar>
            <w:top w:w="0" w:type="dxa"/>
            <w:left w:w="108" w:type="dxa"/>
            <w:bottom w:w="0" w:type="dxa"/>
            <w:right w:w="108" w:type="dxa"/>
          </w:tblCellMar>
        </w:tblPrEx>
        <w:tc>
          <w:tcPr>
            <w:tcW w:w="8840" w:type="dxa"/>
            <w:gridSpan w:val="8"/>
            <w:vAlign w:val="center"/>
          </w:tcPr>
          <w:p w14:paraId="66B2FD34">
            <w:pPr>
              <w:jc w:val="center"/>
            </w:pPr>
            <w:r>
              <w:rPr>
                <w:rFonts w:ascii="宋体" w:hAnsi="宋体" w:eastAsia="宋体"/>
                <w:sz w:val="24"/>
              </w:rPr>
              <w:t>单位整体支出绩效自评表</w:t>
            </w:r>
          </w:p>
        </w:tc>
      </w:tr>
      <w:tr w14:paraId="796BC28A">
        <w:tblPrEx>
          <w:tblCellMar>
            <w:top w:w="0" w:type="dxa"/>
            <w:left w:w="108" w:type="dxa"/>
            <w:bottom w:w="0" w:type="dxa"/>
            <w:right w:w="108" w:type="dxa"/>
          </w:tblCellMar>
        </w:tblPrEx>
        <w:tc>
          <w:tcPr>
            <w:tcW w:w="8840" w:type="dxa"/>
            <w:gridSpan w:val="8"/>
            <w:vAlign w:val="center"/>
          </w:tcPr>
          <w:p w14:paraId="4922E2B3">
            <w:pPr>
              <w:jc w:val="center"/>
            </w:pPr>
            <w:r>
              <w:rPr>
                <w:rFonts w:ascii="宋体" w:hAnsi="宋体" w:eastAsia="宋体"/>
                <w:sz w:val="24"/>
              </w:rPr>
              <w:t>（2024年度）</w:t>
            </w:r>
          </w:p>
        </w:tc>
      </w:tr>
      <w:tr w14:paraId="45E4E87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3C1CB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8DDC4">
            <w:pPr>
              <w:jc w:val="center"/>
            </w:pPr>
            <w:r>
              <w:rPr>
                <w:rFonts w:ascii="宋体" w:hAnsi="宋体" w:eastAsia="宋体"/>
                <w:sz w:val="16"/>
              </w:rPr>
              <w:t>克孜勒苏柯尔克孜自治州教育局</w:t>
            </w:r>
          </w:p>
        </w:tc>
      </w:tr>
      <w:tr w14:paraId="7285FD6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5F30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ACC1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5CC4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E1894">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2971A">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4ABEE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7C766">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D6D18">
            <w:pPr>
              <w:jc w:val="center"/>
            </w:pPr>
            <w:r>
              <w:rPr>
                <w:rFonts w:ascii="宋体" w:hAnsi="宋体" w:eastAsia="宋体"/>
                <w:sz w:val="16"/>
              </w:rPr>
              <w:t>得分</w:t>
            </w:r>
          </w:p>
        </w:tc>
      </w:tr>
      <w:tr w14:paraId="21A6F3E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41C13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30A6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D525F">
            <w:pPr>
              <w:jc w:val="center"/>
            </w:pPr>
            <w:r>
              <w:rPr>
                <w:rFonts w:ascii="宋体" w:hAnsi="宋体" w:eastAsia="宋体"/>
                <w:sz w:val="16"/>
              </w:rPr>
              <w:t>5,866.70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60AB0">
            <w:pPr>
              <w:jc w:val="center"/>
            </w:pPr>
            <w:r>
              <w:rPr>
                <w:rFonts w:ascii="宋体" w:hAnsi="宋体" w:eastAsia="宋体"/>
                <w:sz w:val="16"/>
              </w:rPr>
              <w:t>9,145.12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21798E">
            <w:pPr>
              <w:jc w:val="center"/>
            </w:pPr>
            <w:r>
              <w:rPr>
                <w:rFonts w:ascii="宋体" w:hAnsi="宋体" w:eastAsia="宋体"/>
                <w:sz w:val="16"/>
              </w:rPr>
              <w:t>8,246.81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7C0B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B7E94">
            <w:pPr>
              <w:jc w:val="center"/>
            </w:pPr>
            <w:r>
              <w:rPr>
                <w:rFonts w:ascii="宋体" w:hAnsi="宋体" w:eastAsia="宋体"/>
                <w:sz w:val="16"/>
              </w:rPr>
              <w:t>90.18%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F56AF6">
            <w:pPr>
              <w:jc w:val="center"/>
              <w:rPr>
                <w:rFonts w:hint="eastAsia" w:eastAsia="宋体"/>
                <w:lang w:eastAsia="zh-CN"/>
              </w:rPr>
            </w:pPr>
            <w:r>
              <w:rPr>
                <w:rFonts w:ascii="宋体" w:hAnsi="宋体" w:eastAsia="宋体"/>
                <w:sz w:val="16"/>
              </w:rPr>
              <w:t>9</w:t>
            </w:r>
            <w:r>
              <w:rPr>
                <w:rFonts w:hint="eastAsia" w:ascii="宋体" w:hAnsi="宋体"/>
                <w:sz w:val="16"/>
                <w:lang w:eastAsia="zh-CN"/>
              </w:rPr>
              <w:t>.</w:t>
            </w:r>
            <w:r>
              <w:rPr>
                <w:rFonts w:ascii="宋体" w:hAnsi="宋体" w:eastAsia="宋体"/>
                <w:sz w:val="16"/>
              </w:rPr>
              <w:t>0</w:t>
            </w:r>
            <w:r>
              <w:rPr>
                <w:rFonts w:hint="eastAsia" w:ascii="宋体" w:hAnsi="宋体"/>
                <w:sz w:val="16"/>
                <w:lang w:val="en-US" w:eastAsia="zh-CN"/>
              </w:rPr>
              <w:t>2</w:t>
            </w:r>
          </w:p>
        </w:tc>
      </w:tr>
      <w:tr w14:paraId="053B800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59C9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6CBBD1">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60D11">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31DBC">
            <w:pPr>
              <w:jc w:val="center"/>
            </w:pPr>
            <w:r>
              <w:rPr>
                <w:rFonts w:ascii="宋体" w:hAnsi="宋体" w:eastAsia="宋体"/>
                <w:sz w:val="16"/>
              </w:rPr>
              <w:t>4,710.43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F43410">
            <w:pPr>
              <w:jc w:val="center"/>
            </w:pPr>
            <w:r>
              <w:rPr>
                <w:rFonts w:ascii="宋体" w:hAnsi="宋体" w:eastAsia="宋体"/>
                <w:sz w:val="16"/>
              </w:rPr>
              <w:t>4,710.43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444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7320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768BEF">
            <w:pPr>
              <w:jc w:val="center"/>
            </w:pPr>
            <w:r>
              <w:rPr>
                <w:rFonts w:ascii="宋体" w:hAnsi="宋体" w:eastAsia="宋体"/>
                <w:sz w:val="16"/>
              </w:rPr>
              <w:t>—</w:t>
            </w:r>
          </w:p>
        </w:tc>
      </w:tr>
      <w:tr w14:paraId="5ECC672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2FC38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42148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2D125">
            <w:pPr>
              <w:jc w:val="center"/>
            </w:pPr>
            <w:r>
              <w:rPr>
                <w:rFonts w:ascii="宋体" w:hAnsi="宋体" w:eastAsia="宋体"/>
                <w:sz w:val="16"/>
              </w:rPr>
              <w:t>1,656.48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4EB10">
            <w:pPr>
              <w:jc w:val="center"/>
            </w:pPr>
            <w:r>
              <w:rPr>
                <w:rFonts w:ascii="宋体" w:hAnsi="宋体" w:eastAsia="宋体"/>
                <w:sz w:val="16"/>
              </w:rPr>
              <w:t>2,027.94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1A9AA">
            <w:pPr>
              <w:jc w:val="center"/>
            </w:pPr>
            <w:r>
              <w:rPr>
                <w:rFonts w:ascii="宋体" w:hAnsi="宋体" w:eastAsia="宋体"/>
                <w:sz w:val="16"/>
              </w:rPr>
              <w:t>2,027.94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8F0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1368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D0E14">
            <w:pPr>
              <w:jc w:val="center"/>
            </w:pPr>
            <w:r>
              <w:rPr>
                <w:rFonts w:ascii="宋体" w:hAnsi="宋体" w:eastAsia="宋体"/>
                <w:sz w:val="16"/>
              </w:rPr>
              <w:t>—</w:t>
            </w:r>
          </w:p>
        </w:tc>
      </w:tr>
      <w:tr w14:paraId="4A865C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E74E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8C037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D763E">
            <w:pPr>
              <w:jc w:val="center"/>
            </w:pPr>
            <w:r>
              <w:rPr>
                <w:rFonts w:ascii="宋体" w:hAnsi="宋体" w:eastAsia="宋体"/>
                <w:sz w:val="16"/>
              </w:rPr>
              <w:t>4,110.22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3AFD0">
            <w:pPr>
              <w:jc w:val="center"/>
            </w:pPr>
            <w:r>
              <w:rPr>
                <w:rFonts w:ascii="宋体" w:hAnsi="宋体" w:eastAsia="宋体"/>
                <w:sz w:val="16"/>
              </w:rPr>
              <w:t>2,406.75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E74592">
            <w:pPr>
              <w:jc w:val="center"/>
            </w:pPr>
            <w:r>
              <w:rPr>
                <w:rFonts w:ascii="宋体" w:hAnsi="宋体" w:eastAsia="宋体"/>
                <w:sz w:val="16"/>
              </w:rPr>
              <w:t>1,508.44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09F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A0BD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84EA2">
            <w:pPr>
              <w:jc w:val="center"/>
            </w:pPr>
            <w:r>
              <w:rPr>
                <w:rFonts w:ascii="宋体" w:hAnsi="宋体" w:eastAsia="宋体"/>
                <w:sz w:val="16"/>
              </w:rPr>
              <w:t>—</w:t>
            </w:r>
          </w:p>
        </w:tc>
      </w:tr>
      <w:tr w14:paraId="15D3F4B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D779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9325AF">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D0FB54">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3484D8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0FFDB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CB1B8C">
            <w:pPr>
              <w:jc w:val="both"/>
            </w:pPr>
            <w:r>
              <w:rPr>
                <w:rFonts w:ascii="宋体" w:hAnsi="宋体" w:eastAsia="宋体"/>
                <w:sz w:val="16"/>
              </w:rPr>
              <w:t>坚持以习近平新时代中国特色社会主义思想为指导，深入贯彻党的二十大精神，贯彻落实中央、自治区、自治州党委决策部署的各项重大工作决定和安排，充分发挥教育经费保障教育发展、推动教育改革、推进教育公平、提高教育质量的政策引领作用，全面实施“教育提升工程”，优化教育资源供给，优化学校布局，改善办学条件;人才培养水平和教育服务贡献能力显著增强，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，把教育经费用到最关键处，切实提高教育经费使用效益，提高公用经费保障水平；完善城乡义务教育经费保障机制，保障中小学正常运转，保证学校校舍</w:t>
            </w:r>
            <w:r>
              <w:rPr>
                <w:rFonts w:hint="eastAsia" w:ascii="宋体" w:hAnsi="宋体"/>
                <w:sz w:val="16"/>
                <w:lang w:eastAsia="zh-CN"/>
              </w:rPr>
              <w:t>安全</w:t>
            </w:r>
            <w:r>
              <w:rPr>
                <w:rFonts w:ascii="宋体" w:hAnsi="宋体" w:eastAsia="宋体"/>
                <w:sz w:val="16"/>
              </w:rPr>
              <w:t>，全面推进国家通用语言文字教育和普及使用，不断提升各级各类学校教育全覆盖水平，在全社会大力营造学习使用的浓厚氛围。</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49CBFF">
            <w:pPr>
              <w:jc w:val="both"/>
            </w:pPr>
            <w:r>
              <w:rPr>
                <w:rFonts w:ascii="宋体" w:hAnsi="宋体" w:eastAsia="宋体"/>
                <w:sz w:val="16"/>
              </w:rPr>
              <w:t>坚持以习近平新时代中国特色社会主义思想为指导，深入贯彻党的二十大精神，贯彻落实中央、自治区、自治州党委决策部署的各项重大工作决定和安排，充分发挥教育经费保障教育发展、推动教育改革、推进教育公平、提高教育质量的政策引领作用，全面实施“教育提升工程”，优化教育资源供给，优化学校布局，改善办学条件;人才培养水平和教育服务贡献能力显著增强，进一步优化结构、深化改革、强化监管，花好每</w:t>
            </w:r>
            <w:r>
              <w:rPr>
                <w:rFonts w:hint="eastAsia" w:ascii="宋体" w:hAnsi="宋体"/>
                <w:sz w:val="16"/>
                <w:lang w:eastAsia="zh-CN"/>
              </w:rPr>
              <w:t>一分钱</w:t>
            </w:r>
            <w:r>
              <w:rPr>
                <w:rFonts w:ascii="宋体" w:hAnsi="宋体" w:eastAsia="宋体"/>
                <w:sz w:val="16"/>
              </w:rPr>
              <w:t>，把教育经费用到最关键处，切实提高教育经费使用效益，提高公用经费保障水平；完善城乡义务教育经费保障机制，保障中小学正常运转，保证学校校舍</w:t>
            </w:r>
            <w:r>
              <w:rPr>
                <w:rFonts w:hint="eastAsia" w:ascii="宋体" w:hAnsi="宋体"/>
                <w:sz w:val="16"/>
                <w:lang w:eastAsia="zh-CN"/>
              </w:rPr>
              <w:t>安全</w:t>
            </w:r>
            <w:r>
              <w:rPr>
                <w:rFonts w:ascii="宋体" w:hAnsi="宋体" w:eastAsia="宋体"/>
                <w:sz w:val="16"/>
              </w:rPr>
              <w:t>，全面推进国家通用语言文字教育和普及使用，不断提升各级各类学校教育全覆盖水平，在全社会大力营造学习使用的浓厚氛围。</w:t>
            </w:r>
          </w:p>
        </w:tc>
      </w:tr>
      <w:tr w14:paraId="6EFC170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5DAD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79DB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5D31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C43A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A1A3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6B8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F583C">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4CC1F">
            <w:pPr>
              <w:jc w:val="center"/>
            </w:pPr>
            <w:r>
              <w:rPr>
                <w:rFonts w:ascii="宋体" w:hAnsi="宋体" w:eastAsia="宋体"/>
                <w:sz w:val="16"/>
              </w:rPr>
              <w:t>得分</w:t>
            </w:r>
          </w:p>
        </w:tc>
      </w:tr>
      <w:tr w14:paraId="6128510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7425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D51C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24EB6">
            <w:pPr>
              <w:jc w:val="center"/>
            </w:pPr>
            <w:r>
              <w:rPr>
                <w:rFonts w:ascii="宋体" w:hAnsi="宋体" w:eastAsia="宋体"/>
                <w:sz w:val="16"/>
              </w:rPr>
              <w:t>组织中小学生开展“祖国清·中华行”活动学生人数（人）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AED4E7">
            <w:pPr>
              <w:jc w:val="center"/>
            </w:pPr>
            <w:r>
              <w:rPr>
                <w:rFonts w:ascii="宋体" w:hAnsi="宋体" w:eastAsia="宋体"/>
                <w:sz w:val="16"/>
              </w:rPr>
              <w:t>&gt;=500人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8C8A5">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14D7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AEB5D">
            <w:pPr>
              <w:jc w:val="center"/>
            </w:pPr>
            <w:r>
              <w:rPr>
                <w:rFonts w:ascii="宋体" w:hAnsi="宋体" w:eastAsia="宋体"/>
                <w:sz w:val="16"/>
              </w:rPr>
              <w:t>437人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0A709">
            <w:pPr>
              <w:jc w:val="center"/>
            </w:pPr>
            <w:r>
              <w:rPr>
                <w:rFonts w:ascii="宋体" w:hAnsi="宋体" w:eastAsia="宋体"/>
                <w:sz w:val="16"/>
              </w:rPr>
              <w:t>13.11</w:t>
            </w:r>
          </w:p>
        </w:tc>
      </w:tr>
      <w:tr w14:paraId="13E8A9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99F84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FD481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46CC62">
            <w:pPr>
              <w:jc w:val="center"/>
            </w:pPr>
            <w:r>
              <w:rPr>
                <w:rFonts w:ascii="宋体" w:hAnsi="宋体" w:eastAsia="宋体"/>
                <w:sz w:val="16"/>
              </w:rPr>
              <w:t>确保2024年中高职毕业生就业去向落实率（%）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5EC2E">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5E59F0">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AB5A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2309F">
            <w:pPr>
              <w:jc w:val="center"/>
            </w:pPr>
            <w:r>
              <w:rPr>
                <w:rFonts w:ascii="宋体" w:hAnsi="宋体" w:eastAsia="宋体"/>
                <w:sz w:val="16"/>
              </w:rPr>
              <w:t>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E272F">
            <w:pPr>
              <w:jc w:val="center"/>
            </w:pPr>
            <w:r>
              <w:rPr>
                <w:rFonts w:ascii="宋体" w:hAnsi="宋体" w:eastAsia="宋体"/>
                <w:sz w:val="16"/>
              </w:rPr>
              <w:t>14.36</w:t>
            </w:r>
          </w:p>
        </w:tc>
      </w:tr>
      <w:tr w14:paraId="2FEB98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6CEC5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87269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0AD627">
            <w:pPr>
              <w:jc w:val="center"/>
            </w:pPr>
            <w:r>
              <w:rPr>
                <w:rFonts w:ascii="宋体" w:hAnsi="宋体" w:eastAsia="宋体"/>
                <w:sz w:val="16"/>
              </w:rPr>
              <w:t>新疆、改扩建寄宿制学校（所）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17DC5">
            <w:pPr>
              <w:jc w:val="center"/>
            </w:pPr>
            <w:r>
              <w:rPr>
                <w:rFonts w:ascii="宋体" w:hAnsi="宋体" w:eastAsia="宋体"/>
                <w:sz w:val="16"/>
              </w:rPr>
              <w:t>=15所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F2CEE">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9ED5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C66C9">
            <w:pPr>
              <w:jc w:val="center"/>
            </w:pPr>
            <w:r>
              <w:rPr>
                <w:rFonts w:ascii="宋体" w:hAnsi="宋体" w:eastAsia="宋体"/>
                <w:sz w:val="16"/>
              </w:rPr>
              <w:t>15所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7F47F">
            <w:pPr>
              <w:jc w:val="center"/>
            </w:pPr>
            <w:r>
              <w:rPr>
                <w:rFonts w:ascii="宋体" w:hAnsi="宋体" w:eastAsia="宋体"/>
                <w:sz w:val="16"/>
              </w:rPr>
              <w:t>15</w:t>
            </w:r>
          </w:p>
        </w:tc>
      </w:tr>
      <w:tr w14:paraId="44BD18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9D235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37494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0B521">
            <w:pPr>
              <w:jc w:val="center"/>
            </w:pPr>
            <w:r>
              <w:rPr>
                <w:rFonts w:ascii="宋体" w:hAnsi="宋体" w:eastAsia="宋体"/>
                <w:sz w:val="16"/>
              </w:rPr>
              <w:t>组织开展州本级培训期数（期）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CC6BC">
            <w:pPr>
              <w:jc w:val="center"/>
            </w:pPr>
            <w:r>
              <w:rPr>
                <w:rFonts w:ascii="宋体" w:hAnsi="宋体" w:eastAsia="宋体"/>
                <w:sz w:val="16"/>
              </w:rPr>
              <w:t>=27期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D47E0">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E3D04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81A49">
            <w:pPr>
              <w:jc w:val="center"/>
            </w:pPr>
            <w:r>
              <w:rPr>
                <w:rFonts w:ascii="宋体" w:hAnsi="宋体" w:eastAsia="宋体"/>
                <w:sz w:val="16"/>
              </w:rPr>
              <w:t>30期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97A83">
            <w:pPr>
              <w:jc w:val="center"/>
            </w:pPr>
            <w:r>
              <w:rPr>
                <w:rFonts w:ascii="宋体" w:hAnsi="宋体" w:eastAsia="宋体"/>
                <w:sz w:val="16"/>
              </w:rPr>
              <w:t>10</w:t>
            </w:r>
          </w:p>
        </w:tc>
      </w:tr>
      <w:tr w14:paraId="4FE1B7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66F6A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AE2E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1261A1">
            <w:pPr>
              <w:jc w:val="center"/>
            </w:pPr>
            <w:r>
              <w:rPr>
                <w:rFonts w:ascii="宋体" w:hAnsi="宋体" w:eastAsia="宋体"/>
                <w:sz w:val="16"/>
              </w:rPr>
              <w:t>新建高校数量（所）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2B829F">
            <w:pPr>
              <w:jc w:val="center"/>
            </w:pPr>
            <w:r>
              <w:rPr>
                <w:rFonts w:ascii="宋体" w:hAnsi="宋体" w:eastAsia="宋体"/>
                <w:sz w:val="16"/>
              </w:rPr>
              <w:t>=1所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7C8EDA">
            <w:pPr>
              <w:jc w:val="center"/>
            </w:pPr>
            <w:r>
              <w:rPr>
                <w:rFonts w:ascii="宋体" w:hAnsi="宋体" w:eastAsia="宋体"/>
                <w:sz w:val="16"/>
              </w:rPr>
              <w:t>教育工作要点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E9BD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DE7513">
            <w:pPr>
              <w:jc w:val="center"/>
            </w:pPr>
            <w:r>
              <w:rPr>
                <w:rFonts w:ascii="宋体" w:hAnsi="宋体" w:eastAsia="宋体"/>
                <w:sz w:val="16"/>
              </w:rPr>
              <w:t>1所</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1627B">
            <w:pPr>
              <w:jc w:val="center"/>
            </w:pPr>
            <w:r>
              <w:rPr>
                <w:rFonts w:ascii="宋体" w:hAnsi="宋体" w:eastAsia="宋体"/>
                <w:sz w:val="16"/>
              </w:rPr>
              <w:t>10</w:t>
            </w:r>
          </w:p>
        </w:tc>
      </w:tr>
      <w:tr w14:paraId="4F00FC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5155D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A0D12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55CDE">
            <w:pPr>
              <w:jc w:val="center"/>
            </w:pPr>
            <w:r>
              <w:rPr>
                <w:rFonts w:ascii="宋体" w:hAnsi="宋体" w:eastAsia="宋体"/>
                <w:sz w:val="16"/>
              </w:rPr>
              <w:t>义务教育视导覆盖率（%）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E96ED4">
            <w:pPr>
              <w:jc w:val="center"/>
            </w:pPr>
            <w:r>
              <w:rPr>
                <w:rFonts w:ascii="宋体" w:hAnsi="宋体" w:eastAsia="宋体"/>
                <w:sz w:val="16"/>
              </w:rPr>
              <w:t>&gt;=60%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56EF9">
            <w:pPr>
              <w:jc w:val="center"/>
            </w:pPr>
            <w:r>
              <w:rPr>
                <w:rFonts w:ascii="宋体" w:hAnsi="宋体" w:eastAsia="宋体"/>
                <w:sz w:val="16"/>
              </w:rPr>
              <w:t>教育工作报告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B517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E78EED">
            <w:pPr>
              <w:jc w:val="center"/>
            </w:pPr>
            <w:r>
              <w:rPr>
                <w:rFonts w:ascii="宋体" w:hAnsi="宋体" w:eastAsia="宋体"/>
                <w:sz w:val="16"/>
              </w:rPr>
              <w:t>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2728EE">
            <w:pPr>
              <w:jc w:val="center"/>
            </w:pPr>
            <w:r>
              <w:rPr>
                <w:rFonts w:ascii="宋体" w:hAnsi="宋体" w:eastAsia="宋体"/>
                <w:sz w:val="16"/>
              </w:rPr>
              <w:t>10</w:t>
            </w:r>
          </w:p>
        </w:tc>
      </w:tr>
      <w:tr w14:paraId="16ACC52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67204E">
            <w:pPr>
              <w:jc w:val="center"/>
            </w:pPr>
            <w:r>
              <w:rPr>
                <w:rFonts w:ascii="宋体" w:hAnsi="宋体" w:eastAsia="宋体"/>
                <w:sz w:val="16"/>
              </w:rPr>
              <w:t>社会效益</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9C489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2FE4F0">
            <w:pPr>
              <w:jc w:val="center"/>
            </w:pPr>
            <w:r>
              <w:rPr>
                <w:rFonts w:ascii="宋体" w:hAnsi="宋体" w:eastAsia="宋体"/>
                <w:sz w:val="16"/>
              </w:rPr>
              <w:t>巩固学前教育毛入学率（%）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0E490">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DE438">
            <w:pPr>
              <w:jc w:val="center"/>
            </w:pPr>
            <w:r>
              <w:rPr>
                <w:rFonts w:ascii="宋体" w:hAnsi="宋体" w:eastAsia="宋体"/>
                <w:sz w:val="16"/>
              </w:rPr>
              <w:t>教育事业</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9562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A37C82">
            <w:pPr>
              <w:jc w:val="center"/>
            </w:pPr>
            <w:r>
              <w:rPr>
                <w:rFonts w:ascii="宋体" w:hAnsi="宋体" w:eastAsia="宋体"/>
                <w:sz w:val="16"/>
              </w:rPr>
              <w:t>102.96%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508196">
            <w:pPr>
              <w:jc w:val="center"/>
            </w:pPr>
            <w:r>
              <w:rPr>
                <w:rFonts w:ascii="宋体" w:hAnsi="宋体" w:eastAsia="宋体"/>
                <w:sz w:val="16"/>
              </w:rPr>
              <w:t>15</w:t>
            </w:r>
          </w:p>
        </w:tc>
      </w:tr>
    </w:tbl>
    <w:p w14:paraId="5ED1F756">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776"/>
        <w:gridCol w:w="616"/>
        <w:gridCol w:w="631"/>
        <w:gridCol w:w="616"/>
        <w:gridCol w:w="616"/>
        <w:gridCol w:w="616"/>
        <w:gridCol w:w="776"/>
        <w:gridCol w:w="632"/>
        <w:gridCol w:w="596"/>
        <w:gridCol w:w="631"/>
      </w:tblGrid>
      <w:tr w14:paraId="0909E904">
        <w:tblPrEx>
          <w:tblCellMar>
            <w:top w:w="0" w:type="dxa"/>
            <w:left w:w="108" w:type="dxa"/>
            <w:bottom w:w="0" w:type="dxa"/>
            <w:right w:w="108" w:type="dxa"/>
          </w:tblCellMar>
        </w:tblPrEx>
        <w:tc>
          <w:tcPr>
            <w:tcW w:w="8848" w:type="dxa"/>
            <w:gridSpan w:val="14"/>
            <w:vAlign w:val="center"/>
          </w:tcPr>
          <w:p w14:paraId="58978AF7">
            <w:pPr>
              <w:jc w:val="center"/>
            </w:pPr>
            <w:r>
              <w:rPr>
                <w:rFonts w:ascii="宋体" w:hAnsi="宋体" w:eastAsia="宋体"/>
                <w:sz w:val="24"/>
              </w:rPr>
              <w:t>项目支出绩效自评表</w:t>
            </w:r>
          </w:p>
        </w:tc>
      </w:tr>
      <w:tr w14:paraId="0FA8D5E1">
        <w:tblPrEx>
          <w:tblCellMar>
            <w:top w:w="0" w:type="dxa"/>
            <w:left w:w="108" w:type="dxa"/>
            <w:bottom w:w="0" w:type="dxa"/>
            <w:right w:w="108" w:type="dxa"/>
          </w:tblCellMar>
        </w:tblPrEx>
        <w:tc>
          <w:tcPr>
            <w:tcW w:w="8848" w:type="dxa"/>
            <w:gridSpan w:val="14"/>
            <w:vAlign w:val="center"/>
          </w:tcPr>
          <w:p w14:paraId="057E070B">
            <w:pPr>
              <w:jc w:val="center"/>
            </w:pPr>
            <w:r>
              <w:rPr>
                <w:rFonts w:ascii="宋体" w:hAnsi="宋体" w:eastAsia="宋体"/>
                <w:sz w:val="24"/>
              </w:rPr>
              <w:t>(2024年度)</w:t>
            </w:r>
          </w:p>
        </w:tc>
      </w:tr>
      <w:tr w14:paraId="6D9789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DC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8C60B6">
            <w:pPr>
              <w:jc w:val="center"/>
            </w:pPr>
            <w:r>
              <w:rPr>
                <w:rFonts w:ascii="宋体" w:hAnsi="宋体" w:eastAsia="宋体"/>
                <w:sz w:val="16"/>
              </w:rPr>
              <w:t>2023年普通话水平测试考务经费</w:t>
            </w:r>
          </w:p>
        </w:tc>
      </w:tr>
      <w:tr w14:paraId="23EC50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1B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ADF0A">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C4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8FCFFD">
            <w:pPr>
              <w:jc w:val="center"/>
            </w:pPr>
            <w:r>
              <w:rPr>
                <w:rFonts w:ascii="宋体" w:hAnsi="宋体" w:eastAsia="宋体"/>
                <w:sz w:val="16"/>
              </w:rPr>
              <w:t>克孜勒苏柯尔克孜自治州教育局</w:t>
            </w:r>
          </w:p>
        </w:tc>
      </w:tr>
      <w:tr w14:paraId="03E74D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3A8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44D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E60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57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C74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67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D3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A204">
            <w:pPr>
              <w:jc w:val="center"/>
            </w:pPr>
            <w:r>
              <w:rPr>
                <w:rFonts w:ascii="宋体" w:hAnsi="宋体" w:eastAsia="宋体"/>
                <w:sz w:val="16"/>
              </w:rPr>
              <w:t>得分</w:t>
            </w:r>
          </w:p>
        </w:tc>
      </w:tr>
      <w:tr w14:paraId="6B01D6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EA2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A6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4FF67">
            <w:pPr>
              <w:jc w:val="center"/>
            </w:pPr>
            <w:r>
              <w:rPr>
                <w:rFonts w:ascii="宋体" w:hAnsi="宋体" w:eastAsia="宋体"/>
                <w:sz w:val="16"/>
              </w:rPr>
              <w:t>117.14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DF54">
            <w:pPr>
              <w:jc w:val="center"/>
            </w:pPr>
            <w:r>
              <w:rPr>
                <w:rFonts w:ascii="宋体" w:hAnsi="宋体" w:eastAsia="宋体"/>
                <w:sz w:val="16"/>
              </w:rPr>
              <w:t>117.14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4A0D">
            <w:pPr>
              <w:jc w:val="center"/>
            </w:pPr>
            <w:r>
              <w:rPr>
                <w:rFonts w:ascii="宋体" w:hAnsi="宋体" w:eastAsia="宋体"/>
                <w:sz w:val="16"/>
              </w:rPr>
              <w:t>117.14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6BB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BDD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7FB4">
            <w:pPr>
              <w:jc w:val="center"/>
            </w:pPr>
            <w:r>
              <w:rPr>
                <w:rFonts w:ascii="宋体" w:hAnsi="宋体" w:eastAsia="宋体"/>
                <w:sz w:val="16"/>
              </w:rPr>
              <w:t>10.00分</w:t>
            </w:r>
          </w:p>
        </w:tc>
      </w:tr>
      <w:tr w14:paraId="59FC9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14C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FF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FF82">
            <w:pPr>
              <w:jc w:val="center"/>
            </w:pPr>
            <w:r>
              <w:rPr>
                <w:rFonts w:ascii="宋体" w:hAnsi="宋体" w:eastAsia="宋体"/>
                <w:sz w:val="16"/>
              </w:rPr>
              <w:t>117.14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B65A">
            <w:pPr>
              <w:jc w:val="center"/>
            </w:pPr>
            <w:r>
              <w:rPr>
                <w:rFonts w:ascii="宋体" w:hAnsi="宋体" w:eastAsia="宋体"/>
                <w:sz w:val="16"/>
              </w:rPr>
              <w:t>117.14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6A151">
            <w:pPr>
              <w:jc w:val="center"/>
            </w:pPr>
            <w:r>
              <w:rPr>
                <w:rFonts w:ascii="宋体" w:hAnsi="宋体" w:eastAsia="宋体"/>
                <w:sz w:val="16"/>
              </w:rPr>
              <w:t>117.14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58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BC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B508">
            <w:pPr>
              <w:jc w:val="center"/>
            </w:pPr>
            <w:r>
              <w:rPr>
                <w:rFonts w:ascii="宋体" w:hAnsi="宋体" w:eastAsia="宋体"/>
                <w:sz w:val="16"/>
              </w:rPr>
              <w:t>—</w:t>
            </w:r>
          </w:p>
        </w:tc>
      </w:tr>
      <w:tr w14:paraId="1F5C7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C4E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2A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6E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918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BE2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D7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58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CBDD">
            <w:pPr>
              <w:jc w:val="center"/>
            </w:pPr>
            <w:r>
              <w:rPr>
                <w:rFonts w:ascii="宋体" w:hAnsi="宋体" w:eastAsia="宋体"/>
                <w:sz w:val="16"/>
              </w:rPr>
              <w:t>—</w:t>
            </w:r>
          </w:p>
        </w:tc>
      </w:tr>
      <w:tr w14:paraId="3EC59D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2E1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3A8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169B24">
            <w:pPr>
              <w:jc w:val="center"/>
            </w:pPr>
            <w:r>
              <w:rPr>
                <w:rFonts w:ascii="宋体" w:hAnsi="宋体" w:eastAsia="宋体"/>
                <w:sz w:val="16"/>
              </w:rPr>
              <w:t>实际完成情况</w:t>
            </w:r>
          </w:p>
        </w:tc>
      </w:tr>
      <w:tr w14:paraId="49EB5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BA8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50A48">
            <w:pPr>
              <w:jc w:val="both"/>
            </w:pPr>
            <w:r>
              <w:rPr>
                <w:rFonts w:ascii="宋体" w:hAnsi="宋体" w:eastAsia="宋体"/>
                <w:sz w:val="16"/>
              </w:rPr>
              <w:t>该项目总投资117.14万元，其中财政资金117.14万元，其他资金0万元，主要</w:t>
            </w:r>
            <w:r>
              <w:rPr>
                <w:rFonts w:hint="eastAsia" w:ascii="宋体" w:hAnsi="宋体"/>
                <w:sz w:val="16"/>
                <w:lang w:eastAsia="zh-CN"/>
              </w:rPr>
              <w:t>用于</w:t>
            </w:r>
            <w:r>
              <w:rPr>
                <w:rFonts w:ascii="宋体" w:hAnsi="宋体" w:eastAsia="宋体"/>
                <w:sz w:val="16"/>
              </w:rPr>
              <w:t>开展普通话水平测试工作，有利于促进国家通用语言文字普及工作，提升各级党政机关、企事业单位、学生及社会类人员国家通用语言文字应用能力，有效提高公职人员办事能力及综合工作能力。促进教育系统管理队伍和教师队伍能力整体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899F6F">
            <w:pPr>
              <w:jc w:val="both"/>
            </w:pPr>
            <w:r>
              <w:rPr>
                <w:rFonts w:ascii="宋体" w:hAnsi="宋体" w:eastAsia="宋体"/>
                <w:sz w:val="16"/>
              </w:rPr>
              <w:t>截至2024年12月31日，组织考试次数33次；参加测试人数60485次；考核教师人数8165人；主要</w:t>
            </w:r>
            <w:r>
              <w:rPr>
                <w:rFonts w:hint="eastAsia" w:ascii="宋体" w:hAnsi="宋体"/>
                <w:sz w:val="16"/>
                <w:lang w:eastAsia="zh-CN"/>
              </w:rPr>
              <w:t>用于</w:t>
            </w:r>
            <w:r>
              <w:rPr>
                <w:rFonts w:ascii="宋体" w:hAnsi="宋体" w:eastAsia="宋体"/>
                <w:sz w:val="16"/>
              </w:rPr>
              <w:t>开展普通话水平测试工作，有利于促进国家通用语言文字普及工作，提升各级党政机关、企事业单位、学生及社会类人员国家通用语言文字应用能力，有效提高公职人员办事能力及综合工作能力。促进教育系统管理队伍和教师队伍能力整体提升。</w:t>
            </w:r>
          </w:p>
        </w:tc>
      </w:tr>
      <w:tr w14:paraId="73F7E6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9A01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FD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A3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F1F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0A0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10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51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F6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4C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EA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67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1E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77F40">
            <w:pPr>
              <w:jc w:val="center"/>
            </w:pPr>
            <w:r>
              <w:rPr>
                <w:rFonts w:ascii="宋体" w:hAnsi="宋体" w:eastAsia="宋体"/>
                <w:sz w:val="16"/>
              </w:rPr>
              <w:t>偏差原因分析及改进措施</w:t>
            </w:r>
          </w:p>
        </w:tc>
      </w:tr>
      <w:tr w14:paraId="1F1A00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490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864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785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BB4F">
            <w:pPr>
              <w:jc w:val="center"/>
            </w:pPr>
            <w:r>
              <w:rPr>
                <w:rFonts w:ascii="宋体" w:hAnsi="宋体" w:eastAsia="宋体"/>
                <w:sz w:val="16"/>
              </w:rPr>
              <w:t>组织考试次数（次）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3F52">
            <w:pPr>
              <w:jc w:val="center"/>
            </w:pPr>
            <w:r>
              <w:rPr>
                <w:rFonts w:ascii="宋体" w:hAnsi="宋体" w:eastAsia="宋体"/>
                <w:sz w:val="16"/>
              </w:rPr>
              <w:t>&gt;=33次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6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CB3E">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07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FE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2F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74B4">
            <w:pPr>
              <w:jc w:val="center"/>
            </w:pPr>
            <w:r>
              <w:rPr>
                <w:rFonts w:ascii="宋体" w:hAnsi="宋体" w:eastAsia="宋体"/>
                <w:sz w:val="16"/>
              </w:rPr>
              <w:t>&gt;=33次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F5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BE944">
            <w:pPr>
              <w:jc w:val="center"/>
            </w:pPr>
          </w:p>
        </w:tc>
      </w:tr>
      <w:tr w14:paraId="1A20E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D5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6E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F8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7FE3">
            <w:pPr>
              <w:jc w:val="center"/>
            </w:pPr>
            <w:r>
              <w:rPr>
                <w:rFonts w:ascii="宋体" w:hAnsi="宋体" w:eastAsia="宋体"/>
                <w:sz w:val="16"/>
              </w:rPr>
              <w:t>参加测试人数（人次）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CB0D">
            <w:pPr>
              <w:jc w:val="center"/>
            </w:pPr>
            <w:r>
              <w:rPr>
                <w:rFonts w:ascii="宋体" w:hAnsi="宋体" w:eastAsia="宋体"/>
                <w:sz w:val="16"/>
              </w:rPr>
              <w:t>&gt;=60485人次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6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61CE">
            <w:pPr>
              <w:jc w:val="center"/>
            </w:pPr>
            <w:r>
              <w:rPr>
                <w:rFonts w:ascii="宋体" w:hAnsi="宋体" w:eastAsia="宋体"/>
                <w:sz w:val="16"/>
              </w:rPr>
              <w:t>20140人次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C3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B2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8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DE5A">
            <w:pPr>
              <w:jc w:val="center"/>
            </w:pPr>
            <w:r>
              <w:rPr>
                <w:rFonts w:ascii="宋体" w:hAnsi="宋体" w:eastAsia="宋体"/>
                <w:sz w:val="16"/>
              </w:rPr>
              <w:t>&gt;=60485人次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52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5666A">
            <w:pPr>
              <w:jc w:val="center"/>
            </w:pPr>
          </w:p>
        </w:tc>
      </w:tr>
      <w:tr w14:paraId="0DBA9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6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5C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C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B41C">
            <w:pPr>
              <w:jc w:val="center"/>
            </w:pPr>
            <w:r>
              <w:rPr>
                <w:rFonts w:ascii="宋体" w:hAnsi="宋体" w:eastAsia="宋体"/>
                <w:sz w:val="16"/>
              </w:rPr>
              <w:t>考核教师人数（人）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A998">
            <w:pPr>
              <w:jc w:val="center"/>
            </w:pPr>
            <w:r>
              <w:rPr>
                <w:rFonts w:ascii="宋体" w:hAnsi="宋体" w:eastAsia="宋体"/>
                <w:sz w:val="16"/>
              </w:rPr>
              <w:t>&gt;=8165人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C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3A6A">
            <w:pPr>
              <w:jc w:val="center"/>
            </w:pPr>
            <w:r>
              <w:rPr>
                <w:rFonts w:ascii="宋体" w:hAnsi="宋体" w:eastAsia="宋体"/>
                <w:sz w:val="16"/>
              </w:rPr>
              <w:t>6737人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8C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8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C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68D93">
            <w:pPr>
              <w:jc w:val="center"/>
            </w:pPr>
            <w:r>
              <w:rPr>
                <w:rFonts w:ascii="宋体" w:hAnsi="宋体" w:eastAsia="宋体"/>
                <w:sz w:val="16"/>
              </w:rPr>
              <w:t>&gt;=8165人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0F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7978C">
            <w:pPr>
              <w:jc w:val="center"/>
            </w:pPr>
          </w:p>
        </w:tc>
      </w:tr>
      <w:tr w14:paraId="06662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F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33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DA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1601">
            <w:pPr>
              <w:jc w:val="center"/>
            </w:pPr>
            <w:r>
              <w:rPr>
                <w:rFonts w:ascii="宋体" w:hAnsi="宋体" w:eastAsia="宋体"/>
                <w:sz w:val="16"/>
              </w:rPr>
              <w:t>考务人员考核合格率（%）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E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E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8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98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3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B4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8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EE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EC7D2">
            <w:pPr>
              <w:jc w:val="center"/>
            </w:pPr>
          </w:p>
        </w:tc>
      </w:tr>
      <w:tr w14:paraId="4C46E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6D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8C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FB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E1D1">
            <w:pPr>
              <w:jc w:val="center"/>
            </w:pPr>
            <w:r>
              <w:rPr>
                <w:rFonts w:ascii="宋体" w:hAnsi="宋体" w:eastAsia="宋体"/>
                <w:sz w:val="16"/>
              </w:rPr>
              <w:t>规划按时完成率（%）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5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4C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2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23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0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E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0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73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2E7D">
            <w:pPr>
              <w:jc w:val="center"/>
            </w:pPr>
          </w:p>
        </w:tc>
      </w:tr>
      <w:tr w14:paraId="598EB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E9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5EA7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761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784F">
            <w:pPr>
              <w:jc w:val="center"/>
            </w:pPr>
            <w:r>
              <w:rPr>
                <w:rFonts w:ascii="宋体" w:hAnsi="宋体" w:eastAsia="宋体"/>
                <w:sz w:val="16"/>
              </w:rPr>
              <w:t>监考费（万元）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DAEA">
            <w:pPr>
              <w:jc w:val="center"/>
            </w:pPr>
            <w:r>
              <w:rPr>
                <w:rFonts w:ascii="宋体" w:hAnsi="宋体" w:eastAsia="宋体"/>
                <w:sz w:val="16"/>
              </w:rPr>
              <w:t>&lt;=40.80万元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3A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713F">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50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7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C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58E3">
            <w:pPr>
              <w:jc w:val="center"/>
            </w:pPr>
            <w:r>
              <w:rPr>
                <w:rFonts w:ascii="宋体" w:hAnsi="宋体" w:eastAsia="宋体"/>
                <w:sz w:val="16"/>
              </w:rPr>
              <w:t>=40.83万元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2E6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3CAF">
            <w:pPr>
              <w:jc w:val="center"/>
            </w:pPr>
          </w:p>
        </w:tc>
      </w:tr>
      <w:tr w14:paraId="45971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996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41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4C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5A9E">
            <w:pPr>
              <w:jc w:val="center"/>
            </w:pPr>
            <w:r>
              <w:rPr>
                <w:rFonts w:ascii="宋体" w:hAnsi="宋体" w:eastAsia="宋体"/>
                <w:sz w:val="16"/>
              </w:rPr>
              <w:t>软件服务费（万元）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BAAA">
            <w:pPr>
              <w:jc w:val="center"/>
            </w:pPr>
            <w:r>
              <w:rPr>
                <w:rFonts w:ascii="宋体" w:hAnsi="宋体" w:eastAsia="宋体"/>
                <w:sz w:val="16"/>
              </w:rPr>
              <w:t>&lt;=17.90万元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EDD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4988">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CE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C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E6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0A43">
            <w:pPr>
              <w:jc w:val="center"/>
            </w:pPr>
            <w:r>
              <w:rPr>
                <w:rFonts w:ascii="宋体" w:hAnsi="宋体" w:eastAsia="宋体"/>
                <w:sz w:val="16"/>
              </w:rPr>
              <w:t>=17.97万元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029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93805">
            <w:pPr>
              <w:jc w:val="center"/>
            </w:pPr>
          </w:p>
        </w:tc>
      </w:tr>
      <w:tr w14:paraId="7BA37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AB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48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20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0F14">
            <w:pPr>
              <w:jc w:val="center"/>
            </w:pPr>
            <w:r>
              <w:rPr>
                <w:rFonts w:ascii="宋体" w:hAnsi="宋体" w:eastAsia="宋体"/>
                <w:sz w:val="16"/>
              </w:rPr>
              <w:t>评测费（万元）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1C5D">
            <w:pPr>
              <w:jc w:val="center"/>
            </w:pPr>
            <w:r>
              <w:rPr>
                <w:rFonts w:ascii="宋体" w:hAnsi="宋体" w:eastAsia="宋体"/>
                <w:sz w:val="16"/>
              </w:rPr>
              <w:t>&lt;=56.54万元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6E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702A">
            <w:pPr>
              <w:jc w:val="center"/>
            </w:pPr>
            <w:r>
              <w:rPr>
                <w:rFonts w:ascii="宋体" w:hAnsi="宋体" w:eastAsia="宋体"/>
                <w:sz w:val="16"/>
              </w:rPr>
              <w:t>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E9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F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40F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8696">
            <w:pPr>
              <w:jc w:val="center"/>
            </w:pPr>
            <w:r>
              <w:rPr>
                <w:rFonts w:ascii="宋体" w:hAnsi="宋体" w:eastAsia="宋体"/>
                <w:sz w:val="16"/>
              </w:rPr>
              <w:t>=56.59万元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5D5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998AF">
            <w:pPr>
              <w:jc w:val="center"/>
            </w:pPr>
          </w:p>
        </w:tc>
      </w:tr>
      <w:tr w14:paraId="2B215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51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09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81F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AF74">
            <w:pPr>
              <w:jc w:val="center"/>
            </w:pPr>
            <w:r>
              <w:rPr>
                <w:rFonts w:ascii="宋体" w:hAnsi="宋体" w:eastAsia="宋体"/>
                <w:sz w:val="16"/>
              </w:rPr>
              <w:t>考务材料费（万元）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9687">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7FA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BE15">
            <w:pPr>
              <w:jc w:val="center"/>
            </w:pPr>
            <w:r>
              <w:rPr>
                <w:rFonts w:ascii="宋体" w:hAnsi="宋体" w:eastAsia="宋体"/>
                <w:sz w:val="16"/>
              </w:rPr>
              <w:t>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DA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87C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8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E19E">
            <w:pPr>
              <w:jc w:val="center"/>
            </w:pPr>
            <w:r>
              <w:rPr>
                <w:rFonts w:ascii="宋体" w:hAnsi="宋体" w:eastAsia="宋体"/>
                <w:sz w:val="16"/>
              </w:rPr>
              <w: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B329">
            <w:pPr>
              <w:jc w:val="center"/>
            </w:pPr>
            <w:r>
              <w:rPr>
                <w:rFonts w:ascii="宋体" w:hAnsi="宋体" w:eastAsia="宋体"/>
                <w:sz w:val="16"/>
              </w:rPr>
              <w:t>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8AE8">
            <w:pPr>
              <w:jc w:val="center"/>
            </w:pPr>
            <w:r>
              <w:rPr>
                <w:rFonts w:ascii="宋体" w:hAnsi="宋体" w:eastAsia="宋体"/>
                <w:sz w:val="16"/>
              </w:rPr>
              <w:t>偏差原因：考务材料费减少；改进措施：精准预算</w:t>
            </w:r>
          </w:p>
        </w:tc>
      </w:tr>
      <w:tr w14:paraId="5DE07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19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E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1B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DBDD">
            <w:pPr>
              <w:jc w:val="center"/>
            </w:pPr>
            <w:r>
              <w:rPr>
                <w:rFonts w:ascii="宋体" w:hAnsi="宋体" w:eastAsia="宋体"/>
                <w:sz w:val="16"/>
              </w:rPr>
              <w:t>在线缴费手续费（万元）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7C0B">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BD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0A0C">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3D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04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12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269E">
            <w:pPr>
              <w:jc w:val="center"/>
            </w:pPr>
            <w:r>
              <w:rPr>
                <w:rFonts w:ascii="宋体" w:hAnsi="宋体" w:eastAsia="宋体"/>
                <w:sz w:val="16"/>
              </w:rPr>
              <w:t>=0.94万元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526A">
            <w:pPr>
              <w:jc w:val="center"/>
            </w:pPr>
            <w:r>
              <w:rPr>
                <w:rFonts w:ascii="宋体" w:hAnsi="宋体" w:eastAsia="宋体"/>
                <w:sz w:val="16"/>
              </w:rPr>
              <w:t>1.23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1BF4B">
            <w:pPr>
              <w:jc w:val="center"/>
            </w:pPr>
            <w:r>
              <w:rPr>
                <w:rFonts w:ascii="宋体" w:hAnsi="宋体" w:eastAsia="宋体"/>
                <w:sz w:val="16"/>
              </w:rPr>
              <w:t>偏差原因：在线缴费手续费增加；改进措施：精准预算</w:t>
            </w:r>
          </w:p>
        </w:tc>
      </w:tr>
      <w:tr w14:paraId="0098E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3B9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752B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1FF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ABC7">
            <w:pPr>
              <w:jc w:val="center"/>
            </w:pPr>
            <w:r>
              <w:rPr>
                <w:rFonts w:ascii="宋体" w:hAnsi="宋体" w:eastAsia="宋体"/>
                <w:sz w:val="16"/>
              </w:rPr>
              <w:t>提高国家通用语言文字普及率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4EB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4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92E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6B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1B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D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50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E6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4005">
            <w:pPr>
              <w:jc w:val="center"/>
            </w:pPr>
          </w:p>
        </w:tc>
      </w:tr>
      <w:tr w14:paraId="4AC7C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BC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6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57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C57F5">
            <w:pPr>
              <w:jc w:val="center"/>
            </w:pPr>
            <w:r>
              <w:rPr>
                <w:rFonts w:ascii="宋体" w:hAnsi="宋体" w:eastAsia="宋体"/>
                <w:sz w:val="16"/>
              </w:rPr>
              <w:t>提升教师普通话应用能力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ED8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1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2BE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3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AB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4B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63F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27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611BF">
            <w:pPr>
              <w:jc w:val="center"/>
            </w:pPr>
          </w:p>
        </w:tc>
      </w:tr>
      <w:tr w14:paraId="2283C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5E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E910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CD0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14ED">
            <w:pPr>
              <w:jc w:val="center"/>
            </w:pPr>
            <w:r>
              <w:rPr>
                <w:rFonts w:ascii="宋体" w:hAnsi="宋体" w:eastAsia="宋体"/>
                <w:sz w:val="16"/>
              </w:rPr>
              <w:t>参加测试人员满意度（%）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C5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9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46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6F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1A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1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A8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A4F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D9429">
            <w:pPr>
              <w:jc w:val="center"/>
            </w:pPr>
          </w:p>
        </w:tc>
      </w:tr>
      <w:tr w14:paraId="50D40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FAC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47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83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093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BA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3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C8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11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AF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13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759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64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EDD6">
            <w:pPr>
              <w:jc w:val="center"/>
            </w:pPr>
          </w:p>
        </w:tc>
      </w:tr>
      <w:tr w14:paraId="07D12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4AF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EDE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0C9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4D131">
            <w:pPr>
              <w:jc w:val="center"/>
            </w:pPr>
            <w:r>
              <w:rPr>
                <w:rFonts w:ascii="宋体" w:hAnsi="宋体" w:eastAsia="宋体"/>
                <w:sz w:val="16"/>
              </w:rPr>
              <w:t>95.83分</w:t>
            </w:r>
          </w:p>
        </w:tc>
      </w:tr>
    </w:tbl>
    <w:p w14:paraId="08323A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C39253D">
        <w:tblPrEx>
          <w:tblCellMar>
            <w:top w:w="0" w:type="dxa"/>
            <w:left w:w="108" w:type="dxa"/>
            <w:bottom w:w="0" w:type="dxa"/>
            <w:right w:w="108" w:type="dxa"/>
          </w:tblCellMar>
        </w:tblPrEx>
        <w:tc>
          <w:tcPr>
            <w:tcW w:w="8848" w:type="dxa"/>
            <w:gridSpan w:val="14"/>
            <w:vAlign w:val="center"/>
          </w:tcPr>
          <w:p w14:paraId="2E51EDDE">
            <w:pPr>
              <w:jc w:val="center"/>
            </w:pPr>
            <w:r>
              <w:rPr>
                <w:rFonts w:ascii="宋体" w:hAnsi="宋体" w:eastAsia="宋体"/>
                <w:sz w:val="24"/>
              </w:rPr>
              <w:t>项目支出绩效自评表</w:t>
            </w:r>
          </w:p>
        </w:tc>
      </w:tr>
      <w:tr w14:paraId="6CFC94F9">
        <w:tblPrEx>
          <w:tblCellMar>
            <w:top w:w="0" w:type="dxa"/>
            <w:left w:w="108" w:type="dxa"/>
            <w:bottom w:w="0" w:type="dxa"/>
            <w:right w:w="108" w:type="dxa"/>
          </w:tblCellMar>
        </w:tblPrEx>
        <w:tc>
          <w:tcPr>
            <w:tcW w:w="8848" w:type="dxa"/>
            <w:gridSpan w:val="14"/>
            <w:vAlign w:val="center"/>
          </w:tcPr>
          <w:p w14:paraId="739D39E7">
            <w:pPr>
              <w:jc w:val="center"/>
            </w:pPr>
            <w:r>
              <w:rPr>
                <w:rFonts w:ascii="宋体" w:hAnsi="宋体" w:eastAsia="宋体"/>
                <w:sz w:val="24"/>
              </w:rPr>
              <w:t>(2024年度)</w:t>
            </w:r>
          </w:p>
        </w:tc>
      </w:tr>
      <w:tr w14:paraId="7BE3ED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C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282A2F">
            <w:pPr>
              <w:jc w:val="center"/>
            </w:pPr>
            <w:r>
              <w:rPr>
                <w:rFonts w:ascii="宋体" w:hAnsi="宋体" w:eastAsia="宋体"/>
                <w:sz w:val="16"/>
              </w:rPr>
              <w:t>2024年“祖国情·中华行”新疆青少年爱国主义参观学习活动项目</w:t>
            </w:r>
          </w:p>
        </w:tc>
      </w:tr>
      <w:tr w14:paraId="518E7D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62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B9014">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FB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739772">
            <w:pPr>
              <w:jc w:val="center"/>
            </w:pPr>
            <w:r>
              <w:rPr>
                <w:rFonts w:ascii="宋体" w:hAnsi="宋体" w:eastAsia="宋体"/>
                <w:sz w:val="16"/>
              </w:rPr>
              <w:t>克孜勒苏柯尔克孜自治州教育局</w:t>
            </w:r>
          </w:p>
        </w:tc>
      </w:tr>
      <w:tr w14:paraId="6BF0F6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AB96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01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42B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02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A26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816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64A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637D">
            <w:pPr>
              <w:jc w:val="center"/>
            </w:pPr>
            <w:r>
              <w:rPr>
                <w:rFonts w:ascii="宋体" w:hAnsi="宋体" w:eastAsia="宋体"/>
                <w:sz w:val="16"/>
              </w:rPr>
              <w:t>得分</w:t>
            </w:r>
          </w:p>
        </w:tc>
      </w:tr>
      <w:tr w14:paraId="08A27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1E9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6D7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401D">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BD95">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7B0F5">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F85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36DF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753E">
            <w:pPr>
              <w:jc w:val="center"/>
            </w:pPr>
            <w:r>
              <w:rPr>
                <w:rFonts w:ascii="宋体" w:hAnsi="宋体" w:eastAsia="宋体"/>
                <w:sz w:val="16"/>
              </w:rPr>
              <w:t>10.00分</w:t>
            </w:r>
          </w:p>
        </w:tc>
      </w:tr>
      <w:tr w14:paraId="2F0DC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49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1FD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5938">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6962E">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29460">
            <w:pPr>
              <w:jc w:val="center"/>
            </w:pPr>
            <w:r>
              <w:rPr>
                <w:rFonts w:ascii="宋体" w:hAnsi="宋体" w:eastAsia="宋体"/>
                <w:sz w:val="16"/>
              </w:rPr>
              <w:t>4.43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C6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DC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1239">
            <w:pPr>
              <w:jc w:val="center"/>
            </w:pPr>
            <w:r>
              <w:rPr>
                <w:rFonts w:ascii="宋体" w:hAnsi="宋体" w:eastAsia="宋体"/>
                <w:sz w:val="16"/>
              </w:rPr>
              <w:t>—</w:t>
            </w:r>
          </w:p>
        </w:tc>
      </w:tr>
      <w:tr w14:paraId="41074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573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12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D2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75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661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EB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0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41E2">
            <w:pPr>
              <w:jc w:val="center"/>
            </w:pPr>
            <w:r>
              <w:rPr>
                <w:rFonts w:ascii="宋体" w:hAnsi="宋体" w:eastAsia="宋体"/>
                <w:sz w:val="16"/>
              </w:rPr>
              <w:t>—</w:t>
            </w:r>
          </w:p>
        </w:tc>
      </w:tr>
      <w:tr w14:paraId="1A6D35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FB8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EA75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953A0">
            <w:pPr>
              <w:jc w:val="center"/>
            </w:pPr>
            <w:r>
              <w:rPr>
                <w:rFonts w:ascii="宋体" w:hAnsi="宋体" w:eastAsia="宋体"/>
                <w:sz w:val="16"/>
              </w:rPr>
              <w:t>实际完成情况</w:t>
            </w:r>
          </w:p>
        </w:tc>
      </w:tr>
      <w:tr w14:paraId="47A04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F1B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AC18B">
            <w:pPr>
              <w:jc w:val="both"/>
            </w:pPr>
            <w:r>
              <w:rPr>
                <w:rFonts w:ascii="宋体" w:hAnsi="宋体" w:eastAsia="宋体"/>
                <w:sz w:val="16"/>
              </w:rPr>
              <w:t>该项目总投资4.43万元，其中财政拨款资金4.43万元，其他资金0万元，主要用于开展“祖国情·中华行”项目，组织16名中小学生赴北京及援疆省市参观学习、研学交流，通过该项目的实施，研学感悟分享活动，提升研学融情实践活动成效，深化克州学校与援疆省市学校结对共建，丰富手拉手联谊活动内容，逐步扩大规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1B40CB">
            <w:pPr>
              <w:jc w:val="both"/>
            </w:pPr>
            <w:r>
              <w:rPr>
                <w:rFonts w:ascii="宋体" w:hAnsi="宋体" w:eastAsia="宋体"/>
                <w:sz w:val="16"/>
              </w:rPr>
              <w:t>截至2024年12月31日，参加研学学生人数16人；组织项目次数1次；主要用于开展“祖国情·中华行”项目，组织16名中小学生赴北京及援疆省市参观学习、研学交流，通过该项目的实施，研学感悟分享活动，提升研学融情实践活动成效，深化克州学校与援疆省市学校结对共建，丰富手拉手联谊活动内容，逐步扩大规模。</w:t>
            </w:r>
          </w:p>
        </w:tc>
      </w:tr>
      <w:tr w14:paraId="03230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935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3E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F4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D8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3E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2A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42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E32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92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69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A4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2C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E04D">
            <w:pPr>
              <w:jc w:val="center"/>
            </w:pPr>
            <w:r>
              <w:rPr>
                <w:rFonts w:ascii="宋体" w:hAnsi="宋体" w:eastAsia="宋体"/>
                <w:sz w:val="16"/>
              </w:rPr>
              <w:t>偏差原因分析及改进措施</w:t>
            </w:r>
          </w:p>
        </w:tc>
      </w:tr>
      <w:tr w14:paraId="44B5D5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FB8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F51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78D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97D9">
            <w:pPr>
              <w:jc w:val="center"/>
            </w:pPr>
            <w:r>
              <w:rPr>
                <w:rFonts w:ascii="宋体" w:hAnsi="宋体" w:eastAsia="宋体"/>
                <w:sz w:val="16"/>
              </w:rPr>
              <w:t>参加研学学生人数（人）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17E4">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3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2C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1B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C7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93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95F11">
            <w:pPr>
              <w:jc w:val="center"/>
            </w:pPr>
            <w:r>
              <w:rPr>
                <w:rFonts w:ascii="宋体" w:hAnsi="宋体" w:eastAsia="宋体"/>
                <w:sz w:val="16"/>
              </w:rPr>
              <w: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0E3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FD4EC">
            <w:pPr>
              <w:jc w:val="center"/>
            </w:pPr>
          </w:p>
        </w:tc>
      </w:tr>
      <w:tr w14:paraId="44FA2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B4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DA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A9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4684">
            <w:pPr>
              <w:jc w:val="center"/>
            </w:pPr>
            <w:r>
              <w:rPr>
                <w:rFonts w:ascii="宋体" w:hAnsi="宋体" w:eastAsia="宋体"/>
                <w:sz w:val="16"/>
              </w:rPr>
              <w:t>组织项目次数（次）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25B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E3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EF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8F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F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6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CC2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E0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6E641">
            <w:pPr>
              <w:jc w:val="center"/>
            </w:pPr>
          </w:p>
        </w:tc>
      </w:tr>
      <w:tr w14:paraId="6A7A09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EC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DBB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81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8875">
            <w:pPr>
              <w:jc w:val="center"/>
            </w:pPr>
            <w:r>
              <w:rPr>
                <w:rFonts w:ascii="宋体" w:hAnsi="宋体" w:eastAsia="宋体"/>
                <w:sz w:val="16"/>
              </w:rPr>
              <w:t>参与活动县市覆盖率（%）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C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C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38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B12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9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A43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1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82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A3C0C">
            <w:pPr>
              <w:jc w:val="center"/>
            </w:pPr>
          </w:p>
        </w:tc>
      </w:tr>
      <w:tr w14:paraId="3CCAB1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A0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A4F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2AD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358B">
            <w:pPr>
              <w:jc w:val="center"/>
            </w:pPr>
            <w:r>
              <w:rPr>
                <w:rFonts w:ascii="宋体" w:hAnsi="宋体" w:eastAsia="宋体"/>
                <w:sz w:val="16"/>
              </w:rPr>
              <w:t>组织工作按期完成率（%）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E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B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9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1D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B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DE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8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D0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40E63">
            <w:pPr>
              <w:jc w:val="center"/>
            </w:pPr>
          </w:p>
        </w:tc>
      </w:tr>
      <w:tr w14:paraId="51E91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4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11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D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B5DA">
            <w:pPr>
              <w:jc w:val="center"/>
            </w:pPr>
            <w:r>
              <w:rPr>
                <w:rFonts w:ascii="宋体" w:hAnsi="宋体" w:eastAsia="宋体"/>
                <w:sz w:val="16"/>
              </w:rPr>
              <w:t>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8E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5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9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6B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D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3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9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56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9197F">
            <w:pPr>
              <w:jc w:val="center"/>
            </w:pPr>
          </w:p>
        </w:tc>
      </w:tr>
      <w:tr w14:paraId="0614A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0F1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5E15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488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754D">
            <w:pPr>
              <w:jc w:val="center"/>
            </w:pPr>
            <w:r>
              <w:rPr>
                <w:rFonts w:ascii="宋体" w:hAnsi="宋体" w:eastAsia="宋体"/>
                <w:sz w:val="16"/>
              </w:rPr>
              <w:t>“祖国情·中华情”活动经费第一批（万元）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B404">
            <w:pPr>
              <w:jc w:val="center"/>
            </w:pPr>
            <w:r>
              <w:rPr>
                <w:rFonts w:ascii="宋体" w:hAnsi="宋体" w:eastAsia="宋体"/>
                <w:sz w:val="16"/>
              </w:rPr>
              <w:t>&lt;=3.15万元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D7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F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A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F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98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2017">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AC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4747E">
            <w:pPr>
              <w:jc w:val="center"/>
            </w:pPr>
          </w:p>
        </w:tc>
      </w:tr>
      <w:tr w14:paraId="1494A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57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A8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73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D45AD">
            <w:pPr>
              <w:jc w:val="center"/>
            </w:pPr>
            <w:r>
              <w:rPr>
                <w:rFonts w:ascii="宋体" w:hAnsi="宋体" w:eastAsia="宋体"/>
                <w:sz w:val="16"/>
              </w:rPr>
              <w:t>“祖国情·中华情”活动经费第二批（万元）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CB0A9">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E9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39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3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6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36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4FC8">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24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E6101">
            <w:pPr>
              <w:jc w:val="center"/>
            </w:pPr>
          </w:p>
        </w:tc>
      </w:tr>
      <w:tr w14:paraId="31327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9C7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374F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7B9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61BF">
            <w:pPr>
              <w:jc w:val="center"/>
            </w:pPr>
            <w:r>
              <w:rPr>
                <w:rFonts w:ascii="宋体" w:hAnsi="宋体" w:eastAsia="宋体"/>
                <w:sz w:val="16"/>
              </w:rPr>
              <w:t>提升研学融情实践活动成效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517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A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33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6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BF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3A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D82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D2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3E03">
            <w:pPr>
              <w:jc w:val="center"/>
            </w:pPr>
          </w:p>
        </w:tc>
      </w:tr>
      <w:tr w14:paraId="1EC63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05A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D0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89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CFB8">
            <w:pPr>
              <w:jc w:val="center"/>
            </w:pPr>
            <w:r>
              <w:rPr>
                <w:rFonts w:ascii="宋体" w:hAnsi="宋体" w:eastAsia="宋体"/>
                <w:sz w:val="16"/>
              </w:rPr>
              <w:t>有效</w:t>
            </w:r>
            <w:r>
              <w:rPr>
                <w:rFonts w:hint="eastAsia" w:ascii="宋体" w:hAnsi="宋体"/>
                <w:sz w:val="16"/>
                <w:lang w:eastAsia="zh-CN"/>
              </w:rPr>
              <w:t>铸</w:t>
            </w:r>
            <w:r>
              <w:rPr>
                <w:rFonts w:ascii="宋体" w:hAnsi="宋体" w:eastAsia="宋体"/>
                <w:sz w:val="16"/>
              </w:rPr>
              <w:t>牢学生中华民族共同体意识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FDD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55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1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0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05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2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E92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BC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9ED4">
            <w:pPr>
              <w:jc w:val="center"/>
            </w:pPr>
          </w:p>
        </w:tc>
      </w:tr>
      <w:tr w14:paraId="42325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744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3D3A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1DC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EDC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4B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A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FC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4BB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BA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B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6D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A5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6CA62">
            <w:pPr>
              <w:jc w:val="center"/>
            </w:pPr>
          </w:p>
        </w:tc>
      </w:tr>
      <w:tr w14:paraId="32669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F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D0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D3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9652">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25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8F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4B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3F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27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3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EA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4D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45EC">
            <w:pPr>
              <w:jc w:val="center"/>
            </w:pPr>
          </w:p>
        </w:tc>
      </w:tr>
      <w:tr w14:paraId="1676E4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27C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E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F3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494FD">
            <w:pPr>
              <w:jc w:val="center"/>
            </w:pPr>
            <w:r>
              <w:rPr>
                <w:rFonts w:ascii="宋体" w:hAnsi="宋体" w:eastAsia="宋体"/>
                <w:sz w:val="16"/>
              </w:rPr>
              <w:t>100分</w:t>
            </w:r>
          </w:p>
        </w:tc>
      </w:tr>
    </w:tbl>
    <w:p w14:paraId="20FF029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74180AFB">
        <w:tblPrEx>
          <w:tblCellMar>
            <w:top w:w="0" w:type="dxa"/>
            <w:left w:w="108" w:type="dxa"/>
            <w:bottom w:w="0" w:type="dxa"/>
            <w:right w:w="108" w:type="dxa"/>
          </w:tblCellMar>
        </w:tblPrEx>
        <w:tc>
          <w:tcPr>
            <w:tcW w:w="8848" w:type="dxa"/>
            <w:gridSpan w:val="14"/>
            <w:vAlign w:val="center"/>
          </w:tcPr>
          <w:p w14:paraId="676366BF">
            <w:pPr>
              <w:jc w:val="center"/>
            </w:pPr>
            <w:r>
              <w:rPr>
                <w:rFonts w:ascii="宋体" w:hAnsi="宋体" w:eastAsia="宋体"/>
                <w:sz w:val="24"/>
              </w:rPr>
              <w:t>项目支出绩效自评表</w:t>
            </w:r>
          </w:p>
        </w:tc>
      </w:tr>
      <w:tr w14:paraId="38A4B8E1">
        <w:tblPrEx>
          <w:tblCellMar>
            <w:top w:w="0" w:type="dxa"/>
            <w:left w:w="108" w:type="dxa"/>
            <w:bottom w:w="0" w:type="dxa"/>
            <w:right w:w="108" w:type="dxa"/>
          </w:tblCellMar>
        </w:tblPrEx>
        <w:tc>
          <w:tcPr>
            <w:tcW w:w="8848" w:type="dxa"/>
            <w:gridSpan w:val="14"/>
            <w:vAlign w:val="center"/>
          </w:tcPr>
          <w:p w14:paraId="3D43798B">
            <w:pPr>
              <w:jc w:val="center"/>
            </w:pPr>
            <w:r>
              <w:rPr>
                <w:rFonts w:ascii="宋体" w:hAnsi="宋体" w:eastAsia="宋体"/>
                <w:sz w:val="24"/>
              </w:rPr>
              <w:t>(2024年度)</w:t>
            </w:r>
          </w:p>
        </w:tc>
      </w:tr>
      <w:tr w14:paraId="0F8A9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12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38BE90">
            <w:pPr>
              <w:jc w:val="center"/>
            </w:pPr>
            <w:r>
              <w:rPr>
                <w:rFonts w:ascii="宋体" w:hAnsi="宋体" w:eastAsia="宋体"/>
                <w:sz w:val="16"/>
              </w:rPr>
              <w:t>2024年为民办实事经费和第一书记工作经费项目</w:t>
            </w:r>
          </w:p>
        </w:tc>
      </w:tr>
      <w:tr w14:paraId="4B7A55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0A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0090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45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56B584">
            <w:pPr>
              <w:jc w:val="center"/>
            </w:pPr>
            <w:r>
              <w:rPr>
                <w:rFonts w:ascii="宋体" w:hAnsi="宋体" w:eastAsia="宋体"/>
                <w:sz w:val="16"/>
              </w:rPr>
              <w:t>克孜勒苏柯尔克孜自治州教育局</w:t>
            </w:r>
          </w:p>
        </w:tc>
      </w:tr>
      <w:tr w14:paraId="2D577F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FE7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C2D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FB8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C6A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A09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629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412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4833">
            <w:pPr>
              <w:jc w:val="center"/>
            </w:pPr>
            <w:r>
              <w:rPr>
                <w:rFonts w:ascii="宋体" w:hAnsi="宋体" w:eastAsia="宋体"/>
                <w:sz w:val="16"/>
              </w:rPr>
              <w:t>得分</w:t>
            </w:r>
          </w:p>
        </w:tc>
      </w:tr>
      <w:tr w14:paraId="46958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4F3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18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B86D3">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510CA">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57289">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A34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B8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312A">
            <w:pPr>
              <w:jc w:val="center"/>
            </w:pPr>
            <w:r>
              <w:rPr>
                <w:rFonts w:ascii="宋体" w:hAnsi="宋体" w:eastAsia="宋体"/>
                <w:sz w:val="16"/>
              </w:rPr>
              <w:t>10.00分</w:t>
            </w:r>
          </w:p>
        </w:tc>
      </w:tr>
      <w:tr w14:paraId="6257E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94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F6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DE1ED">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6E16">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89A3">
            <w:pPr>
              <w:jc w:val="center"/>
            </w:pPr>
            <w:r>
              <w:rPr>
                <w:rFonts w:ascii="宋体" w:hAnsi="宋体" w:eastAsia="宋体"/>
                <w:sz w:val="16"/>
              </w:rPr>
              <w:t>29.00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9D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5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A2CE">
            <w:pPr>
              <w:jc w:val="center"/>
            </w:pPr>
            <w:r>
              <w:rPr>
                <w:rFonts w:ascii="宋体" w:hAnsi="宋体" w:eastAsia="宋体"/>
                <w:sz w:val="16"/>
              </w:rPr>
              <w:t>—</w:t>
            </w:r>
          </w:p>
        </w:tc>
      </w:tr>
      <w:tr w14:paraId="0D40F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7E2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71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2E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2FF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397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823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43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2A5B">
            <w:pPr>
              <w:jc w:val="center"/>
            </w:pPr>
            <w:r>
              <w:rPr>
                <w:rFonts w:ascii="宋体" w:hAnsi="宋体" w:eastAsia="宋体"/>
                <w:sz w:val="16"/>
              </w:rPr>
              <w:t>—</w:t>
            </w:r>
          </w:p>
        </w:tc>
      </w:tr>
      <w:tr w14:paraId="28271B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CAA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8A9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1A2C6">
            <w:pPr>
              <w:jc w:val="center"/>
            </w:pPr>
            <w:r>
              <w:rPr>
                <w:rFonts w:ascii="宋体" w:hAnsi="宋体" w:eastAsia="宋体"/>
                <w:sz w:val="16"/>
              </w:rPr>
              <w:t>实际完成情况</w:t>
            </w:r>
          </w:p>
        </w:tc>
      </w:tr>
      <w:tr w14:paraId="2CCAD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7E7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FA52A">
            <w:pPr>
              <w:jc w:val="both"/>
            </w:pPr>
            <w:r>
              <w:rPr>
                <w:rFonts w:ascii="宋体" w:hAnsi="宋体" w:eastAsia="宋体"/>
                <w:sz w:val="16"/>
              </w:rPr>
              <w:t>该项目总投资29万元，其中：财政资金29万元，其他资金0万元，主要用于开展群众工作，加强民族团结，增进民族互信，突出现代文化引领，促进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和谐，落实民生建设任务，增加农牧民收入，关心关爱贫困户，低保户，特困群体等特殊家庭，帮助解决生产生活中的实际困难，开展精准扶贫、凝聚人心，建立</w:t>
            </w:r>
            <w:r>
              <w:rPr>
                <w:rFonts w:hint="eastAsia" w:ascii="宋体" w:hAnsi="宋体"/>
                <w:sz w:val="16"/>
                <w:lang w:eastAsia="zh-CN"/>
              </w:rPr>
              <w:t>内生动力的</w:t>
            </w:r>
            <w:r>
              <w:rPr>
                <w:rFonts w:ascii="宋体" w:hAnsi="宋体" w:eastAsia="宋体"/>
                <w:sz w:val="16"/>
              </w:rPr>
              <w:t>传帮带过程。提升该村基层组织工作能力，改善村委会办公基础条件。通过该 项目的实施，解决生产生活中的实际困难，加强民族团结， 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EA02F8">
            <w:pPr>
              <w:jc w:val="both"/>
            </w:pPr>
            <w:r>
              <w:rPr>
                <w:rFonts w:ascii="宋体" w:hAnsi="宋体" w:eastAsia="宋体"/>
                <w:sz w:val="16"/>
              </w:rPr>
              <w:t>截至2024年12月31日，举办传统节日文体活动次数7次；组织慰问及资助活动2次；文化建设及维修改造点2个；主要用于开展群众工作，加强民族团结，增进民族互信，突出现代文化引领，促进</w:t>
            </w:r>
            <w:r>
              <w:rPr>
                <w:rFonts w:hint="eastAsia" w:ascii="宋体" w:hAnsi="宋体"/>
                <w:sz w:val="16"/>
                <w:lang w:eastAsia="zh-CN"/>
              </w:rPr>
              <w:t>ZJ</w:t>
            </w:r>
            <w:r>
              <w:rPr>
                <w:rFonts w:ascii="宋体" w:hAnsi="宋体" w:eastAsia="宋体"/>
                <w:sz w:val="16"/>
              </w:rPr>
              <w:t>和谐，落实民生建设任务，增加农牧民收入，关心关爱贫困户，低保户，特困群体等特殊家庭，帮助解决生产生活中的实际困难，开展精准扶贫、凝聚人心，建立</w:t>
            </w:r>
            <w:r>
              <w:rPr>
                <w:rFonts w:hint="eastAsia" w:ascii="宋体" w:hAnsi="宋体"/>
                <w:sz w:val="16"/>
                <w:lang w:eastAsia="zh-CN"/>
              </w:rPr>
              <w:t>内生动力的</w:t>
            </w:r>
            <w:r>
              <w:rPr>
                <w:rFonts w:ascii="宋体" w:hAnsi="宋体" w:eastAsia="宋体"/>
                <w:sz w:val="16"/>
              </w:rPr>
              <w:t>传帮带过程。提升该村基层组织工作能力，改善村委会办公基础条件。通过该 项目的实施，解决生产生活中的实际困难，加强民族团结， 增进民族互信，突出现代文化引领，落实民生建设任务，关心关爱困难群众，实现维护社会稳定和长治久安总目标。</w:t>
            </w:r>
          </w:p>
        </w:tc>
      </w:tr>
      <w:tr w14:paraId="1CBFE7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A48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EF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63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0B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F0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0F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96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0C8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30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9B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495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AD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6496F">
            <w:pPr>
              <w:jc w:val="center"/>
            </w:pPr>
            <w:r>
              <w:rPr>
                <w:rFonts w:ascii="宋体" w:hAnsi="宋体" w:eastAsia="宋体"/>
                <w:sz w:val="16"/>
              </w:rPr>
              <w:t>偏差原因分析及改进措施</w:t>
            </w:r>
          </w:p>
        </w:tc>
      </w:tr>
      <w:tr w14:paraId="40721F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7F0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08C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E6D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A82A">
            <w:pPr>
              <w:jc w:val="center"/>
            </w:pPr>
            <w:r>
              <w:rPr>
                <w:rFonts w:ascii="宋体" w:hAnsi="宋体" w:eastAsia="宋体"/>
                <w:sz w:val="16"/>
              </w:rPr>
              <w:t>举办传统节日文体活动次数（次）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7506">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34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0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FC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A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DE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089C">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D11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92CF0">
            <w:pPr>
              <w:jc w:val="center"/>
            </w:pPr>
          </w:p>
        </w:tc>
      </w:tr>
      <w:tr w14:paraId="669FB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1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E9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89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3A9C">
            <w:pPr>
              <w:jc w:val="center"/>
            </w:pPr>
            <w:r>
              <w:rPr>
                <w:rFonts w:ascii="宋体" w:hAnsi="宋体" w:eastAsia="宋体"/>
                <w:sz w:val="16"/>
              </w:rPr>
              <w:t>组织慰问及资助活动（次）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0E86">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0B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0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0D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7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A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80F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71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89C7">
            <w:pPr>
              <w:jc w:val="center"/>
            </w:pPr>
          </w:p>
        </w:tc>
      </w:tr>
      <w:tr w14:paraId="7F845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46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42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D5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C6C0">
            <w:pPr>
              <w:jc w:val="center"/>
            </w:pPr>
            <w:r>
              <w:rPr>
                <w:rFonts w:ascii="宋体" w:hAnsi="宋体" w:eastAsia="宋体"/>
                <w:sz w:val="16"/>
              </w:rPr>
              <w:t>文化建设及维修改造点（个）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DA8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01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0F4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04C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0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D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E6F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C33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08EE">
            <w:pPr>
              <w:jc w:val="center"/>
            </w:pPr>
          </w:p>
        </w:tc>
      </w:tr>
      <w:tr w14:paraId="3FBF5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70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657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1C6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DD4C">
            <w:pPr>
              <w:jc w:val="center"/>
            </w:pPr>
            <w:r>
              <w:rPr>
                <w:rFonts w:ascii="宋体" w:hAnsi="宋体" w:eastAsia="宋体"/>
                <w:sz w:val="16"/>
              </w:rPr>
              <w:t>慰问贫困户覆盖率（%）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4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5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A2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CA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7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88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7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C48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18738">
            <w:pPr>
              <w:jc w:val="center"/>
            </w:pPr>
          </w:p>
        </w:tc>
      </w:tr>
      <w:tr w14:paraId="79A04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F1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14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85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0132">
            <w:pPr>
              <w:jc w:val="center"/>
            </w:pPr>
            <w:r>
              <w:rPr>
                <w:rFonts w:ascii="宋体" w:hAnsi="宋体" w:eastAsia="宋体"/>
                <w:sz w:val="16"/>
              </w:rPr>
              <w:t>文体活动参与率（%）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B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2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7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0E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B3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8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5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FD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D9A73">
            <w:pPr>
              <w:jc w:val="center"/>
            </w:pPr>
          </w:p>
        </w:tc>
      </w:tr>
      <w:tr w14:paraId="42498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E2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D4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B45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29DE">
            <w:pPr>
              <w:jc w:val="center"/>
            </w:pPr>
            <w:r>
              <w:rPr>
                <w:rFonts w:ascii="宋体" w:hAnsi="宋体" w:eastAsia="宋体"/>
                <w:sz w:val="16"/>
              </w:rPr>
              <w:t>购买服务满意率（%）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A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4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0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63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E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55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0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998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9F107">
            <w:pPr>
              <w:jc w:val="center"/>
            </w:pPr>
          </w:p>
        </w:tc>
      </w:tr>
      <w:tr w14:paraId="253D12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C3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A1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F5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9E6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88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9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99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8E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0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7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7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A6C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1FB3E">
            <w:pPr>
              <w:jc w:val="center"/>
            </w:pPr>
          </w:p>
        </w:tc>
      </w:tr>
      <w:tr w14:paraId="54AE8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9FE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DF7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2F8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7DD4">
            <w:pPr>
              <w:jc w:val="center"/>
            </w:pPr>
            <w:r>
              <w:rPr>
                <w:rFonts w:ascii="宋体" w:hAnsi="宋体" w:eastAsia="宋体"/>
                <w:sz w:val="16"/>
              </w:rPr>
              <w:t>举办传统节日文体活动成本（万元）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FDB3">
            <w:pPr>
              <w:jc w:val="center"/>
            </w:pPr>
            <w:r>
              <w:rPr>
                <w:rFonts w:ascii="宋体" w:hAnsi="宋体" w:eastAsia="宋体"/>
                <w:sz w:val="16"/>
              </w:rPr>
              <w:t>&lt;=5.78万元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18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B3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E8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E6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C0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D83E">
            <w:pPr>
              <w:jc w:val="center"/>
            </w:pPr>
            <w:r>
              <w:rPr>
                <w:rFonts w:ascii="宋体" w:hAnsi="宋体" w:eastAsia="宋体"/>
                <w:sz w:val="16"/>
              </w:rPr>
              <w: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A9E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80164">
            <w:pPr>
              <w:jc w:val="center"/>
            </w:pPr>
          </w:p>
        </w:tc>
      </w:tr>
      <w:tr w14:paraId="22ECE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CC6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44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55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5FBD">
            <w:pPr>
              <w:jc w:val="center"/>
            </w:pPr>
            <w:r>
              <w:rPr>
                <w:rFonts w:ascii="宋体" w:hAnsi="宋体" w:eastAsia="宋体"/>
                <w:sz w:val="16"/>
              </w:rPr>
              <w:t>文化建设及维修改造</w:t>
            </w:r>
            <w:r>
              <w:rPr>
                <w:rFonts w:hint="eastAsia" w:ascii="宋体" w:hAnsi="宋体"/>
                <w:sz w:val="16"/>
                <w:lang w:eastAsia="zh-CN"/>
              </w:rPr>
              <w:t>费用</w:t>
            </w:r>
            <w:r>
              <w:rPr>
                <w:rFonts w:ascii="宋体" w:hAnsi="宋体" w:eastAsia="宋体"/>
                <w:sz w:val="16"/>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C856">
            <w:pPr>
              <w:jc w:val="center"/>
            </w:pPr>
            <w:r>
              <w:rPr>
                <w:rFonts w:ascii="宋体" w:hAnsi="宋体" w:eastAsia="宋体"/>
                <w:sz w:val="16"/>
              </w:rPr>
              <w:t>&lt;=18.04万元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1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33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08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7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A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7FD8">
            <w:pPr>
              <w:jc w:val="center"/>
            </w:pPr>
            <w:r>
              <w:rPr>
                <w:rFonts w:ascii="宋体" w:hAnsi="宋体" w:eastAsia="宋体"/>
                <w:sz w:val="16"/>
              </w:rPr>
              <w:t>=18.04万元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A3A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4D0AA">
            <w:pPr>
              <w:jc w:val="center"/>
            </w:pPr>
          </w:p>
        </w:tc>
      </w:tr>
      <w:tr w14:paraId="778C9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5A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20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BF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C3A2">
            <w:pPr>
              <w:jc w:val="center"/>
            </w:pPr>
            <w:r>
              <w:rPr>
                <w:rFonts w:ascii="宋体" w:hAnsi="宋体" w:eastAsia="宋体"/>
                <w:sz w:val="16"/>
              </w:rPr>
              <w:t>组织慰问及资助活动费用（万元）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54FF">
            <w:pPr>
              <w:jc w:val="center"/>
            </w:pPr>
            <w:r>
              <w:rPr>
                <w:rFonts w:ascii="宋体" w:hAnsi="宋体" w:eastAsia="宋体"/>
                <w:sz w:val="16"/>
              </w:rPr>
              <w:t>&lt;=5.18万元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A8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2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D4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56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82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570B">
            <w:pPr>
              <w:jc w:val="center"/>
            </w:pPr>
            <w:r>
              <w:rPr>
                <w:rFonts w:ascii="宋体" w:hAnsi="宋体" w:eastAsia="宋体"/>
                <w:sz w:val="16"/>
              </w:rPr>
              <w:t>=5.18万元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59A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2CB8">
            <w:pPr>
              <w:jc w:val="center"/>
            </w:pPr>
          </w:p>
        </w:tc>
      </w:tr>
      <w:tr w14:paraId="28A6F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A6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B2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6E4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8AA6">
            <w:pPr>
              <w:jc w:val="center"/>
            </w:pPr>
            <w:r>
              <w:rPr>
                <w:rFonts w:ascii="宋体" w:hAnsi="宋体" w:eastAsia="宋体"/>
                <w:sz w:val="16"/>
              </w:rPr>
              <w:t>改善群众生活状况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110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FC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9D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926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79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5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342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A6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1DC2C">
            <w:pPr>
              <w:jc w:val="center"/>
            </w:pPr>
          </w:p>
        </w:tc>
      </w:tr>
      <w:tr w14:paraId="5B9022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5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E8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F7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0720">
            <w:pPr>
              <w:jc w:val="center"/>
            </w:pPr>
            <w:r>
              <w:rPr>
                <w:rFonts w:ascii="宋体" w:hAnsi="宋体" w:eastAsia="宋体"/>
                <w:sz w:val="16"/>
              </w:rPr>
              <w:t>受益群众工作满意度（%）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8A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D6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C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2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DC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6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13F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30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8A07C">
            <w:pPr>
              <w:jc w:val="center"/>
            </w:pPr>
          </w:p>
        </w:tc>
      </w:tr>
      <w:tr w14:paraId="36F523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538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951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8B6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9FC95">
            <w:pPr>
              <w:jc w:val="center"/>
            </w:pPr>
            <w:r>
              <w:rPr>
                <w:rFonts w:ascii="宋体" w:hAnsi="宋体" w:eastAsia="宋体"/>
                <w:sz w:val="16"/>
              </w:rPr>
              <w:t>100分</w:t>
            </w:r>
          </w:p>
        </w:tc>
      </w:tr>
    </w:tbl>
    <w:p w14:paraId="43FF4D3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E2D401A">
        <w:tblPrEx>
          <w:tblCellMar>
            <w:top w:w="0" w:type="dxa"/>
            <w:left w:w="108" w:type="dxa"/>
            <w:bottom w:w="0" w:type="dxa"/>
            <w:right w:w="108" w:type="dxa"/>
          </w:tblCellMar>
        </w:tblPrEx>
        <w:tc>
          <w:tcPr>
            <w:tcW w:w="8848" w:type="dxa"/>
            <w:gridSpan w:val="14"/>
            <w:vAlign w:val="center"/>
          </w:tcPr>
          <w:p w14:paraId="7068E2C7">
            <w:pPr>
              <w:jc w:val="center"/>
            </w:pPr>
            <w:r>
              <w:rPr>
                <w:rFonts w:ascii="宋体" w:hAnsi="宋体" w:eastAsia="宋体"/>
                <w:sz w:val="24"/>
              </w:rPr>
              <w:t>项目支出绩效自评表</w:t>
            </w:r>
          </w:p>
        </w:tc>
      </w:tr>
      <w:tr w14:paraId="24C58038">
        <w:tblPrEx>
          <w:tblCellMar>
            <w:top w:w="0" w:type="dxa"/>
            <w:left w:w="108" w:type="dxa"/>
            <w:bottom w:w="0" w:type="dxa"/>
            <w:right w:w="108" w:type="dxa"/>
          </w:tblCellMar>
        </w:tblPrEx>
        <w:tc>
          <w:tcPr>
            <w:tcW w:w="8848" w:type="dxa"/>
            <w:gridSpan w:val="14"/>
            <w:vAlign w:val="center"/>
          </w:tcPr>
          <w:p w14:paraId="258F44FC">
            <w:pPr>
              <w:jc w:val="center"/>
            </w:pPr>
            <w:r>
              <w:rPr>
                <w:rFonts w:ascii="宋体" w:hAnsi="宋体" w:eastAsia="宋体"/>
                <w:sz w:val="24"/>
              </w:rPr>
              <w:t>(2024年度)</w:t>
            </w:r>
          </w:p>
        </w:tc>
      </w:tr>
      <w:tr w14:paraId="22E02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DD5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13D79">
            <w:pPr>
              <w:jc w:val="center"/>
            </w:pPr>
            <w:r>
              <w:rPr>
                <w:rFonts w:ascii="宋体" w:hAnsi="宋体" w:eastAsia="宋体"/>
                <w:sz w:val="16"/>
              </w:rPr>
              <w:t>2024年克州本科录取学生和新疆天山职业技术大学首批新生发放入学礼物资金项目实施方案</w:t>
            </w:r>
          </w:p>
        </w:tc>
      </w:tr>
      <w:tr w14:paraId="742F48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A1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5C88B1">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40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39DA37">
            <w:pPr>
              <w:jc w:val="center"/>
            </w:pPr>
            <w:r>
              <w:rPr>
                <w:rFonts w:ascii="宋体" w:hAnsi="宋体" w:eastAsia="宋体"/>
                <w:sz w:val="16"/>
              </w:rPr>
              <w:t>克孜勒苏柯尔克孜自治州教育局</w:t>
            </w:r>
          </w:p>
        </w:tc>
      </w:tr>
      <w:tr w14:paraId="49C8C2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32E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C0C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C9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D55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4AF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E5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3A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CC9B">
            <w:pPr>
              <w:jc w:val="center"/>
            </w:pPr>
            <w:r>
              <w:rPr>
                <w:rFonts w:ascii="宋体" w:hAnsi="宋体" w:eastAsia="宋体"/>
                <w:sz w:val="16"/>
              </w:rPr>
              <w:t>得分</w:t>
            </w:r>
          </w:p>
        </w:tc>
      </w:tr>
      <w:tr w14:paraId="51B35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2F9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9A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16F6">
            <w:pPr>
              <w:jc w:val="center"/>
            </w:pPr>
            <w:r>
              <w:rPr>
                <w:rFonts w:ascii="宋体" w:hAnsi="宋体" w:eastAsia="宋体"/>
                <w:sz w:val="16"/>
              </w:rPr>
              <w:t>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04337">
            <w:pPr>
              <w:jc w:val="center"/>
            </w:pPr>
            <w:r>
              <w:rPr>
                <w:rFonts w:ascii="宋体" w:hAnsi="宋体" w:eastAsia="宋体"/>
                <w:sz w:val="16"/>
              </w:rPr>
              <w:t>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D9687">
            <w:pPr>
              <w:jc w:val="center"/>
            </w:pPr>
            <w:r>
              <w:rPr>
                <w:rFonts w:ascii="宋体" w:hAnsi="宋体" w:eastAsia="宋体"/>
                <w:sz w:val="16"/>
              </w:rPr>
              <w:t>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A65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63E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0B07">
            <w:pPr>
              <w:jc w:val="center"/>
            </w:pPr>
            <w:r>
              <w:rPr>
                <w:rFonts w:ascii="宋体" w:hAnsi="宋体" w:eastAsia="宋体"/>
                <w:sz w:val="16"/>
              </w:rPr>
              <w:t>10.00分</w:t>
            </w:r>
          </w:p>
        </w:tc>
      </w:tr>
      <w:tr w14:paraId="50F26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0BE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972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B0774">
            <w:pPr>
              <w:jc w:val="center"/>
            </w:pPr>
            <w:r>
              <w:rPr>
                <w:rFonts w:ascii="宋体" w:hAnsi="宋体" w:eastAsia="宋体"/>
                <w:sz w:val="16"/>
              </w:rPr>
              <w:t>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C4687">
            <w:pPr>
              <w:jc w:val="center"/>
            </w:pPr>
            <w:r>
              <w:rPr>
                <w:rFonts w:ascii="宋体" w:hAnsi="宋体" w:eastAsia="宋体"/>
                <w:sz w:val="16"/>
              </w:rPr>
              <w:t>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D574D">
            <w:pPr>
              <w:jc w:val="center"/>
            </w:pPr>
            <w:r>
              <w:rPr>
                <w:rFonts w:ascii="宋体" w:hAnsi="宋体" w:eastAsia="宋体"/>
                <w:sz w:val="16"/>
              </w:rPr>
              <w:t>50.90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B10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FF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4D63">
            <w:pPr>
              <w:jc w:val="center"/>
            </w:pPr>
            <w:r>
              <w:rPr>
                <w:rFonts w:ascii="宋体" w:hAnsi="宋体" w:eastAsia="宋体"/>
                <w:sz w:val="16"/>
              </w:rPr>
              <w:t>—</w:t>
            </w:r>
          </w:p>
        </w:tc>
      </w:tr>
      <w:tr w14:paraId="72175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AF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52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89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69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183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74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AC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13EE">
            <w:pPr>
              <w:jc w:val="center"/>
            </w:pPr>
            <w:r>
              <w:rPr>
                <w:rFonts w:ascii="宋体" w:hAnsi="宋体" w:eastAsia="宋体"/>
                <w:sz w:val="16"/>
              </w:rPr>
              <w:t>—</w:t>
            </w:r>
          </w:p>
        </w:tc>
      </w:tr>
      <w:tr w14:paraId="16FA44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116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DCF7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67763">
            <w:pPr>
              <w:jc w:val="center"/>
            </w:pPr>
            <w:r>
              <w:rPr>
                <w:rFonts w:ascii="宋体" w:hAnsi="宋体" w:eastAsia="宋体"/>
                <w:sz w:val="16"/>
              </w:rPr>
              <w:t>实际完成情况</w:t>
            </w:r>
          </w:p>
        </w:tc>
      </w:tr>
      <w:tr w14:paraId="72904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D27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042AC">
            <w:pPr>
              <w:jc w:val="both"/>
            </w:pPr>
            <w:r>
              <w:rPr>
                <w:rFonts w:ascii="宋体" w:hAnsi="宋体" w:eastAsia="宋体"/>
                <w:sz w:val="16"/>
              </w:rPr>
              <w:t>本项目预算资金50.9万，其中：财政拨款经费50.9万，主要用于慰问品采购，根据预计新生人数，采购高质量、实用的行李箱和洗漱包。行李箱要求容量合适、材质坚固且轻便；洗漱包需能容纳基本洗漱用品，防水耐用。在行李箱和洗漱包上添加天山职业大学（克州校区）或代表克州教育特色的标识元素，增强学生的归属感和荣誉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4775B9">
            <w:pPr>
              <w:jc w:val="both"/>
            </w:pPr>
            <w:r>
              <w:rPr>
                <w:rFonts w:ascii="宋体" w:hAnsi="宋体" w:eastAsia="宋体"/>
                <w:sz w:val="16"/>
              </w:rPr>
              <w:t>截至2024年12月31日，慰问学生数2911人；采购行李箱数量2911个；采购洗漱包数量1000</w:t>
            </w:r>
            <w:r>
              <w:rPr>
                <w:rFonts w:hint="eastAsia" w:ascii="宋体" w:hAnsi="宋体"/>
                <w:sz w:val="16"/>
                <w:lang w:eastAsia="zh-CN"/>
              </w:rPr>
              <w:t>个</w:t>
            </w:r>
            <w:r>
              <w:rPr>
                <w:rFonts w:ascii="宋体" w:hAnsi="宋体" w:eastAsia="宋体"/>
                <w:sz w:val="16"/>
              </w:rPr>
              <w:t>，主要用于慰问品采购，根据预计新生人数，采购高质量、实用的行李箱和洗漱包。行李箱要求容量合适、材质坚固且轻便；洗漱包需能容纳基本洗漱用品，防水耐用。在行李箱和洗漱包上添加天山职业大学（克州校区）或代表克州教育特色的标识元素，增强学生的归属感和荣誉感。</w:t>
            </w:r>
          </w:p>
        </w:tc>
      </w:tr>
      <w:tr w14:paraId="02FB39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12A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35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CF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BE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0A9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98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1D0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3A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65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EA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1F9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6D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C2E3">
            <w:pPr>
              <w:jc w:val="center"/>
            </w:pPr>
            <w:r>
              <w:rPr>
                <w:rFonts w:ascii="宋体" w:hAnsi="宋体" w:eastAsia="宋体"/>
                <w:sz w:val="16"/>
              </w:rPr>
              <w:t>偏差原因分析及改进措施</w:t>
            </w:r>
          </w:p>
        </w:tc>
      </w:tr>
      <w:tr w14:paraId="74E9F8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13D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FC0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0EC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B1A5">
            <w:pPr>
              <w:jc w:val="center"/>
            </w:pPr>
            <w:r>
              <w:rPr>
                <w:rFonts w:ascii="宋体" w:hAnsi="宋体" w:eastAsia="宋体"/>
                <w:sz w:val="16"/>
              </w:rPr>
              <w:t>慰问学生数（人）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2998">
            <w:pPr>
              <w:jc w:val="center"/>
            </w:pPr>
            <w:r>
              <w:rPr>
                <w:rFonts w:ascii="宋体" w:hAnsi="宋体" w:eastAsia="宋体"/>
                <w:sz w:val="16"/>
              </w:rPr>
              <w:t>&gt;=2911人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5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0B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27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E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8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2B62">
            <w:pPr>
              <w:jc w:val="center"/>
            </w:pPr>
            <w:r>
              <w:rPr>
                <w:rFonts w:ascii="宋体" w:hAnsi="宋体" w:eastAsia="宋体"/>
                <w:sz w:val="16"/>
              </w:rPr>
              <w:t>=2911人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11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A04D4">
            <w:pPr>
              <w:jc w:val="center"/>
            </w:pPr>
          </w:p>
        </w:tc>
      </w:tr>
      <w:tr w14:paraId="58B64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8E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11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1A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BA84">
            <w:pPr>
              <w:jc w:val="center"/>
            </w:pPr>
            <w:r>
              <w:rPr>
                <w:rFonts w:ascii="宋体" w:hAnsi="宋体" w:eastAsia="宋体"/>
                <w:sz w:val="16"/>
              </w:rPr>
              <w:t>采购行李箱数量（个）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7549">
            <w:pPr>
              <w:jc w:val="center"/>
            </w:pPr>
            <w:r>
              <w:rPr>
                <w:rFonts w:ascii="宋体" w:hAnsi="宋体" w:eastAsia="宋体"/>
                <w:sz w:val="16"/>
              </w:rPr>
              <w:t>&gt;=2911个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B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3D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7D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1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2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5FBA">
            <w:pPr>
              <w:jc w:val="center"/>
            </w:pPr>
            <w:r>
              <w:rPr>
                <w:rFonts w:ascii="宋体" w:hAnsi="宋体" w:eastAsia="宋体"/>
                <w:sz w:val="16"/>
              </w:rPr>
              <w:t>=2911个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58F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05AB8">
            <w:pPr>
              <w:jc w:val="center"/>
            </w:pPr>
          </w:p>
        </w:tc>
      </w:tr>
      <w:tr w14:paraId="29FF4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E0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6F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A6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435F">
            <w:pPr>
              <w:jc w:val="center"/>
            </w:pPr>
            <w:r>
              <w:rPr>
                <w:rFonts w:ascii="宋体" w:hAnsi="宋体" w:eastAsia="宋体"/>
                <w:sz w:val="16"/>
              </w:rPr>
              <w:t>采购洗漱包数量（个）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6A4E">
            <w:pPr>
              <w:jc w:val="center"/>
            </w:pPr>
            <w:r>
              <w:rPr>
                <w:rFonts w:ascii="宋体" w:hAnsi="宋体" w:eastAsia="宋体"/>
                <w:sz w:val="16"/>
              </w:rPr>
              <w:t>&gt;=1000个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1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E7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5D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C2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6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68A7">
            <w:pPr>
              <w:jc w:val="center"/>
            </w:pPr>
            <w:r>
              <w:rPr>
                <w:rFonts w:ascii="宋体" w:hAnsi="宋体" w:eastAsia="宋体"/>
                <w:sz w:val="16"/>
              </w:rPr>
              <w:t>=1000个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836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12DED">
            <w:pPr>
              <w:jc w:val="center"/>
            </w:pPr>
          </w:p>
        </w:tc>
      </w:tr>
      <w:tr w14:paraId="55F93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13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AE9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6B5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8C61">
            <w:pPr>
              <w:jc w:val="center"/>
            </w:pPr>
            <w:r>
              <w:rPr>
                <w:rFonts w:ascii="宋体" w:hAnsi="宋体" w:eastAsia="宋体"/>
                <w:sz w:val="16"/>
              </w:rPr>
              <w:t>行李箱质量合格率（%）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2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3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A8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E4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9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C8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2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E5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1E94">
            <w:pPr>
              <w:jc w:val="center"/>
            </w:pPr>
          </w:p>
        </w:tc>
      </w:tr>
      <w:tr w14:paraId="4B912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FE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454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45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30B1">
            <w:pPr>
              <w:jc w:val="center"/>
            </w:pPr>
            <w:r>
              <w:rPr>
                <w:rFonts w:ascii="宋体" w:hAnsi="宋体" w:eastAsia="宋体"/>
                <w:sz w:val="16"/>
              </w:rPr>
              <w:t>洗漱包质量合格率（%）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5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1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03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D1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7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2D6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65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D7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84446">
            <w:pPr>
              <w:jc w:val="center"/>
            </w:pPr>
          </w:p>
        </w:tc>
      </w:tr>
      <w:tr w14:paraId="01445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75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F4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1A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5848">
            <w:pPr>
              <w:jc w:val="center"/>
            </w:pPr>
            <w:r>
              <w:rPr>
                <w:rFonts w:ascii="宋体" w:hAnsi="宋体" w:eastAsia="宋体"/>
                <w:sz w:val="16"/>
              </w:rPr>
              <w:t>慰问品设计符合要求率（%）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50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4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3C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3C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A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6F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C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54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9214">
            <w:pPr>
              <w:jc w:val="center"/>
            </w:pPr>
          </w:p>
        </w:tc>
      </w:tr>
      <w:tr w14:paraId="4C05E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AD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406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123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AB26">
            <w:pPr>
              <w:jc w:val="center"/>
            </w:pPr>
            <w:r>
              <w:rPr>
                <w:rFonts w:ascii="宋体" w:hAnsi="宋体" w:eastAsia="宋体"/>
                <w:sz w:val="16"/>
              </w:rPr>
              <w:t>慰问品采购完成及时率（%）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1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3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0F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41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7F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9A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E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A8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BFE1C">
            <w:pPr>
              <w:jc w:val="center"/>
            </w:pPr>
          </w:p>
        </w:tc>
      </w:tr>
      <w:tr w14:paraId="61D92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7A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62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2B2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978C">
            <w:pPr>
              <w:jc w:val="center"/>
            </w:pPr>
            <w:r>
              <w:rPr>
                <w:rFonts w:ascii="宋体" w:hAnsi="宋体" w:eastAsia="宋体"/>
                <w:sz w:val="16"/>
              </w:rPr>
              <w:t>慰问品发放及时率（%）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52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F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A7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D6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7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D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5E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C8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6C002">
            <w:pPr>
              <w:jc w:val="center"/>
            </w:pPr>
          </w:p>
        </w:tc>
      </w:tr>
      <w:tr w14:paraId="11C70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25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4BC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B5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56BE">
            <w:pPr>
              <w:jc w:val="center"/>
            </w:pPr>
            <w:r>
              <w:rPr>
                <w:rFonts w:ascii="宋体" w:hAnsi="宋体" w:eastAsia="宋体"/>
                <w:sz w:val="16"/>
              </w:rPr>
              <w:t>采购行李箱费用（万元）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75DC">
            <w:pPr>
              <w:jc w:val="center"/>
            </w:pPr>
            <w:r>
              <w:rPr>
                <w:rFonts w:ascii="宋体" w:hAnsi="宋体" w:eastAsia="宋体"/>
                <w:sz w:val="16"/>
              </w:rPr>
              <w:t>&lt;=43.52万元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55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18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DD0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8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C1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EAF1">
            <w:pPr>
              <w:jc w:val="center"/>
            </w:pPr>
            <w:r>
              <w:rPr>
                <w:rFonts w:ascii="宋体" w:hAnsi="宋体" w:eastAsia="宋体"/>
                <w:sz w:val="16"/>
              </w:rPr>
              <w:t>=43.52万元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ADD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5C398">
            <w:pPr>
              <w:jc w:val="center"/>
            </w:pPr>
          </w:p>
        </w:tc>
      </w:tr>
      <w:tr w14:paraId="0A42F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F2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7B3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6D6E4">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27A3">
            <w:pPr>
              <w:jc w:val="center"/>
            </w:pPr>
            <w:r>
              <w:rPr>
                <w:rFonts w:ascii="宋体" w:hAnsi="宋体" w:eastAsia="宋体"/>
                <w:sz w:val="16"/>
              </w:rPr>
              <w:t>采购洗漱包费用（万元）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E159">
            <w:pPr>
              <w:jc w:val="center"/>
            </w:pPr>
            <w:r>
              <w:rPr>
                <w:rFonts w:ascii="宋体" w:hAnsi="宋体" w:eastAsia="宋体"/>
                <w:sz w:val="16"/>
              </w:rPr>
              <w:t>&lt;=7.30万元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E1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44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83E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3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D4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A25C">
            <w:pPr>
              <w:jc w:val="center"/>
            </w:pPr>
            <w:r>
              <w:rPr>
                <w:rFonts w:ascii="宋体" w:hAnsi="宋体" w:eastAsia="宋体"/>
                <w:sz w:val="16"/>
              </w:rPr>
              <w: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06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B894">
            <w:pPr>
              <w:jc w:val="center"/>
            </w:pPr>
          </w:p>
        </w:tc>
      </w:tr>
      <w:tr w14:paraId="61723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5F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43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3E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0EAB">
            <w:pPr>
              <w:jc w:val="center"/>
            </w:pPr>
            <w:r>
              <w:rPr>
                <w:rFonts w:ascii="宋体" w:hAnsi="宋体" w:eastAsia="宋体"/>
                <w:sz w:val="16"/>
              </w:rPr>
              <w:t>设计印刷费（万元）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B6DA">
            <w:pPr>
              <w:jc w:val="center"/>
            </w:pPr>
            <w:r>
              <w:rPr>
                <w:rFonts w:ascii="宋体" w:hAnsi="宋体" w:eastAsia="宋体"/>
                <w:sz w:val="16"/>
              </w:rPr>
              <w:t>&lt;=0.08万元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48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05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F3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18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ED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AF24">
            <w:pPr>
              <w:jc w:val="center"/>
            </w:pPr>
            <w:r>
              <w:rPr>
                <w:rFonts w:ascii="宋体" w:hAnsi="宋体" w:eastAsia="宋体"/>
                <w:sz w:val="16"/>
              </w:rPr>
              <w: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915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A15DD">
            <w:pPr>
              <w:jc w:val="center"/>
            </w:pPr>
          </w:p>
        </w:tc>
      </w:tr>
      <w:tr w14:paraId="0CC57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8B0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9069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CA4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8F753">
            <w:pPr>
              <w:jc w:val="center"/>
            </w:pPr>
            <w:r>
              <w:rPr>
                <w:rFonts w:ascii="宋体" w:hAnsi="宋体" w:eastAsia="宋体"/>
                <w:sz w:val="16"/>
              </w:rPr>
              <w:t>提升教育吸引力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2EB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A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F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B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F59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F8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F0B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01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7D24">
            <w:pPr>
              <w:jc w:val="center"/>
            </w:pPr>
          </w:p>
        </w:tc>
      </w:tr>
      <w:tr w14:paraId="0BB13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537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A5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77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B328">
            <w:pPr>
              <w:jc w:val="center"/>
            </w:pPr>
            <w:r>
              <w:rPr>
                <w:rFonts w:ascii="宋体" w:hAnsi="宋体" w:eastAsia="宋体"/>
                <w:sz w:val="16"/>
              </w:rPr>
              <w:t>增强学生的归属感和荣誉感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AB4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C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4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60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2E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22B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E18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15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66279">
            <w:pPr>
              <w:jc w:val="center"/>
            </w:pPr>
          </w:p>
        </w:tc>
      </w:tr>
      <w:tr w14:paraId="6808A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31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8B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B9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15B1">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18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94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21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5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BB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80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43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6C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F9BE1">
            <w:pPr>
              <w:jc w:val="center"/>
            </w:pPr>
          </w:p>
        </w:tc>
      </w:tr>
      <w:tr w14:paraId="04C536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EDD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A5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112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02B9B8">
            <w:pPr>
              <w:jc w:val="center"/>
            </w:pPr>
            <w:r>
              <w:rPr>
                <w:rFonts w:ascii="宋体" w:hAnsi="宋体" w:eastAsia="宋体"/>
                <w:sz w:val="16"/>
              </w:rPr>
              <w:t>100分</w:t>
            </w:r>
          </w:p>
        </w:tc>
      </w:tr>
    </w:tbl>
    <w:p w14:paraId="080266EB">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1"/>
        <w:gridCol w:w="601"/>
        <w:gridCol w:w="631"/>
      </w:tblGrid>
      <w:tr w14:paraId="6AA2E522">
        <w:tc>
          <w:tcPr>
            <w:tcW w:w="8848" w:type="dxa"/>
            <w:gridSpan w:val="14"/>
            <w:vAlign w:val="center"/>
          </w:tcPr>
          <w:p w14:paraId="049E6F96">
            <w:pPr>
              <w:jc w:val="center"/>
            </w:pPr>
            <w:r>
              <w:rPr>
                <w:rFonts w:ascii="宋体" w:hAnsi="宋体" w:eastAsia="宋体"/>
                <w:sz w:val="24"/>
              </w:rPr>
              <w:t>项目支出绩效自评表</w:t>
            </w:r>
          </w:p>
        </w:tc>
      </w:tr>
      <w:tr w14:paraId="16D5F2A9">
        <w:tblPrEx>
          <w:tblCellMar>
            <w:top w:w="0" w:type="dxa"/>
            <w:left w:w="108" w:type="dxa"/>
            <w:bottom w:w="0" w:type="dxa"/>
            <w:right w:w="108" w:type="dxa"/>
          </w:tblCellMar>
        </w:tblPrEx>
        <w:tc>
          <w:tcPr>
            <w:tcW w:w="8848" w:type="dxa"/>
            <w:gridSpan w:val="14"/>
            <w:vAlign w:val="center"/>
          </w:tcPr>
          <w:p w14:paraId="5F042300">
            <w:pPr>
              <w:jc w:val="center"/>
            </w:pPr>
            <w:r>
              <w:rPr>
                <w:rFonts w:ascii="宋体" w:hAnsi="宋体" w:eastAsia="宋体"/>
                <w:sz w:val="24"/>
              </w:rPr>
              <w:t>(2024年度)</w:t>
            </w:r>
          </w:p>
        </w:tc>
      </w:tr>
      <w:tr w14:paraId="23404C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CE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3A3050">
            <w:pPr>
              <w:jc w:val="center"/>
            </w:pPr>
            <w:r>
              <w:rPr>
                <w:rFonts w:ascii="宋体" w:hAnsi="宋体" w:eastAsia="宋体"/>
                <w:sz w:val="16"/>
              </w:rPr>
              <w:t>2024年度克州教育系统教师周转宿舍资金项目</w:t>
            </w:r>
          </w:p>
        </w:tc>
      </w:tr>
      <w:tr w14:paraId="7A1F9D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64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F8E62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F1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DE8781">
            <w:pPr>
              <w:jc w:val="center"/>
            </w:pPr>
            <w:r>
              <w:rPr>
                <w:rFonts w:ascii="宋体" w:hAnsi="宋体" w:eastAsia="宋体"/>
                <w:sz w:val="16"/>
              </w:rPr>
              <w:t>克孜勒苏柯尔克孜自治州教育局</w:t>
            </w:r>
          </w:p>
        </w:tc>
      </w:tr>
      <w:tr w14:paraId="4296D1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5A3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99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B47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B4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F0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9CE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52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FB50">
            <w:pPr>
              <w:jc w:val="center"/>
            </w:pPr>
            <w:r>
              <w:rPr>
                <w:rFonts w:ascii="宋体" w:hAnsi="宋体" w:eastAsia="宋体"/>
                <w:sz w:val="16"/>
              </w:rPr>
              <w:t>得分</w:t>
            </w:r>
          </w:p>
        </w:tc>
      </w:tr>
      <w:tr w14:paraId="2508C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2C9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CB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848C">
            <w:pPr>
              <w:jc w:val="center"/>
            </w:pPr>
            <w:r>
              <w:rPr>
                <w:rFonts w:ascii="宋体" w:hAnsi="宋体" w:eastAsia="宋体"/>
                <w:sz w:val="16"/>
              </w:rPr>
              <w:t>87.55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1E9F">
            <w:pPr>
              <w:jc w:val="center"/>
            </w:pPr>
            <w:r>
              <w:rPr>
                <w:rFonts w:ascii="宋体" w:hAnsi="宋体" w:eastAsia="宋体"/>
                <w:sz w:val="16"/>
              </w:rPr>
              <w:t>87.55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A509">
            <w:pPr>
              <w:jc w:val="center"/>
            </w:pPr>
            <w:r>
              <w:rPr>
                <w:rFonts w:ascii="宋体" w:hAnsi="宋体" w:eastAsia="宋体"/>
                <w:sz w:val="16"/>
              </w:rPr>
              <w:t>87.55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D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DE41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A8BC">
            <w:pPr>
              <w:jc w:val="center"/>
            </w:pPr>
            <w:r>
              <w:rPr>
                <w:rFonts w:ascii="宋体" w:hAnsi="宋体" w:eastAsia="宋体"/>
                <w:sz w:val="16"/>
              </w:rPr>
              <w:t>10.00分</w:t>
            </w:r>
          </w:p>
        </w:tc>
      </w:tr>
      <w:tr w14:paraId="5FDB9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9DB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19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CBFE">
            <w:pPr>
              <w:jc w:val="center"/>
            </w:pPr>
            <w:r>
              <w:rPr>
                <w:rFonts w:ascii="宋体" w:hAnsi="宋体" w:eastAsia="宋体"/>
                <w:sz w:val="16"/>
              </w:rPr>
              <w:t>87.55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3F3A">
            <w:pPr>
              <w:jc w:val="center"/>
            </w:pPr>
            <w:r>
              <w:rPr>
                <w:rFonts w:ascii="宋体" w:hAnsi="宋体" w:eastAsia="宋体"/>
                <w:sz w:val="16"/>
              </w:rPr>
              <w:t>87.55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BB493">
            <w:pPr>
              <w:jc w:val="center"/>
            </w:pPr>
            <w:r>
              <w:rPr>
                <w:rFonts w:ascii="宋体" w:hAnsi="宋体" w:eastAsia="宋体"/>
                <w:sz w:val="16"/>
              </w:rPr>
              <w:t>87.55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163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F57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F420">
            <w:pPr>
              <w:jc w:val="center"/>
            </w:pPr>
            <w:r>
              <w:rPr>
                <w:rFonts w:ascii="宋体" w:hAnsi="宋体" w:eastAsia="宋体"/>
                <w:sz w:val="16"/>
              </w:rPr>
              <w:t>—</w:t>
            </w:r>
          </w:p>
        </w:tc>
      </w:tr>
      <w:tr w14:paraId="3BBAF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A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806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EB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41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F1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D7B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D6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849E">
            <w:pPr>
              <w:jc w:val="center"/>
            </w:pPr>
            <w:r>
              <w:rPr>
                <w:rFonts w:ascii="宋体" w:hAnsi="宋体" w:eastAsia="宋体"/>
                <w:sz w:val="16"/>
              </w:rPr>
              <w:t>—</w:t>
            </w:r>
          </w:p>
        </w:tc>
      </w:tr>
      <w:tr w14:paraId="5176CD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27F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D3C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DCE851">
            <w:pPr>
              <w:jc w:val="center"/>
            </w:pPr>
            <w:r>
              <w:rPr>
                <w:rFonts w:ascii="宋体" w:hAnsi="宋体" w:eastAsia="宋体"/>
                <w:sz w:val="16"/>
              </w:rPr>
              <w:t>实际完成情况</w:t>
            </w:r>
          </w:p>
        </w:tc>
      </w:tr>
      <w:tr w14:paraId="68449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AED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A2BA9">
            <w:pPr>
              <w:jc w:val="both"/>
            </w:pPr>
            <w:r>
              <w:rPr>
                <w:rFonts w:ascii="宋体" w:hAnsi="宋体" w:eastAsia="宋体"/>
                <w:sz w:val="16"/>
              </w:rPr>
              <w:t>该项目总投资87.55万元，其中财政拨款资金87.55万元，其他资金0万元，主要用于集资户退房款。通过该项目的实施，切实保障了集资户及拆迁安置户利益，顺利完成项目各项工作。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9D213">
            <w:pPr>
              <w:jc w:val="both"/>
            </w:pPr>
            <w:r>
              <w:rPr>
                <w:rFonts w:ascii="宋体" w:hAnsi="宋体" w:eastAsia="宋体"/>
                <w:sz w:val="16"/>
              </w:rPr>
              <w:t>截至2024年12月31日，应退集资房款户数11户；主要用于集资户退房款。通过该项目的实施，切实保障了集资户及拆迁安置户利益，顺利完成项目各项工作。</w:t>
            </w:r>
          </w:p>
        </w:tc>
      </w:tr>
      <w:tr w14:paraId="34AA4E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9CF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69F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94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95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647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FA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7D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907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5B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88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35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47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7FA2">
            <w:pPr>
              <w:jc w:val="center"/>
            </w:pPr>
            <w:r>
              <w:rPr>
                <w:rFonts w:ascii="宋体" w:hAnsi="宋体" w:eastAsia="宋体"/>
                <w:sz w:val="16"/>
              </w:rPr>
              <w:t>偏差原因分析及改进措施</w:t>
            </w:r>
          </w:p>
        </w:tc>
      </w:tr>
      <w:tr w14:paraId="12B09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1A3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58A9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BC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321D">
            <w:pPr>
              <w:jc w:val="center"/>
            </w:pPr>
            <w:r>
              <w:rPr>
                <w:rFonts w:ascii="宋体" w:hAnsi="宋体" w:eastAsia="宋体"/>
                <w:sz w:val="16"/>
              </w:rPr>
              <w:t>应退集资房款户数（户）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A3B3">
            <w:pPr>
              <w:jc w:val="center"/>
            </w:pPr>
            <w:r>
              <w:rPr>
                <w:rFonts w:ascii="宋体" w:hAnsi="宋体" w:eastAsia="宋体"/>
                <w:sz w:val="16"/>
              </w:rPr>
              <w:t>&gt;=11户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9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C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0F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8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B7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03679">
            <w:pPr>
              <w:jc w:val="center"/>
            </w:pPr>
            <w:r>
              <w:rPr>
                <w:rFonts w:ascii="宋体" w:hAnsi="宋体" w:eastAsia="宋体"/>
                <w:sz w:val="16"/>
              </w:rPr>
              <w:t>=11户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0B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53C82">
            <w:pPr>
              <w:jc w:val="center"/>
            </w:pPr>
          </w:p>
        </w:tc>
      </w:tr>
      <w:tr w14:paraId="788B2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F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8B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57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476B">
            <w:pPr>
              <w:jc w:val="center"/>
            </w:pPr>
            <w:r>
              <w:rPr>
                <w:rFonts w:ascii="宋体" w:hAnsi="宋体" w:eastAsia="宋体"/>
                <w:sz w:val="16"/>
              </w:rPr>
              <w:t>手续完整性（%）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7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12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5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09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2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56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7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2A2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D00F9">
            <w:pPr>
              <w:jc w:val="center"/>
            </w:pPr>
          </w:p>
        </w:tc>
      </w:tr>
      <w:tr w14:paraId="13C99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09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B5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B99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FB0B">
            <w:pPr>
              <w:jc w:val="center"/>
            </w:pPr>
            <w:r>
              <w:rPr>
                <w:rFonts w:ascii="宋体" w:hAnsi="宋体" w:eastAsia="宋体"/>
                <w:sz w:val="16"/>
              </w:rPr>
              <w:t>退款及时率（%）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1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0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68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E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3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B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4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20E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3B3E5">
            <w:pPr>
              <w:jc w:val="center"/>
            </w:pPr>
          </w:p>
        </w:tc>
      </w:tr>
      <w:tr w14:paraId="78555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FF2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4DE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E13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1051">
            <w:pPr>
              <w:jc w:val="center"/>
            </w:pPr>
            <w:r>
              <w:rPr>
                <w:rFonts w:ascii="宋体" w:hAnsi="宋体" w:eastAsia="宋体"/>
                <w:sz w:val="16"/>
              </w:rPr>
              <w:t>退房款第一批（万元）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C3F1">
            <w:pPr>
              <w:jc w:val="center"/>
            </w:pPr>
            <w:r>
              <w:rPr>
                <w:rFonts w:ascii="宋体" w:hAnsi="宋体" w:eastAsia="宋体"/>
                <w:sz w:val="16"/>
              </w:rPr>
              <w:t>&lt;=72.58万元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C9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03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F3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F5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CE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2715">
            <w:pPr>
              <w:jc w:val="center"/>
            </w:pPr>
            <w:r>
              <w:rPr>
                <w:rFonts w:ascii="宋体" w:hAnsi="宋体" w:eastAsia="宋体"/>
                <w:sz w:val="16"/>
              </w:rPr>
              <w:t>&lt;=72.58万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71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E8A69">
            <w:pPr>
              <w:jc w:val="center"/>
            </w:pPr>
          </w:p>
        </w:tc>
      </w:tr>
      <w:tr w14:paraId="4A4D6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74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C4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34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0752">
            <w:pPr>
              <w:jc w:val="center"/>
            </w:pPr>
            <w:r>
              <w:rPr>
                <w:rFonts w:ascii="宋体" w:hAnsi="宋体" w:eastAsia="宋体"/>
                <w:sz w:val="16"/>
              </w:rPr>
              <w:t>退房款第二批（万元）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766B">
            <w:pPr>
              <w:jc w:val="center"/>
            </w:pPr>
            <w:r>
              <w:rPr>
                <w:rFonts w:ascii="宋体" w:hAnsi="宋体" w:eastAsia="宋体"/>
                <w:sz w:val="16"/>
              </w:rPr>
              <w:t>&lt;=14.97万元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BF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F2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5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60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4E0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C48B4">
            <w:pPr>
              <w:jc w:val="center"/>
            </w:pPr>
            <w:r>
              <w:rPr>
                <w:rFonts w:ascii="宋体" w:hAnsi="宋体" w:eastAsia="宋体"/>
                <w:sz w:val="16"/>
              </w:rPr>
              <w:t>=14.97万元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0F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D1C4E">
            <w:pPr>
              <w:jc w:val="center"/>
            </w:pPr>
          </w:p>
        </w:tc>
      </w:tr>
      <w:tr w14:paraId="40D97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B42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10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5A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B00D">
            <w:pPr>
              <w:jc w:val="center"/>
            </w:pPr>
            <w:r>
              <w:rPr>
                <w:rFonts w:ascii="宋体" w:hAnsi="宋体" w:eastAsia="宋体"/>
                <w:sz w:val="16"/>
              </w:rPr>
              <w:t>有效保障集资户利益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A68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5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2B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E9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14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B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845F">
            <w:pPr>
              <w:jc w:val="center"/>
            </w:pPr>
            <w:r>
              <w:rPr>
                <w:rFonts w:ascii="宋体" w:hAnsi="宋体" w:eastAsia="宋体"/>
                <w:sz w:val="16"/>
              </w:rPr>
              <w:t>有效保障集资户利益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D07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77F5B">
            <w:pPr>
              <w:jc w:val="center"/>
            </w:pPr>
          </w:p>
        </w:tc>
      </w:tr>
      <w:tr w14:paraId="05955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45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E1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7D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0969">
            <w:pPr>
              <w:jc w:val="center"/>
            </w:pPr>
            <w:r>
              <w:rPr>
                <w:rFonts w:ascii="宋体" w:hAnsi="宋体" w:eastAsia="宋体"/>
                <w:sz w:val="16"/>
              </w:rPr>
              <w:t>集资户满意度（%）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7C1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4D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C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22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08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B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FC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9B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54A0A">
            <w:pPr>
              <w:jc w:val="center"/>
            </w:pPr>
          </w:p>
        </w:tc>
      </w:tr>
      <w:tr w14:paraId="7E3671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52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DA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AAA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64F8BF">
            <w:pPr>
              <w:jc w:val="center"/>
            </w:pPr>
            <w:r>
              <w:rPr>
                <w:rFonts w:ascii="宋体" w:hAnsi="宋体" w:eastAsia="宋体"/>
                <w:sz w:val="16"/>
              </w:rPr>
              <w:t>100分</w:t>
            </w:r>
          </w:p>
        </w:tc>
      </w:tr>
    </w:tbl>
    <w:p w14:paraId="73E185B3">
      <w:r>
        <w:br w:type="page"/>
      </w:r>
    </w:p>
    <w:tbl>
      <w:tblPr>
        <w:tblStyle w:val="9"/>
        <w:tblW w:w="0" w:type="auto"/>
        <w:tblInd w:w="0" w:type="dxa"/>
        <w:tblLayout w:type="autofit"/>
        <w:tblCellMar>
          <w:top w:w="0" w:type="dxa"/>
          <w:left w:w="108" w:type="dxa"/>
          <w:bottom w:w="0" w:type="dxa"/>
          <w:right w:w="108" w:type="dxa"/>
        </w:tblCellMar>
      </w:tblPr>
      <w:tblGrid>
        <w:gridCol w:w="616"/>
        <w:gridCol w:w="592"/>
        <w:gridCol w:w="593"/>
        <w:gridCol w:w="696"/>
        <w:gridCol w:w="936"/>
        <w:gridCol w:w="593"/>
        <w:gridCol w:w="593"/>
        <w:gridCol w:w="593"/>
        <w:gridCol w:w="593"/>
        <w:gridCol w:w="593"/>
        <w:gridCol w:w="856"/>
        <w:gridCol w:w="628"/>
        <w:gridCol w:w="548"/>
        <w:gridCol w:w="630"/>
      </w:tblGrid>
      <w:tr w14:paraId="33888772">
        <w:tc>
          <w:tcPr>
            <w:tcW w:w="8848" w:type="dxa"/>
            <w:gridSpan w:val="14"/>
            <w:vAlign w:val="center"/>
          </w:tcPr>
          <w:p w14:paraId="08D50556">
            <w:pPr>
              <w:jc w:val="center"/>
            </w:pPr>
            <w:r>
              <w:rPr>
                <w:rFonts w:ascii="宋体" w:hAnsi="宋体" w:eastAsia="宋体"/>
                <w:sz w:val="24"/>
              </w:rPr>
              <w:t>项目支出绩效自评表</w:t>
            </w:r>
          </w:p>
        </w:tc>
      </w:tr>
      <w:tr w14:paraId="01729FC5">
        <w:tblPrEx>
          <w:tblCellMar>
            <w:top w:w="0" w:type="dxa"/>
            <w:left w:w="108" w:type="dxa"/>
            <w:bottom w:w="0" w:type="dxa"/>
            <w:right w:w="108" w:type="dxa"/>
          </w:tblCellMar>
        </w:tblPrEx>
        <w:tc>
          <w:tcPr>
            <w:tcW w:w="8848" w:type="dxa"/>
            <w:gridSpan w:val="14"/>
            <w:vAlign w:val="center"/>
          </w:tcPr>
          <w:p w14:paraId="196ECA23">
            <w:pPr>
              <w:jc w:val="center"/>
            </w:pPr>
            <w:r>
              <w:rPr>
                <w:rFonts w:ascii="宋体" w:hAnsi="宋体" w:eastAsia="宋体"/>
                <w:sz w:val="24"/>
              </w:rPr>
              <w:t>(2024年度)</w:t>
            </w:r>
          </w:p>
        </w:tc>
      </w:tr>
      <w:tr w14:paraId="147102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FC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1A84DF">
            <w:pPr>
              <w:jc w:val="center"/>
            </w:pPr>
            <w:r>
              <w:rPr>
                <w:rFonts w:ascii="宋体" w:hAnsi="宋体" w:eastAsia="宋体"/>
                <w:sz w:val="16"/>
              </w:rPr>
              <w:t>“祖国情·中华行”项目</w:t>
            </w:r>
          </w:p>
        </w:tc>
      </w:tr>
      <w:tr w14:paraId="1483F8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05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EAD688">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7C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541939">
            <w:pPr>
              <w:jc w:val="center"/>
            </w:pPr>
            <w:r>
              <w:rPr>
                <w:rFonts w:ascii="宋体" w:hAnsi="宋体" w:eastAsia="宋体"/>
                <w:sz w:val="16"/>
              </w:rPr>
              <w:t>克孜勒苏柯尔克孜自治州教育局</w:t>
            </w:r>
          </w:p>
        </w:tc>
      </w:tr>
      <w:tr w14:paraId="735DE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50F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FF6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2428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C07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2EA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4E5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1D0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776E">
            <w:pPr>
              <w:jc w:val="center"/>
            </w:pPr>
            <w:r>
              <w:rPr>
                <w:rFonts w:ascii="宋体" w:hAnsi="宋体" w:eastAsia="宋体"/>
                <w:sz w:val="16"/>
              </w:rPr>
              <w:t>得分</w:t>
            </w:r>
          </w:p>
        </w:tc>
      </w:tr>
      <w:tr w14:paraId="29F87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CD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BA8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51B3">
            <w:pPr>
              <w:jc w:val="center"/>
            </w:pPr>
            <w:r>
              <w:rPr>
                <w:rFonts w:ascii="宋体" w:hAnsi="宋体" w:eastAsia="宋体"/>
                <w:sz w:val="16"/>
              </w:rPr>
              <w:t>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EFDD6">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A381">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1D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01BB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D429">
            <w:pPr>
              <w:jc w:val="center"/>
            </w:pPr>
            <w:r>
              <w:rPr>
                <w:rFonts w:ascii="宋体" w:hAnsi="宋体" w:eastAsia="宋体"/>
                <w:sz w:val="16"/>
              </w:rPr>
              <w:t>10.00分</w:t>
            </w:r>
          </w:p>
        </w:tc>
      </w:tr>
      <w:tr w14:paraId="6CA6A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7E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965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3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58937">
            <w:pPr>
              <w:jc w:val="center"/>
            </w:pPr>
            <w:r>
              <w:rPr>
                <w:rFonts w:ascii="宋体" w:hAnsi="宋体" w:eastAsia="宋体"/>
                <w:sz w:val="16"/>
              </w:rPr>
              <w:t>410.00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C1F00">
            <w:pPr>
              <w:jc w:val="center"/>
            </w:pPr>
            <w:r>
              <w:rPr>
                <w:rFonts w:ascii="宋体" w:hAnsi="宋体" w:eastAsia="宋体"/>
                <w:sz w:val="16"/>
              </w:rPr>
              <w:t>330.00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C19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CE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F003">
            <w:pPr>
              <w:jc w:val="center"/>
            </w:pPr>
            <w:r>
              <w:rPr>
                <w:rFonts w:ascii="宋体" w:hAnsi="宋体" w:eastAsia="宋体"/>
                <w:sz w:val="16"/>
              </w:rPr>
              <w:t>—</w:t>
            </w:r>
          </w:p>
        </w:tc>
      </w:tr>
      <w:tr w14:paraId="59EEE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B3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94E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173C">
            <w:pPr>
              <w:jc w:val="center"/>
            </w:pPr>
            <w:r>
              <w:rPr>
                <w:rFonts w:ascii="宋体" w:hAnsi="宋体" w:eastAsia="宋体"/>
                <w:sz w:val="16"/>
              </w:rPr>
              <w:t>210.00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08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FA9E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83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3B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299E">
            <w:pPr>
              <w:jc w:val="center"/>
            </w:pPr>
            <w:r>
              <w:rPr>
                <w:rFonts w:ascii="宋体" w:hAnsi="宋体" w:eastAsia="宋体"/>
                <w:sz w:val="16"/>
              </w:rPr>
              <w:t>—</w:t>
            </w:r>
          </w:p>
        </w:tc>
      </w:tr>
      <w:tr w14:paraId="4F3829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EE7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F17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6A3069">
            <w:pPr>
              <w:jc w:val="center"/>
            </w:pPr>
            <w:r>
              <w:rPr>
                <w:rFonts w:ascii="宋体" w:hAnsi="宋体" w:eastAsia="宋体"/>
                <w:sz w:val="16"/>
              </w:rPr>
              <w:t>实际完成情况</w:t>
            </w:r>
          </w:p>
        </w:tc>
      </w:tr>
      <w:tr w14:paraId="188B4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6845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9EAD14">
            <w:pPr>
              <w:jc w:val="both"/>
            </w:pPr>
            <w:r>
              <w:rPr>
                <w:rFonts w:ascii="宋体" w:hAnsi="宋体" w:eastAsia="宋体"/>
                <w:sz w:val="16"/>
              </w:rPr>
              <w:t>该项目总投资:410万元，其中财政拨款资金410万元，其他资金0万元，主要用于开展“祖国情·中华情”爱国主义研学活动，组织500名中小学生赴北京及援疆省市参观学习、研学交流</w:t>
            </w:r>
            <w:r>
              <w:rPr>
                <w:rFonts w:hint="eastAsia" w:ascii="宋体" w:hAnsi="宋体"/>
                <w:sz w:val="16"/>
                <w:lang w:eastAsia="zh-CN"/>
              </w:rPr>
              <w:t>，</w:t>
            </w:r>
            <w:r>
              <w:rPr>
                <w:rFonts w:ascii="宋体" w:hAnsi="宋体" w:eastAsia="宋体"/>
                <w:sz w:val="16"/>
              </w:rPr>
              <w:t>通过该项目的实施，研学感悟分享活动，提升研学融情实践活动成效，深化克州学校与援疆省市学校结对共建，丰富手拉手联谊活动内容，逐步扩大规模。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46840">
            <w:pPr>
              <w:jc w:val="both"/>
            </w:pPr>
            <w:r>
              <w:rPr>
                <w:rFonts w:ascii="宋体" w:hAnsi="宋体" w:eastAsia="宋体"/>
                <w:sz w:val="16"/>
              </w:rPr>
              <w:t>截至2024年12月31日，组织“祖国情·中华情”项目次数2批；参加研学学生人数410人；主要用于开展“祖国情·中华情”爱国主义研学活动，组织500名中小学生赴北京及援疆省市参观学习、研学交流</w:t>
            </w:r>
            <w:r>
              <w:rPr>
                <w:rFonts w:hint="eastAsia" w:ascii="宋体" w:hAnsi="宋体"/>
                <w:sz w:val="16"/>
                <w:lang w:eastAsia="zh-CN"/>
              </w:rPr>
              <w:t>，</w:t>
            </w:r>
            <w:r>
              <w:rPr>
                <w:rFonts w:ascii="宋体" w:hAnsi="宋体" w:eastAsia="宋体"/>
                <w:sz w:val="16"/>
              </w:rPr>
              <w:t>通过该项目的实施，研学感悟分享活动，提升研学融情实践活动成效，深化克州学校与援疆省市学校结对共建，丰富手拉手联谊活动内容，逐步扩大规模。</w:t>
            </w:r>
          </w:p>
        </w:tc>
      </w:tr>
      <w:tr w14:paraId="297A5C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744E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4F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04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C6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40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F9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77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0A86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0D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18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BF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1D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7B74">
            <w:pPr>
              <w:jc w:val="center"/>
            </w:pPr>
            <w:r>
              <w:rPr>
                <w:rFonts w:ascii="宋体" w:hAnsi="宋体" w:eastAsia="宋体"/>
                <w:sz w:val="16"/>
              </w:rPr>
              <w:t>偏差原因分析及改进措施</w:t>
            </w:r>
          </w:p>
        </w:tc>
      </w:tr>
      <w:tr w14:paraId="4467EB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82F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527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667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6B16F">
            <w:pPr>
              <w:jc w:val="center"/>
            </w:pPr>
            <w:r>
              <w:rPr>
                <w:rFonts w:ascii="宋体" w:hAnsi="宋体" w:eastAsia="宋体"/>
                <w:sz w:val="16"/>
              </w:rPr>
              <w:t>参加研学学生人数（人）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034F">
            <w:pPr>
              <w:jc w:val="center"/>
            </w:pPr>
            <w:r>
              <w:rPr>
                <w:rFonts w:ascii="宋体" w:hAnsi="宋体" w:eastAsia="宋体"/>
                <w:sz w:val="16"/>
              </w:rPr>
              <w:t>&gt;=410人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2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73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C5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96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1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9660">
            <w:pPr>
              <w:jc w:val="center"/>
            </w:pPr>
            <w:r>
              <w:rPr>
                <w:rFonts w:ascii="宋体" w:hAnsi="宋体" w:eastAsia="宋体"/>
                <w:sz w:val="16"/>
              </w:rPr>
              <w:t>=410人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F95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E5CCE">
            <w:pPr>
              <w:jc w:val="center"/>
            </w:pPr>
          </w:p>
        </w:tc>
      </w:tr>
      <w:tr w14:paraId="1BA9D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4F8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56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B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CB17">
            <w:pPr>
              <w:jc w:val="center"/>
            </w:pPr>
            <w:r>
              <w:rPr>
                <w:rFonts w:ascii="宋体" w:hAnsi="宋体" w:eastAsia="宋体"/>
                <w:sz w:val="16"/>
              </w:rPr>
              <w:t>组织“祖国情·中华情”项目次数（批）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5533">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1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9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15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E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B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5A5A">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BD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60EAF">
            <w:pPr>
              <w:jc w:val="center"/>
            </w:pPr>
          </w:p>
        </w:tc>
      </w:tr>
      <w:tr w14:paraId="3ACFF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83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0B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B0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E87D">
            <w:pPr>
              <w:jc w:val="center"/>
            </w:pPr>
            <w:r>
              <w:rPr>
                <w:rFonts w:ascii="宋体" w:hAnsi="宋体" w:eastAsia="宋体"/>
                <w:sz w:val="16"/>
              </w:rPr>
              <w:t>参与活动县市覆盖率（%）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669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D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5C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55E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8C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FD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5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D00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CE144">
            <w:pPr>
              <w:jc w:val="center"/>
            </w:pPr>
          </w:p>
        </w:tc>
      </w:tr>
      <w:tr w14:paraId="29F5BF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1D4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22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9FF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94FB8">
            <w:pPr>
              <w:jc w:val="center"/>
            </w:pPr>
            <w:r>
              <w:rPr>
                <w:rFonts w:ascii="宋体" w:hAnsi="宋体" w:eastAsia="宋体"/>
                <w:sz w:val="16"/>
              </w:rPr>
              <w:t>组织工作按期完成率（%）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097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BC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B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F8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B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F6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7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9E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1D8D">
            <w:pPr>
              <w:jc w:val="center"/>
            </w:pPr>
          </w:p>
        </w:tc>
      </w:tr>
      <w:tr w14:paraId="627F0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1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21A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F1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51C4">
            <w:pPr>
              <w:jc w:val="center"/>
            </w:pPr>
            <w:r>
              <w:rPr>
                <w:rFonts w:ascii="宋体" w:hAnsi="宋体" w:eastAsia="宋体"/>
                <w:sz w:val="16"/>
              </w:rPr>
              <w:t>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1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9A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CB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52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D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F4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6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ACF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1603">
            <w:pPr>
              <w:jc w:val="center"/>
            </w:pPr>
          </w:p>
        </w:tc>
      </w:tr>
      <w:tr w14:paraId="2E3C4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E40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2C8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937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2174">
            <w:pPr>
              <w:jc w:val="center"/>
            </w:pPr>
            <w:r>
              <w:rPr>
                <w:rFonts w:ascii="宋体" w:hAnsi="宋体" w:eastAsia="宋体"/>
                <w:sz w:val="16"/>
              </w:rPr>
              <w:t>“祖国情·中华情”活动经费第一批（万元）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34C5">
            <w:pPr>
              <w:jc w:val="center"/>
            </w:pPr>
            <w:r>
              <w:rPr>
                <w:rFonts w:ascii="宋体" w:hAnsi="宋体" w:eastAsia="宋体"/>
                <w:sz w:val="16"/>
              </w:rPr>
              <w:t>&lt;=226.985万元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A5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7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4E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63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F5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C3B2">
            <w:pPr>
              <w:jc w:val="center"/>
            </w:pPr>
            <w:r>
              <w:rPr>
                <w:rFonts w:ascii="宋体" w:hAnsi="宋体" w:eastAsia="宋体"/>
                <w:sz w:val="16"/>
              </w:rPr>
              <w:t>=226.985万元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8B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A588F">
            <w:pPr>
              <w:jc w:val="center"/>
            </w:pPr>
          </w:p>
        </w:tc>
      </w:tr>
      <w:tr w14:paraId="414CB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69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E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30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2944">
            <w:pPr>
              <w:jc w:val="center"/>
            </w:pPr>
            <w:r>
              <w:rPr>
                <w:rFonts w:ascii="宋体" w:hAnsi="宋体" w:eastAsia="宋体"/>
                <w:sz w:val="16"/>
              </w:rPr>
              <w:t>“祖国情·中华情”活动经费第二批（万元）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6E24">
            <w:pPr>
              <w:jc w:val="center"/>
            </w:pPr>
            <w:r>
              <w:rPr>
                <w:rFonts w:ascii="宋体" w:hAnsi="宋体" w:eastAsia="宋体"/>
                <w:sz w:val="16"/>
              </w:rPr>
              <w:t>&lt;=183.015万元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E0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6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54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C9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9A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FA54">
            <w:pPr>
              <w:jc w:val="center"/>
            </w:pPr>
            <w:r>
              <w:rPr>
                <w:rFonts w:ascii="宋体" w:hAnsi="宋体" w:eastAsia="宋体"/>
                <w:sz w:val="16"/>
              </w:rPr>
              <w:t>=183.015万元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0A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9E52">
            <w:pPr>
              <w:jc w:val="center"/>
            </w:pPr>
          </w:p>
        </w:tc>
      </w:tr>
      <w:tr w14:paraId="537FB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D5E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D78D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512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CB55">
            <w:pPr>
              <w:jc w:val="center"/>
            </w:pPr>
            <w:r>
              <w:rPr>
                <w:rFonts w:ascii="宋体" w:hAnsi="宋体" w:eastAsia="宋体"/>
                <w:sz w:val="16"/>
              </w:rPr>
              <w:t>提升研学融情实践活动成效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DFE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2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7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3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16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DA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20A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A3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0AD1D">
            <w:pPr>
              <w:jc w:val="center"/>
            </w:pPr>
          </w:p>
        </w:tc>
      </w:tr>
      <w:tr w14:paraId="5639A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AC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D1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12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353A">
            <w:pPr>
              <w:jc w:val="center"/>
            </w:pPr>
            <w:r>
              <w:rPr>
                <w:rFonts w:ascii="宋体" w:hAnsi="宋体" w:eastAsia="宋体"/>
                <w:sz w:val="16"/>
              </w:rPr>
              <w:t>有效</w:t>
            </w:r>
            <w:r>
              <w:rPr>
                <w:rFonts w:hint="eastAsia" w:ascii="宋体" w:hAnsi="宋体"/>
                <w:sz w:val="16"/>
                <w:lang w:eastAsia="zh-CN"/>
              </w:rPr>
              <w:t>铸</w:t>
            </w:r>
            <w:r>
              <w:rPr>
                <w:rFonts w:ascii="宋体" w:hAnsi="宋体" w:eastAsia="宋体"/>
                <w:sz w:val="16"/>
              </w:rPr>
              <w:t>牢学生中华民族共同体意识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2B1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60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5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81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BC7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01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1F1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96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F7D6">
            <w:pPr>
              <w:jc w:val="center"/>
            </w:pPr>
          </w:p>
        </w:tc>
      </w:tr>
      <w:tr w14:paraId="762DB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368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F28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CB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8D9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10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F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B2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22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AD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C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D0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33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89E63">
            <w:pPr>
              <w:jc w:val="center"/>
            </w:pPr>
          </w:p>
        </w:tc>
      </w:tr>
      <w:tr w14:paraId="59642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AD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4C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85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6BC2">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98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8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7E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3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9B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AE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DB8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12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50A3">
            <w:pPr>
              <w:jc w:val="center"/>
            </w:pPr>
          </w:p>
        </w:tc>
      </w:tr>
      <w:tr w14:paraId="32C1E6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F09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9E2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1D4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37C013">
            <w:pPr>
              <w:jc w:val="center"/>
            </w:pPr>
            <w:r>
              <w:rPr>
                <w:rFonts w:ascii="宋体" w:hAnsi="宋体" w:eastAsia="宋体"/>
                <w:sz w:val="16"/>
              </w:rPr>
              <w:t>100分</w:t>
            </w:r>
          </w:p>
        </w:tc>
      </w:tr>
    </w:tbl>
    <w:p w14:paraId="4C2EDC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A11BE06">
        <w:tblPrEx>
          <w:tblCellMar>
            <w:top w:w="0" w:type="dxa"/>
            <w:left w:w="108" w:type="dxa"/>
            <w:bottom w:w="0" w:type="dxa"/>
            <w:right w:w="108" w:type="dxa"/>
          </w:tblCellMar>
        </w:tblPrEx>
        <w:tc>
          <w:tcPr>
            <w:tcW w:w="8848" w:type="dxa"/>
            <w:gridSpan w:val="14"/>
            <w:vAlign w:val="center"/>
          </w:tcPr>
          <w:p w14:paraId="58E2E482">
            <w:pPr>
              <w:jc w:val="center"/>
            </w:pPr>
            <w:r>
              <w:rPr>
                <w:rFonts w:ascii="宋体" w:hAnsi="宋体" w:eastAsia="宋体"/>
                <w:sz w:val="24"/>
              </w:rPr>
              <w:t>项目支出绩效自评表</w:t>
            </w:r>
          </w:p>
        </w:tc>
      </w:tr>
      <w:tr w14:paraId="173A487B">
        <w:tblPrEx>
          <w:tblCellMar>
            <w:top w:w="0" w:type="dxa"/>
            <w:left w:w="108" w:type="dxa"/>
            <w:bottom w:w="0" w:type="dxa"/>
            <w:right w:w="108" w:type="dxa"/>
          </w:tblCellMar>
        </w:tblPrEx>
        <w:tc>
          <w:tcPr>
            <w:tcW w:w="8848" w:type="dxa"/>
            <w:gridSpan w:val="14"/>
            <w:vAlign w:val="center"/>
          </w:tcPr>
          <w:p w14:paraId="0642797D">
            <w:pPr>
              <w:jc w:val="center"/>
            </w:pPr>
            <w:r>
              <w:rPr>
                <w:rFonts w:ascii="宋体" w:hAnsi="宋体" w:eastAsia="宋体"/>
                <w:sz w:val="24"/>
              </w:rPr>
              <w:t>(2024年度)</w:t>
            </w:r>
          </w:p>
        </w:tc>
      </w:tr>
      <w:tr w14:paraId="15689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9B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186373">
            <w:pPr>
              <w:jc w:val="center"/>
            </w:pPr>
            <w:r>
              <w:rPr>
                <w:rFonts w:ascii="宋体" w:hAnsi="宋体" w:eastAsia="宋体"/>
                <w:sz w:val="16"/>
              </w:rPr>
              <w:t>中小学幼儿园教师国家级培训计划资金</w:t>
            </w:r>
          </w:p>
        </w:tc>
      </w:tr>
      <w:tr w14:paraId="3F7376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0B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C988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F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A4CED">
            <w:pPr>
              <w:jc w:val="center"/>
            </w:pPr>
            <w:r>
              <w:rPr>
                <w:rFonts w:ascii="宋体" w:hAnsi="宋体" w:eastAsia="宋体"/>
                <w:sz w:val="16"/>
              </w:rPr>
              <w:t>克孜勒苏柯尔克孜自治州教育局</w:t>
            </w:r>
          </w:p>
        </w:tc>
      </w:tr>
      <w:tr w14:paraId="202835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DB7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78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5C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F3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082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735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29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64E5">
            <w:pPr>
              <w:jc w:val="center"/>
            </w:pPr>
            <w:r>
              <w:rPr>
                <w:rFonts w:ascii="宋体" w:hAnsi="宋体" w:eastAsia="宋体"/>
                <w:sz w:val="16"/>
              </w:rPr>
              <w:t>得分</w:t>
            </w:r>
          </w:p>
        </w:tc>
      </w:tr>
      <w:tr w14:paraId="0DF62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723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BA6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72E8">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62D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6A9E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01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DB2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48E2">
            <w:pPr>
              <w:jc w:val="center"/>
            </w:pPr>
            <w:r>
              <w:rPr>
                <w:rFonts w:ascii="宋体" w:hAnsi="宋体" w:eastAsia="宋体"/>
                <w:sz w:val="16"/>
              </w:rPr>
              <w:t>10.00分</w:t>
            </w:r>
          </w:p>
        </w:tc>
      </w:tr>
      <w:tr w14:paraId="63900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AC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BB4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B79F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A2A0A">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9EF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B2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25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C445">
            <w:pPr>
              <w:jc w:val="center"/>
            </w:pPr>
            <w:r>
              <w:rPr>
                <w:rFonts w:ascii="宋体" w:hAnsi="宋体" w:eastAsia="宋体"/>
                <w:sz w:val="16"/>
              </w:rPr>
              <w:t>—</w:t>
            </w:r>
          </w:p>
        </w:tc>
      </w:tr>
      <w:tr w14:paraId="61156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6F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9A4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47B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1E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16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BD1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1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8807">
            <w:pPr>
              <w:jc w:val="center"/>
            </w:pPr>
            <w:r>
              <w:rPr>
                <w:rFonts w:ascii="宋体" w:hAnsi="宋体" w:eastAsia="宋体"/>
                <w:sz w:val="16"/>
              </w:rPr>
              <w:t>—</w:t>
            </w:r>
          </w:p>
        </w:tc>
      </w:tr>
      <w:tr w14:paraId="31A891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2233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E19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188839">
            <w:pPr>
              <w:jc w:val="center"/>
            </w:pPr>
            <w:r>
              <w:rPr>
                <w:rFonts w:ascii="宋体" w:hAnsi="宋体" w:eastAsia="宋体"/>
                <w:sz w:val="16"/>
              </w:rPr>
              <w:t>实际完成情况</w:t>
            </w:r>
          </w:p>
        </w:tc>
      </w:tr>
      <w:tr w14:paraId="5D8D7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5E3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56D58">
            <w:pPr>
              <w:jc w:val="both"/>
            </w:pPr>
            <w:r>
              <w:rPr>
                <w:rFonts w:ascii="宋体" w:hAnsi="宋体" w:eastAsia="宋体"/>
                <w:sz w:val="16"/>
              </w:rPr>
              <w:t>该项目</w:t>
            </w:r>
            <w:r>
              <w:rPr>
                <w:rFonts w:hint="eastAsia" w:ascii="宋体" w:hAnsi="宋体"/>
                <w:sz w:val="16"/>
                <w:lang w:eastAsia="zh-CN"/>
              </w:rPr>
              <w:t>经费</w:t>
            </w:r>
            <w:r>
              <w:rPr>
                <w:rFonts w:ascii="宋体" w:hAnsi="宋体" w:eastAsia="宋体"/>
                <w:sz w:val="16"/>
              </w:rPr>
              <w:t>100万元，其中：财政资金100万元，其他资金0万元</w:t>
            </w:r>
            <w:r>
              <w:rPr>
                <w:rFonts w:hint="eastAsia" w:ascii="宋体" w:hAnsi="宋体"/>
                <w:sz w:val="16"/>
                <w:lang w:eastAsia="zh-CN"/>
              </w:rPr>
              <w:t>。</w:t>
            </w:r>
            <w:r>
              <w:rPr>
                <w:rFonts w:ascii="宋体" w:hAnsi="宋体" w:eastAsia="宋体"/>
                <w:sz w:val="16"/>
              </w:rPr>
              <w:t>该项目资金主要用于按照年度培训计划，采取团队研修、集中培训、专家指导、返岗实践、名校访学等多种方式，对中小学幼儿园教师、校园长进行专业化培训，通过该项目的实施提升教师教育教学能力和学校</w:t>
            </w:r>
            <w:r>
              <w:rPr>
                <w:rFonts w:hint="eastAsia" w:ascii="宋体" w:hAnsi="宋体"/>
                <w:sz w:val="16"/>
                <w:lang w:eastAsia="zh-CN"/>
              </w:rPr>
              <w:t>教育</w:t>
            </w:r>
            <w:r>
              <w:rPr>
                <w:rFonts w:ascii="宋体" w:hAnsi="宋体" w:eastAsia="宋体"/>
                <w:sz w:val="16"/>
              </w:rPr>
              <w:t>管理人员办学治校能力。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1EDBC">
            <w:pPr>
              <w:jc w:val="both"/>
            </w:pPr>
            <w:r>
              <w:rPr>
                <w:rFonts w:ascii="宋体" w:hAnsi="宋体" w:eastAsia="宋体"/>
                <w:sz w:val="16"/>
              </w:rPr>
              <w:t>截至2024年12月31日，培训教师人数250人；培训期数3期；该项目资金主要用于按照年度培训计划，采取团队研修、集中培训、专家指导、返岗实践、名校访学等多种方式，对中小学幼儿园教师、校园长进行专业化培训，通过该项目的实施提升教师教育教学能力和学校</w:t>
            </w:r>
            <w:r>
              <w:rPr>
                <w:rFonts w:hint="eastAsia" w:ascii="宋体" w:hAnsi="宋体"/>
                <w:sz w:val="16"/>
                <w:lang w:eastAsia="zh-CN"/>
              </w:rPr>
              <w:t>教育</w:t>
            </w:r>
            <w:r>
              <w:rPr>
                <w:rFonts w:ascii="宋体" w:hAnsi="宋体" w:eastAsia="宋体"/>
                <w:sz w:val="16"/>
              </w:rPr>
              <w:t>管理人员办学治校能力。</w:t>
            </w:r>
          </w:p>
        </w:tc>
      </w:tr>
      <w:tr w14:paraId="1E99B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4BD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B0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1A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51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66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E5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233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5B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A17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89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DD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26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604A0">
            <w:pPr>
              <w:jc w:val="center"/>
            </w:pPr>
            <w:r>
              <w:rPr>
                <w:rFonts w:ascii="宋体" w:hAnsi="宋体" w:eastAsia="宋体"/>
                <w:sz w:val="16"/>
              </w:rPr>
              <w:t>偏差原因分析及改进措施</w:t>
            </w:r>
          </w:p>
        </w:tc>
      </w:tr>
      <w:tr w14:paraId="23C1A3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F5E5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D01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F90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5C0E">
            <w:pPr>
              <w:jc w:val="center"/>
            </w:pPr>
            <w:r>
              <w:rPr>
                <w:rFonts w:ascii="宋体" w:hAnsi="宋体" w:eastAsia="宋体"/>
                <w:sz w:val="16"/>
              </w:rPr>
              <w:t>培训教师人数（人）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77BC">
            <w:pPr>
              <w:jc w:val="center"/>
            </w:pPr>
            <w:r>
              <w:rPr>
                <w:rFonts w:ascii="宋体" w:hAnsi="宋体" w:eastAsia="宋体"/>
                <w:sz w:val="16"/>
              </w:rPr>
              <w:t>&gt;=250人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3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77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A8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1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AD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5F49">
            <w:pPr>
              <w:jc w:val="center"/>
            </w:pPr>
            <w:r>
              <w:rPr>
                <w:rFonts w:ascii="宋体" w:hAnsi="宋体" w:eastAsia="宋体"/>
                <w:sz w:val="16"/>
              </w:rPr>
              <w:t>=250人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69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FA404">
            <w:pPr>
              <w:jc w:val="center"/>
            </w:pPr>
          </w:p>
        </w:tc>
      </w:tr>
      <w:tr w14:paraId="07302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4BA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48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5F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00F5">
            <w:pPr>
              <w:jc w:val="center"/>
            </w:pPr>
            <w:r>
              <w:rPr>
                <w:rFonts w:ascii="宋体" w:hAnsi="宋体" w:eastAsia="宋体"/>
                <w:sz w:val="16"/>
              </w:rPr>
              <w:t>培训期数（期）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5C05F">
            <w:pPr>
              <w:jc w:val="center"/>
            </w:pPr>
            <w:r>
              <w:rPr>
                <w:rFonts w:ascii="宋体" w:hAnsi="宋体" w:eastAsia="宋体"/>
                <w:sz w:val="16"/>
              </w:rPr>
              <w:t>&gt;=3期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45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9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C6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3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5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E4D4">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F2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F106A">
            <w:pPr>
              <w:jc w:val="center"/>
            </w:pPr>
          </w:p>
        </w:tc>
      </w:tr>
      <w:tr w14:paraId="01F00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B4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3CB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5F1A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DA5D">
            <w:pPr>
              <w:jc w:val="center"/>
            </w:pPr>
            <w:r>
              <w:rPr>
                <w:rFonts w:ascii="宋体" w:hAnsi="宋体" w:eastAsia="宋体"/>
                <w:sz w:val="16"/>
              </w:rPr>
              <w:t>教师培训结业率（%）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54F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87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C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85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4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0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90F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C38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DD7B6">
            <w:pPr>
              <w:jc w:val="center"/>
            </w:pPr>
          </w:p>
        </w:tc>
      </w:tr>
      <w:tr w14:paraId="79639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0D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B8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D9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9401">
            <w:pPr>
              <w:jc w:val="center"/>
            </w:pPr>
            <w:r>
              <w:rPr>
                <w:rFonts w:ascii="宋体" w:hAnsi="宋体" w:eastAsia="宋体"/>
                <w:sz w:val="16"/>
              </w:rPr>
              <w:t>校园长培训结业率（%）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F6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E4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CA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684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D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3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FC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2A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7F096">
            <w:pPr>
              <w:jc w:val="center"/>
            </w:pPr>
          </w:p>
        </w:tc>
      </w:tr>
      <w:tr w14:paraId="755BA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2D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91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0BE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3FCB">
            <w:pPr>
              <w:jc w:val="center"/>
            </w:pPr>
            <w:r>
              <w:rPr>
                <w:rFonts w:ascii="宋体" w:hAnsi="宋体" w:eastAsia="宋体"/>
                <w:sz w:val="16"/>
              </w:rPr>
              <w:t>培训课程完成及时率（%）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17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C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B5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B6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1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4C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FCF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74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752FD">
            <w:pPr>
              <w:jc w:val="center"/>
            </w:pPr>
          </w:p>
        </w:tc>
      </w:tr>
      <w:tr w14:paraId="562AF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437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C6C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004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4A87">
            <w:pPr>
              <w:jc w:val="center"/>
            </w:pPr>
            <w:r>
              <w:rPr>
                <w:rFonts w:ascii="宋体" w:hAnsi="宋体" w:eastAsia="宋体"/>
                <w:sz w:val="16"/>
              </w:rPr>
              <w:t>教师培训费用（第一批）（万元）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654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6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6C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F8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B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07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B488">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A2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99150">
            <w:pPr>
              <w:jc w:val="center"/>
            </w:pPr>
          </w:p>
        </w:tc>
      </w:tr>
      <w:tr w14:paraId="67A1A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50F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A1A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97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AB72">
            <w:pPr>
              <w:jc w:val="center"/>
            </w:pPr>
            <w:r>
              <w:rPr>
                <w:rFonts w:ascii="宋体" w:hAnsi="宋体" w:eastAsia="宋体"/>
                <w:sz w:val="16"/>
              </w:rPr>
              <w:t>教师培训费用第二批（万元）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F5BD">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3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138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149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5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A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620C">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C3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7B743">
            <w:pPr>
              <w:jc w:val="center"/>
            </w:pPr>
          </w:p>
        </w:tc>
      </w:tr>
      <w:tr w14:paraId="775FA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607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6BD4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B64B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0043">
            <w:pPr>
              <w:jc w:val="center"/>
            </w:pPr>
            <w:r>
              <w:rPr>
                <w:rFonts w:ascii="宋体" w:hAnsi="宋体" w:eastAsia="宋体"/>
                <w:sz w:val="16"/>
              </w:rPr>
              <w:t>提升参训教师、校园长教育教学能力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1A5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F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8F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03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BB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6B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931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0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19263">
            <w:pPr>
              <w:jc w:val="center"/>
            </w:pPr>
          </w:p>
        </w:tc>
      </w:tr>
      <w:tr w14:paraId="16C99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EF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BE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0B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36B8">
            <w:pPr>
              <w:jc w:val="center"/>
            </w:pPr>
            <w:r>
              <w:rPr>
                <w:rFonts w:ascii="宋体" w:hAnsi="宋体" w:eastAsia="宋体"/>
                <w:sz w:val="16"/>
              </w:rPr>
              <w:t>扩大参训教师示范引领带动覆盖范围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B5E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7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72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D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03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84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A204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53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8465A">
            <w:pPr>
              <w:jc w:val="center"/>
            </w:pPr>
          </w:p>
        </w:tc>
      </w:tr>
      <w:tr w14:paraId="2804B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74E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9094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304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2791">
            <w:pPr>
              <w:jc w:val="center"/>
            </w:pPr>
            <w:r>
              <w:rPr>
                <w:rFonts w:ascii="宋体" w:hAnsi="宋体" w:eastAsia="宋体"/>
                <w:sz w:val="16"/>
              </w:rPr>
              <w:t>参训教师满意度（%）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72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3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43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F58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2E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B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12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7D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E52CE">
            <w:pPr>
              <w:jc w:val="center"/>
            </w:pPr>
          </w:p>
        </w:tc>
      </w:tr>
      <w:tr w14:paraId="0EC34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77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34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6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4B05">
            <w:pPr>
              <w:jc w:val="center"/>
            </w:pPr>
            <w:r>
              <w:rPr>
                <w:rFonts w:ascii="宋体" w:hAnsi="宋体" w:eastAsia="宋体"/>
                <w:sz w:val="16"/>
              </w:rPr>
              <w:t>参训校园长满意度（%）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73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D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A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6D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2E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5F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3A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B7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8316C">
            <w:pPr>
              <w:jc w:val="center"/>
            </w:pPr>
          </w:p>
        </w:tc>
      </w:tr>
      <w:tr w14:paraId="680ADA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349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E2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A19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1D95A">
            <w:pPr>
              <w:jc w:val="center"/>
            </w:pPr>
            <w:r>
              <w:rPr>
                <w:rFonts w:ascii="宋体" w:hAnsi="宋体" w:eastAsia="宋体"/>
                <w:sz w:val="16"/>
              </w:rPr>
              <w:t>100分</w:t>
            </w:r>
          </w:p>
        </w:tc>
      </w:tr>
    </w:tbl>
    <w:p w14:paraId="7DF7CC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61729B4">
        <w:tblPrEx>
          <w:tblCellMar>
            <w:top w:w="0" w:type="dxa"/>
            <w:left w:w="108" w:type="dxa"/>
            <w:bottom w:w="0" w:type="dxa"/>
            <w:right w:w="108" w:type="dxa"/>
          </w:tblCellMar>
        </w:tblPrEx>
        <w:tc>
          <w:tcPr>
            <w:tcW w:w="8848" w:type="dxa"/>
            <w:gridSpan w:val="14"/>
            <w:vAlign w:val="center"/>
          </w:tcPr>
          <w:p w14:paraId="27B3920D">
            <w:pPr>
              <w:jc w:val="center"/>
            </w:pPr>
            <w:r>
              <w:rPr>
                <w:rFonts w:ascii="宋体" w:hAnsi="宋体" w:eastAsia="宋体"/>
                <w:sz w:val="24"/>
              </w:rPr>
              <w:t>项目支出绩效自评表</w:t>
            </w:r>
          </w:p>
        </w:tc>
      </w:tr>
      <w:tr w14:paraId="24706426">
        <w:tblPrEx>
          <w:tblCellMar>
            <w:top w:w="0" w:type="dxa"/>
            <w:left w:w="108" w:type="dxa"/>
            <w:bottom w:w="0" w:type="dxa"/>
            <w:right w:w="108" w:type="dxa"/>
          </w:tblCellMar>
        </w:tblPrEx>
        <w:tc>
          <w:tcPr>
            <w:tcW w:w="8848" w:type="dxa"/>
            <w:gridSpan w:val="14"/>
            <w:vAlign w:val="center"/>
          </w:tcPr>
          <w:p w14:paraId="62D88524">
            <w:pPr>
              <w:jc w:val="center"/>
            </w:pPr>
            <w:r>
              <w:rPr>
                <w:rFonts w:ascii="宋体" w:hAnsi="宋体" w:eastAsia="宋体"/>
                <w:sz w:val="24"/>
              </w:rPr>
              <w:t>(2024年度)</w:t>
            </w:r>
          </w:p>
        </w:tc>
      </w:tr>
      <w:tr w14:paraId="3C2D0F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75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9FEECF">
            <w:pPr>
              <w:jc w:val="center"/>
            </w:pPr>
            <w:r>
              <w:rPr>
                <w:rFonts w:ascii="宋体" w:hAnsi="宋体" w:eastAsia="宋体"/>
                <w:sz w:val="16"/>
              </w:rPr>
              <w:t>基础教育质量监测经费</w:t>
            </w:r>
          </w:p>
        </w:tc>
      </w:tr>
      <w:tr w14:paraId="0E5295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56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09AB7">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6C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A9A66">
            <w:pPr>
              <w:jc w:val="center"/>
            </w:pPr>
            <w:r>
              <w:rPr>
                <w:rFonts w:ascii="宋体" w:hAnsi="宋体" w:eastAsia="宋体"/>
                <w:sz w:val="16"/>
              </w:rPr>
              <w:t>克孜勒苏柯尔克孜自治州教育局</w:t>
            </w:r>
          </w:p>
        </w:tc>
      </w:tr>
      <w:tr w14:paraId="460A81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CB3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7E1F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2D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1F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810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A9E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11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01ED">
            <w:pPr>
              <w:jc w:val="center"/>
            </w:pPr>
            <w:r>
              <w:rPr>
                <w:rFonts w:ascii="宋体" w:hAnsi="宋体" w:eastAsia="宋体"/>
                <w:sz w:val="16"/>
              </w:rPr>
              <w:t>得分</w:t>
            </w:r>
          </w:p>
        </w:tc>
      </w:tr>
      <w:tr w14:paraId="33CC8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437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A0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2C74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51E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3FE6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8B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293C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95A3">
            <w:pPr>
              <w:jc w:val="center"/>
            </w:pPr>
            <w:r>
              <w:rPr>
                <w:rFonts w:ascii="宋体" w:hAnsi="宋体" w:eastAsia="宋体"/>
                <w:sz w:val="16"/>
              </w:rPr>
              <w:t>10.00分</w:t>
            </w:r>
          </w:p>
        </w:tc>
      </w:tr>
      <w:tr w14:paraId="22B3A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687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9D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B841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80A0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3A70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0EC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F1B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7887">
            <w:pPr>
              <w:jc w:val="center"/>
            </w:pPr>
            <w:r>
              <w:rPr>
                <w:rFonts w:ascii="宋体" w:hAnsi="宋体" w:eastAsia="宋体"/>
                <w:sz w:val="16"/>
              </w:rPr>
              <w:t>—</w:t>
            </w:r>
          </w:p>
        </w:tc>
      </w:tr>
      <w:tr w14:paraId="6FD28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A09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EE1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02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538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E63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E1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6B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6F0A">
            <w:pPr>
              <w:jc w:val="center"/>
            </w:pPr>
            <w:r>
              <w:rPr>
                <w:rFonts w:ascii="宋体" w:hAnsi="宋体" w:eastAsia="宋体"/>
                <w:sz w:val="16"/>
              </w:rPr>
              <w:t>—</w:t>
            </w:r>
          </w:p>
        </w:tc>
      </w:tr>
      <w:tr w14:paraId="6E5809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61B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6B2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1B5418">
            <w:pPr>
              <w:jc w:val="center"/>
            </w:pPr>
            <w:r>
              <w:rPr>
                <w:rFonts w:ascii="宋体" w:hAnsi="宋体" w:eastAsia="宋体"/>
                <w:sz w:val="16"/>
              </w:rPr>
              <w:t>实际完成情况</w:t>
            </w:r>
          </w:p>
        </w:tc>
      </w:tr>
      <w:tr w14:paraId="2F728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41C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DA050">
            <w:pPr>
              <w:jc w:val="both"/>
            </w:pPr>
            <w:r>
              <w:rPr>
                <w:rFonts w:ascii="宋体" w:hAnsi="宋体" w:eastAsia="宋体"/>
                <w:sz w:val="16"/>
              </w:rPr>
              <w:t>该项目总投资30万元，其中财政资金30万元，其他资金0万元，主要用于基础教育质量监测，有利于提高中小学和幼儿园管理队伍和师生在教育政策理解、学校管理、师生发展等方面的能力和水平，有效提高教师在课标、教材、教法、学法和学科专业知识等方面的能力和水平。通过该项目的实施，帮助学校深入认识教师队伍的优势和短板，帮助教师深入认识个人发展的</w:t>
            </w:r>
            <w:r>
              <w:rPr>
                <w:rFonts w:hint="eastAsia" w:ascii="宋体" w:hAnsi="宋体"/>
                <w:sz w:val="16"/>
                <w:lang w:eastAsia="zh-CN"/>
              </w:rPr>
              <w:t>优点</w:t>
            </w:r>
            <w:r>
              <w:rPr>
                <w:rFonts w:ascii="宋体" w:hAnsi="宋体" w:eastAsia="宋体"/>
                <w:sz w:val="16"/>
              </w:rPr>
              <w:t>和不足，促进学校管理队伍和教师队伍能力整体提升。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233879">
            <w:pPr>
              <w:jc w:val="both"/>
            </w:pPr>
            <w:r>
              <w:rPr>
                <w:rFonts w:ascii="宋体" w:hAnsi="宋体" w:eastAsia="宋体"/>
                <w:sz w:val="16"/>
              </w:rPr>
              <w:t>截至2024年12月31日，组织考试次数1次；委托第三方团队1个；考核教师人数1500人，主要用于基础教育质量监测，有利于提高中小学和幼儿园管理队伍和师生在教育政策理解、学校管理、师生发展等方面的能力和水平，有效提高教师在课标、教材、教法、学法和学科专业知识等方面的能力和水平。通过该项目的实施，帮助学校深入认识教师队伍的优势和短板，帮助教师深入认识个人发展的</w:t>
            </w:r>
            <w:r>
              <w:rPr>
                <w:rFonts w:hint="eastAsia" w:ascii="宋体" w:hAnsi="宋体"/>
                <w:sz w:val="16"/>
                <w:lang w:eastAsia="zh-CN"/>
              </w:rPr>
              <w:t>优点</w:t>
            </w:r>
            <w:r>
              <w:rPr>
                <w:rFonts w:ascii="宋体" w:hAnsi="宋体" w:eastAsia="宋体"/>
                <w:sz w:val="16"/>
              </w:rPr>
              <w:t>和不足，促进学校管理队伍和教师队伍能力整体提升。</w:t>
            </w:r>
          </w:p>
        </w:tc>
      </w:tr>
      <w:tr w14:paraId="462A23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FAE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44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98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72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F1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A4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6D5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32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19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7B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9F5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97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2511">
            <w:pPr>
              <w:jc w:val="center"/>
            </w:pPr>
            <w:r>
              <w:rPr>
                <w:rFonts w:ascii="宋体" w:hAnsi="宋体" w:eastAsia="宋体"/>
                <w:sz w:val="16"/>
              </w:rPr>
              <w:t>偏差原因分析及改进措施</w:t>
            </w:r>
          </w:p>
        </w:tc>
      </w:tr>
      <w:tr w14:paraId="4FDF49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8CB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295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28F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B03F">
            <w:pPr>
              <w:jc w:val="center"/>
            </w:pPr>
            <w:r>
              <w:rPr>
                <w:rFonts w:ascii="宋体" w:hAnsi="宋体" w:eastAsia="宋体"/>
                <w:sz w:val="16"/>
              </w:rPr>
              <w:t>组织考试次数（次）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15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2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5EF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0C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5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1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6D6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1E1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36C4">
            <w:pPr>
              <w:jc w:val="center"/>
            </w:pPr>
          </w:p>
        </w:tc>
      </w:tr>
      <w:tr w14:paraId="59FEA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94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D91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AB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4827">
            <w:pPr>
              <w:jc w:val="center"/>
            </w:pPr>
            <w:r>
              <w:rPr>
                <w:rFonts w:ascii="宋体" w:hAnsi="宋体" w:eastAsia="宋体"/>
                <w:sz w:val="16"/>
              </w:rPr>
              <w:t>委托第三方团队（个）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D6D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7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092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38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EB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CC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871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AE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E716">
            <w:pPr>
              <w:jc w:val="center"/>
            </w:pPr>
          </w:p>
        </w:tc>
      </w:tr>
      <w:tr w14:paraId="113CF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34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40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F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C3F2">
            <w:pPr>
              <w:jc w:val="center"/>
            </w:pPr>
            <w:r>
              <w:rPr>
                <w:rFonts w:ascii="宋体" w:hAnsi="宋体" w:eastAsia="宋体"/>
                <w:sz w:val="16"/>
              </w:rPr>
              <w:t>考核教师人数（人）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89BC">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8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1FE6">
            <w:pPr>
              <w:jc w:val="center"/>
            </w:pPr>
            <w:r>
              <w:rPr>
                <w:rFonts w:ascii="宋体" w:hAnsi="宋体" w:eastAsia="宋体"/>
                <w:sz w:val="16"/>
              </w:rPr>
              <w: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E4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9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4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1E1E">
            <w:pPr>
              <w:jc w:val="center"/>
            </w:pPr>
            <w:r>
              <w:rPr>
                <w:rFonts w:ascii="宋体" w:hAnsi="宋体" w:eastAsia="宋体"/>
                <w:sz w:val="16"/>
              </w:rPr>
              <w:t>&gt;1500人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75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4943">
            <w:pPr>
              <w:jc w:val="center"/>
            </w:pPr>
          </w:p>
        </w:tc>
      </w:tr>
      <w:tr w14:paraId="1A09C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2C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E7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7B3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FF0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B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F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6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F8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F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F2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7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DE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7B41">
            <w:pPr>
              <w:jc w:val="center"/>
            </w:pPr>
          </w:p>
        </w:tc>
      </w:tr>
      <w:tr w14:paraId="43017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39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9D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45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70AC">
            <w:pPr>
              <w:jc w:val="center"/>
            </w:pPr>
            <w:r>
              <w:rPr>
                <w:rFonts w:ascii="宋体" w:hAnsi="宋体" w:eastAsia="宋体"/>
                <w:sz w:val="16"/>
              </w:rPr>
              <w:t>考核教师专业水平达标率（%）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1E80">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9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47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46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3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6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56C0">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F9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664E">
            <w:pPr>
              <w:jc w:val="center"/>
            </w:pPr>
          </w:p>
        </w:tc>
      </w:tr>
      <w:tr w14:paraId="0408B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0B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BAD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231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C7E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285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0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77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CA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CD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39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7D6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99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4FC7">
            <w:pPr>
              <w:jc w:val="center"/>
            </w:pPr>
          </w:p>
        </w:tc>
      </w:tr>
      <w:tr w14:paraId="5BE8D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14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8C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B0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627D">
            <w:pPr>
              <w:jc w:val="center"/>
            </w:pPr>
            <w:r>
              <w:rPr>
                <w:rFonts w:ascii="宋体" w:hAnsi="宋体" w:eastAsia="宋体"/>
                <w:sz w:val="16"/>
              </w:rPr>
              <w:t>组织考试完成率（%）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3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A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0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0F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8A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0A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5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4F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A31BA">
            <w:pPr>
              <w:jc w:val="center"/>
            </w:pPr>
          </w:p>
        </w:tc>
      </w:tr>
      <w:tr w14:paraId="5E524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476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0E4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5F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AD0D">
            <w:pPr>
              <w:jc w:val="center"/>
            </w:pPr>
            <w:r>
              <w:rPr>
                <w:rFonts w:ascii="宋体" w:hAnsi="宋体" w:eastAsia="宋体"/>
                <w:sz w:val="16"/>
              </w:rPr>
              <w:t>委托资金支付及时率（%）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4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9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D9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636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9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E3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FF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01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F85F">
            <w:pPr>
              <w:jc w:val="center"/>
            </w:pPr>
          </w:p>
        </w:tc>
      </w:tr>
      <w:tr w14:paraId="28C6D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DBD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23A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8E0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B5A0">
            <w:pPr>
              <w:jc w:val="center"/>
            </w:pPr>
            <w:r>
              <w:rPr>
                <w:rFonts w:ascii="宋体" w:hAnsi="宋体" w:eastAsia="宋体"/>
                <w:sz w:val="16"/>
              </w:rPr>
              <w:t>质量分析业务服务费（万元）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729E">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78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E5F4">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C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62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3B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C610">
            <w:pPr>
              <w:jc w:val="center"/>
            </w:pPr>
            <w:r>
              <w:rPr>
                <w:rFonts w:ascii="宋体" w:hAnsi="宋体" w:eastAsia="宋体"/>
                <w:sz w:val="16"/>
              </w:rPr>
              <w:t>=27.48万元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32749">
            <w:pPr>
              <w:jc w:val="center"/>
            </w:pPr>
            <w:r>
              <w:rPr>
                <w:rFonts w:ascii="宋体" w:hAnsi="宋体" w:eastAsia="宋体"/>
                <w:sz w:val="16"/>
              </w:rPr>
              <w:t>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763E6">
            <w:pPr>
              <w:jc w:val="center"/>
            </w:pPr>
            <w:r>
              <w:rPr>
                <w:rFonts w:ascii="宋体" w:hAnsi="宋体" w:eastAsia="宋体"/>
                <w:sz w:val="16"/>
              </w:rPr>
              <w:t>偏差原因：质量分析业务服务费增加；改进措施：精准预算</w:t>
            </w:r>
          </w:p>
        </w:tc>
      </w:tr>
      <w:tr w14:paraId="3991F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FE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37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45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76DE">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0E30">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DC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1DF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8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2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6F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58A3">
            <w:pPr>
              <w:jc w:val="center"/>
            </w:pPr>
            <w:r>
              <w:rPr>
                <w:rFonts w:ascii="宋体" w:hAnsi="宋体" w:eastAsia="宋体"/>
                <w:sz w:val="16"/>
              </w:rPr>
              <w:t>=2.52万元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39F7E">
            <w:pPr>
              <w:jc w:val="center"/>
            </w:pPr>
            <w:r>
              <w:rPr>
                <w:rFonts w:ascii="宋体" w:hAnsi="宋体" w:eastAsia="宋体"/>
                <w:sz w:val="16"/>
              </w:rPr>
              <w:t>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92829">
            <w:pPr>
              <w:jc w:val="center"/>
            </w:pPr>
            <w:r>
              <w:rPr>
                <w:rFonts w:ascii="宋体" w:hAnsi="宋体" w:eastAsia="宋体"/>
                <w:sz w:val="16"/>
              </w:rPr>
              <w:t>偏差原因：差旅费减少；改进措施：精准预算</w:t>
            </w:r>
          </w:p>
        </w:tc>
      </w:tr>
      <w:tr w14:paraId="1D88E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37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4E63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050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554E">
            <w:pPr>
              <w:jc w:val="center"/>
            </w:pPr>
            <w:r>
              <w:rPr>
                <w:rFonts w:ascii="宋体" w:hAnsi="宋体" w:eastAsia="宋体"/>
                <w:sz w:val="16"/>
              </w:rPr>
              <w:t>提高教育教学质量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694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BF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881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2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88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C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0D7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60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01C4A">
            <w:pPr>
              <w:jc w:val="center"/>
            </w:pPr>
          </w:p>
        </w:tc>
      </w:tr>
      <w:tr w14:paraId="3034E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D3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06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B0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3975">
            <w:pPr>
              <w:jc w:val="center"/>
            </w:pPr>
            <w:r>
              <w:rPr>
                <w:rFonts w:ascii="宋体" w:hAnsi="宋体" w:eastAsia="宋体"/>
                <w:sz w:val="16"/>
              </w:rPr>
              <w:t>提升教师教学能力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E7D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B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06F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1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AF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45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C4E4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74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392D">
            <w:pPr>
              <w:jc w:val="center"/>
            </w:pPr>
          </w:p>
        </w:tc>
      </w:tr>
      <w:tr w14:paraId="566E9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372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0D44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8A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087F">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03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A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3B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5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8C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C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9B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70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579C">
            <w:pPr>
              <w:jc w:val="center"/>
            </w:pPr>
          </w:p>
        </w:tc>
      </w:tr>
      <w:tr w14:paraId="4A9F7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EE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F6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5D9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3790">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5C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1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E7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88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BA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E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B3D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76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0601">
            <w:pPr>
              <w:jc w:val="center"/>
            </w:pPr>
          </w:p>
        </w:tc>
      </w:tr>
      <w:tr w14:paraId="476962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4EB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58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D65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269AB2">
            <w:pPr>
              <w:jc w:val="center"/>
            </w:pPr>
            <w:r>
              <w:rPr>
                <w:rFonts w:ascii="宋体" w:hAnsi="宋体" w:eastAsia="宋体"/>
                <w:sz w:val="16"/>
              </w:rPr>
              <w:t>96.94分</w:t>
            </w:r>
          </w:p>
        </w:tc>
      </w:tr>
    </w:tbl>
    <w:p w14:paraId="4DEE12D2">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5"/>
        <w:gridCol w:w="625"/>
        <w:gridCol w:w="625"/>
        <w:gridCol w:w="696"/>
        <w:gridCol w:w="632"/>
        <w:gridCol w:w="617"/>
        <w:gridCol w:w="633"/>
      </w:tblGrid>
      <w:tr w14:paraId="66B63353">
        <w:tc>
          <w:tcPr>
            <w:tcW w:w="8848" w:type="dxa"/>
            <w:gridSpan w:val="14"/>
            <w:vAlign w:val="center"/>
          </w:tcPr>
          <w:p w14:paraId="48B0F4CE">
            <w:pPr>
              <w:jc w:val="center"/>
            </w:pPr>
            <w:r>
              <w:rPr>
                <w:rFonts w:ascii="宋体" w:hAnsi="宋体" w:eastAsia="宋体"/>
                <w:sz w:val="24"/>
              </w:rPr>
              <w:t>项目支出绩效自评表</w:t>
            </w:r>
          </w:p>
        </w:tc>
      </w:tr>
      <w:tr w14:paraId="2CCD5ABB">
        <w:tblPrEx>
          <w:tblCellMar>
            <w:top w:w="0" w:type="dxa"/>
            <w:left w:w="108" w:type="dxa"/>
            <w:bottom w:w="0" w:type="dxa"/>
            <w:right w:w="108" w:type="dxa"/>
          </w:tblCellMar>
        </w:tblPrEx>
        <w:tc>
          <w:tcPr>
            <w:tcW w:w="8848" w:type="dxa"/>
            <w:gridSpan w:val="14"/>
            <w:vAlign w:val="center"/>
          </w:tcPr>
          <w:p w14:paraId="71BE0EC2">
            <w:pPr>
              <w:jc w:val="center"/>
            </w:pPr>
            <w:r>
              <w:rPr>
                <w:rFonts w:ascii="宋体" w:hAnsi="宋体" w:eastAsia="宋体"/>
                <w:sz w:val="24"/>
              </w:rPr>
              <w:t>(2024年度)</w:t>
            </w:r>
          </w:p>
        </w:tc>
      </w:tr>
      <w:tr w14:paraId="4504DE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F1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C9C2BB">
            <w:pPr>
              <w:jc w:val="center"/>
            </w:pPr>
            <w:r>
              <w:rPr>
                <w:rFonts w:ascii="宋体" w:hAnsi="宋体" w:eastAsia="宋体"/>
                <w:sz w:val="16"/>
              </w:rPr>
              <w:t>学业水平测试经费</w:t>
            </w:r>
          </w:p>
        </w:tc>
      </w:tr>
      <w:tr w14:paraId="39C798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B6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6DBB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80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1A605">
            <w:pPr>
              <w:jc w:val="center"/>
            </w:pPr>
            <w:r>
              <w:rPr>
                <w:rFonts w:ascii="宋体" w:hAnsi="宋体" w:eastAsia="宋体"/>
                <w:sz w:val="16"/>
              </w:rPr>
              <w:t>克孜勒苏柯尔克孜自治州教育局</w:t>
            </w:r>
          </w:p>
        </w:tc>
      </w:tr>
      <w:tr w14:paraId="2666C7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995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6C4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B61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7DF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69D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0FA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B3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59A5">
            <w:pPr>
              <w:jc w:val="center"/>
            </w:pPr>
            <w:r>
              <w:rPr>
                <w:rFonts w:ascii="宋体" w:hAnsi="宋体" w:eastAsia="宋体"/>
                <w:sz w:val="16"/>
              </w:rPr>
              <w:t>得分</w:t>
            </w:r>
          </w:p>
        </w:tc>
      </w:tr>
      <w:tr w14:paraId="1A485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0B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DDD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A060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D0D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0B9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3FA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CF20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F24D">
            <w:pPr>
              <w:jc w:val="center"/>
            </w:pPr>
            <w:r>
              <w:rPr>
                <w:rFonts w:ascii="宋体" w:hAnsi="宋体" w:eastAsia="宋体"/>
                <w:sz w:val="16"/>
              </w:rPr>
              <w:t>10.00分</w:t>
            </w:r>
          </w:p>
        </w:tc>
      </w:tr>
      <w:tr w14:paraId="3DAE0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7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EA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2340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C3EA5">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FF79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FF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832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FF47">
            <w:pPr>
              <w:jc w:val="center"/>
            </w:pPr>
            <w:r>
              <w:rPr>
                <w:rFonts w:ascii="宋体" w:hAnsi="宋体" w:eastAsia="宋体"/>
                <w:sz w:val="16"/>
              </w:rPr>
              <w:t>—</w:t>
            </w:r>
          </w:p>
        </w:tc>
      </w:tr>
      <w:tr w14:paraId="55C94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E9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26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75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F0B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C5A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DE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8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05DD">
            <w:pPr>
              <w:jc w:val="center"/>
            </w:pPr>
            <w:r>
              <w:rPr>
                <w:rFonts w:ascii="宋体" w:hAnsi="宋体" w:eastAsia="宋体"/>
                <w:sz w:val="16"/>
              </w:rPr>
              <w:t>—</w:t>
            </w:r>
          </w:p>
        </w:tc>
      </w:tr>
      <w:tr w14:paraId="13C57D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492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E27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E212FE">
            <w:pPr>
              <w:jc w:val="center"/>
            </w:pPr>
            <w:r>
              <w:rPr>
                <w:rFonts w:ascii="宋体" w:hAnsi="宋体" w:eastAsia="宋体"/>
                <w:sz w:val="16"/>
              </w:rPr>
              <w:t>实际完成情况</w:t>
            </w:r>
          </w:p>
        </w:tc>
      </w:tr>
      <w:tr w14:paraId="0C7A7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4DE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A6334">
            <w:pPr>
              <w:jc w:val="both"/>
            </w:pPr>
            <w:r>
              <w:rPr>
                <w:rFonts w:ascii="宋体" w:hAnsi="宋体" w:eastAsia="宋体"/>
                <w:sz w:val="16"/>
              </w:rPr>
              <w:t>该项目总投资40</w:t>
            </w:r>
            <w:r>
              <w:rPr>
                <w:rFonts w:hint="eastAsia" w:ascii="宋体" w:hAnsi="宋体"/>
                <w:sz w:val="16"/>
                <w:lang w:eastAsia="zh-CN"/>
              </w:rPr>
              <w:t>万元</w:t>
            </w:r>
            <w:r>
              <w:rPr>
                <w:rFonts w:ascii="宋体" w:hAnsi="宋体" w:eastAsia="宋体"/>
                <w:sz w:val="16"/>
              </w:rPr>
              <w:t>，其中财政资金40万元，其他资金0万元。主要用于网上阅卷技术服务、阅卷教师阅卷劳务费发放，学业水平测试相关费用的开支等。通过该项目的实施，为学业水平考试工作提供保障，分析各学科在教育教学中存在的问题及优势，更有利于帮助有针对性</w:t>
            </w:r>
            <w:r>
              <w:rPr>
                <w:rFonts w:hint="eastAsia" w:ascii="宋体" w:hAnsi="宋体"/>
                <w:sz w:val="16"/>
                <w:lang w:eastAsia="zh-CN"/>
              </w:rPr>
              <w:t>地</w:t>
            </w:r>
            <w:r>
              <w:rPr>
                <w:rFonts w:ascii="宋体" w:hAnsi="宋体" w:eastAsia="宋体"/>
                <w:sz w:val="16"/>
              </w:rPr>
              <w:t>进行教育教学，提高教育教学质量。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5AE09">
            <w:pPr>
              <w:jc w:val="both"/>
            </w:pPr>
            <w:r>
              <w:rPr>
                <w:rFonts w:ascii="宋体" w:hAnsi="宋体" w:eastAsia="宋体"/>
                <w:sz w:val="16"/>
              </w:rPr>
              <w:t>截至2024年12月31日，阅卷及质量分析服务次数1次；组织考试次数1次；聘请第三方机构个数1家，主要用于网上阅卷技术服务、阅卷教师阅卷劳务费发放，学业水平测试相关费用的开支等。通过该项目的实施，为学业水平考试工作提供保障，分析各学科在教育教学中存在的问题及优势，更有利于帮助有针对性</w:t>
            </w:r>
            <w:r>
              <w:rPr>
                <w:rFonts w:hint="eastAsia" w:ascii="宋体" w:hAnsi="宋体"/>
                <w:sz w:val="16"/>
                <w:lang w:eastAsia="zh-CN"/>
              </w:rPr>
              <w:t>地</w:t>
            </w:r>
            <w:r>
              <w:rPr>
                <w:rFonts w:ascii="宋体" w:hAnsi="宋体" w:eastAsia="宋体"/>
                <w:sz w:val="16"/>
              </w:rPr>
              <w:t>进行教育教学，提高教育教学质量。</w:t>
            </w:r>
          </w:p>
        </w:tc>
      </w:tr>
      <w:tr w14:paraId="5301B3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7257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1E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E3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98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C2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97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02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4B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06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52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6D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93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2FFD8">
            <w:pPr>
              <w:jc w:val="center"/>
            </w:pPr>
            <w:r>
              <w:rPr>
                <w:rFonts w:ascii="宋体" w:hAnsi="宋体" w:eastAsia="宋体"/>
                <w:sz w:val="16"/>
              </w:rPr>
              <w:t>偏差原因分析及改进措施</w:t>
            </w:r>
          </w:p>
        </w:tc>
      </w:tr>
      <w:tr w14:paraId="7C982F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05B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535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407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5F2A">
            <w:pPr>
              <w:jc w:val="center"/>
            </w:pPr>
            <w:r>
              <w:rPr>
                <w:rFonts w:ascii="宋体" w:hAnsi="宋体" w:eastAsia="宋体"/>
                <w:sz w:val="16"/>
              </w:rPr>
              <w:t>组织考试次数（次）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BF1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E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450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EB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B7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93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EA4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66E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1B261">
            <w:pPr>
              <w:jc w:val="center"/>
            </w:pPr>
          </w:p>
        </w:tc>
      </w:tr>
      <w:tr w14:paraId="29C339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95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2C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FDD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D86A">
            <w:pPr>
              <w:jc w:val="center"/>
            </w:pPr>
            <w:r>
              <w:rPr>
                <w:rFonts w:ascii="宋体" w:hAnsi="宋体" w:eastAsia="宋体"/>
                <w:sz w:val="16"/>
              </w:rPr>
              <w:t>阅卷及质量分析服务次数（次）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704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7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5D6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68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A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2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1AA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D76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7A95E">
            <w:pPr>
              <w:jc w:val="center"/>
            </w:pPr>
          </w:p>
        </w:tc>
      </w:tr>
      <w:tr w14:paraId="00A49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4B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A3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2CD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4FD8">
            <w:pPr>
              <w:jc w:val="center"/>
            </w:pPr>
            <w:r>
              <w:rPr>
                <w:rFonts w:ascii="宋体" w:hAnsi="宋体" w:eastAsia="宋体"/>
                <w:sz w:val="16"/>
              </w:rPr>
              <w:t>聘请第三方机构个数（家）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D19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4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5DB9">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B2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F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1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F27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D6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A83C3">
            <w:pPr>
              <w:jc w:val="center"/>
            </w:pPr>
          </w:p>
        </w:tc>
      </w:tr>
      <w:tr w14:paraId="0CFA6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A6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61E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7C5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6287">
            <w:pPr>
              <w:jc w:val="center"/>
            </w:pPr>
            <w:r>
              <w:rPr>
                <w:rFonts w:ascii="宋体" w:hAnsi="宋体" w:eastAsia="宋体"/>
                <w:sz w:val="16"/>
              </w:rPr>
              <w:t>阅卷及质量分析覆盖率（%）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E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D5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4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C1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E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9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D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8C1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7918B">
            <w:pPr>
              <w:jc w:val="center"/>
            </w:pPr>
          </w:p>
        </w:tc>
      </w:tr>
      <w:tr w14:paraId="587B7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E3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56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D46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7C7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C1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D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8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F3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B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C1A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8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D1E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86219">
            <w:pPr>
              <w:jc w:val="center"/>
            </w:pPr>
          </w:p>
        </w:tc>
      </w:tr>
      <w:tr w14:paraId="5E553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90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FE6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84D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05B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AD1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9A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8B5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D2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7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6E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7BF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EE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75C9">
            <w:pPr>
              <w:jc w:val="center"/>
            </w:pPr>
          </w:p>
        </w:tc>
      </w:tr>
      <w:tr w14:paraId="2F2DB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707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CA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E4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BF31">
            <w:pPr>
              <w:jc w:val="center"/>
            </w:pPr>
            <w:r>
              <w:rPr>
                <w:rFonts w:ascii="宋体" w:hAnsi="宋体" w:eastAsia="宋体"/>
                <w:sz w:val="16"/>
              </w:rPr>
              <w:t>组织考试完成及时率（%）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D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12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9E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22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C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0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F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79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C2DF0">
            <w:pPr>
              <w:jc w:val="center"/>
            </w:pPr>
          </w:p>
        </w:tc>
      </w:tr>
      <w:tr w14:paraId="623FD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68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0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B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0D269">
            <w:pPr>
              <w:jc w:val="center"/>
            </w:pPr>
            <w:r>
              <w:rPr>
                <w:rFonts w:ascii="宋体" w:hAnsi="宋体" w:eastAsia="宋体"/>
                <w:sz w:val="16"/>
              </w:rPr>
              <w:t>阅卷及质量分析服务按期完成率（%）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7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0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BC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2D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2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0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5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8D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E680">
            <w:pPr>
              <w:jc w:val="center"/>
            </w:pPr>
          </w:p>
        </w:tc>
      </w:tr>
      <w:tr w14:paraId="0C940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047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85C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605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A6AD">
            <w:pPr>
              <w:jc w:val="center"/>
            </w:pPr>
            <w:r>
              <w:rPr>
                <w:rFonts w:ascii="宋体" w:hAnsi="宋体" w:eastAsia="宋体"/>
                <w:sz w:val="16"/>
              </w:rPr>
              <w:t>组织测试办公费（万元）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5EA3">
            <w:pPr>
              <w:jc w:val="center"/>
            </w:pPr>
            <w:r>
              <w:rPr>
                <w:rFonts w:ascii="宋体" w:hAnsi="宋体" w:eastAsia="宋体"/>
                <w:sz w:val="16"/>
              </w:rPr>
              <w:t>&lt;=2.15万元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2B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37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9B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B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7C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C177">
            <w:pPr>
              <w:jc w:val="center"/>
            </w:pPr>
            <w:r>
              <w:rPr>
                <w:rFonts w:ascii="宋体" w:hAnsi="宋体" w:eastAsia="宋体"/>
                <w:sz w:val="16"/>
              </w:rPr>
              <w: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33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17889">
            <w:pPr>
              <w:jc w:val="center"/>
            </w:pPr>
            <w:r>
              <w:rPr>
                <w:rFonts w:ascii="宋体" w:hAnsi="宋体" w:eastAsia="宋体"/>
                <w:sz w:val="16"/>
              </w:rPr>
              <w:t>偏差原因：组织测试办公费增加；改进措施：精准预算</w:t>
            </w:r>
          </w:p>
        </w:tc>
      </w:tr>
      <w:tr w14:paraId="53EF4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C22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5E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93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5CBF">
            <w:pPr>
              <w:jc w:val="center"/>
            </w:pPr>
            <w:r>
              <w:rPr>
                <w:rFonts w:ascii="宋体" w:hAnsi="宋体" w:eastAsia="宋体"/>
                <w:sz w:val="16"/>
              </w:rPr>
              <w:t>阅卷劳务费（万元）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3F9A">
            <w:pPr>
              <w:jc w:val="center"/>
            </w:pPr>
            <w:r>
              <w:rPr>
                <w:rFonts w:ascii="宋体" w:hAnsi="宋体" w:eastAsia="宋体"/>
                <w:sz w:val="16"/>
              </w:rPr>
              <w:t>&lt;=14.35万元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A1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E5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1D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E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05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66C8">
            <w:pPr>
              <w:jc w:val="center"/>
            </w:pPr>
            <w:r>
              <w:rPr>
                <w:rFonts w:ascii="宋体" w:hAnsi="宋体" w:eastAsia="宋体"/>
                <w:sz w:val="16"/>
              </w:rPr>
              <w:t>=19.92万元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75EA">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5A82">
            <w:pPr>
              <w:jc w:val="center"/>
            </w:pPr>
            <w:r>
              <w:rPr>
                <w:rFonts w:ascii="宋体" w:hAnsi="宋体" w:eastAsia="宋体"/>
                <w:sz w:val="16"/>
              </w:rPr>
              <w:t>偏差原因：阅卷劳务费增加；改进措施：精准预算</w:t>
            </w:r>
          </w:p>
        </w:tc>
      </w:tr>
      <w:tr w14:paraId="66E8D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AE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60B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89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612E">
            <w:pPr>
              <w:jc w:val="center"/>
            </w:pPr>
            <w:r>
              <w:rPr>
                <w:rFonts w:ascii="宋体" w:hAnsi="宋体" w:eastAsia="宋体"/>
                <w:sz w:val="16"/>
              </w:rPr>
              <w:t>阅卷质量分析服务费（万元）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067E">
            <w:pPr>
              <w:jc w:val="center"/>
            </w:pPr>
            <w:r>
              <w:rPr>
                <w:rFonts w:ascii="宋体" w:hAnsi="宋体" w:eastAsia="宋体"/>
                <w:sz w:val="16"/>
              </w:rPr>
              <w:t>&lt;=17.4万元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94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F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54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C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2F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B888">
            <w:pPr>
              <w:jc w:val="center"/>
            </w:pPr>
            <w:r>
              <w:rPr>
                <w:rFonts w:ascii="宋体" w:hAnsi="宋体" w:eastAsia="宋体"/>
                <w:sz w:val="16"/>
              </w:rPr>
              <w:t>=13.05万元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0C7E">
            <w:pPr>
              <w:jc w:val="center"/>
            </w:pPr>
            <w:r>
              <w:rPr>
                <w:rFonts w:ascii="宋体" w:hAnsi="宋体" w:eastAsia="宋体"/>
                <w:sz w:val="16"/>
              </w:rPr>
              <w:t>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178B">
            <w:pPr>
              <w:jc w:val="center"/>
            </w:pPr>
            <w:r>
              <w:rPr>
                <w:rFonts w:ascii="宋体" w:hAnsi="宋体" w:eastAsia="宋体"/>
                <w:sz w:val="16"/>
              </w:rPr>
              <w:t>偏差原因：阅卷质量分析服务费增加；改进措施：精准预算</w:t>
            </w:r>
          </w:p>
        </w:tc>
      </w:tr>
      <w:tr w14:paraId="291B6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50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C9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B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6B8F">
            <w:pPr>
              <w:jc w:val="center"/>
            </w:pPr>
            <w:r>
              <w:rPr>
                <w:rFonts w:ascii="宋体" w:hAnsi="宋体" w:eastAsia="宋体"/>
                <w:sz w:val="16"/>
              </w:rPr>
              <w:t>组织测试教师培训费（万元）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B2C3">
            <w:pPr>
              <w:jc w:val="center"/>
            </w:pPr>
            <w:r>
              <w:rPr>
                <w:rFonts w:ascii="宋体" w:hAnsi="宋体" w:eastAsia="宋体"/>
                <w:sz w:val="16"/>
              </w:rPr>
              <w:t>&lt;=6.1万元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59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58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E6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7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3A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C29D">
            <w:pPr>
              <w:jc w:val="center"/>
            </w:pPr>
            <w:r>
              <w:rPr>
                <w:rFonts w:ascii="宋体" w:hAnsi="宋体" w:eastAsia="宋体"/>
                <w:sz w:val="16"/>
              </w:rPr>
              <w:t>=6.1万元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7A4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F81D6">
            <w:pPr>
              <w:jc w:val="center"/>
            </w:pPr>
          </w:p>
        </w:tc>
      </w:tr>
      <w:tr w14:paraId="5249FB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C6C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7B30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1E3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8391">
            <w:pPr>
              <w:jc w:val="center"/>
            </w:pPr>
            <w:r>
              <w:rPr>
                <w:rFonts w:ascii="宋体" w:hAnsi="宋体" w:eastAsia="宋体"/>
                <w:sz w:val="16"/>
              </w:rPr>
              <w:t>提高教育质量评估分析能力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4D2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64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D7F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0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5E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B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DC3A7">
            <w:pPr>
              <w:jc w:val="center"/>
            </w:pPr>
            <w:r>
              <w:rPr>
                <w:rFonts w:ascii="宋体" w:hAnsi="宋体" w:eastAsia="宋体"/>
                <w:sz w:val="16"/>
              </w:rPr>
              <w:tab/>
            </w: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74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8876B">
            <w:pPr>
              <w:jc w:val="center"/>
            </w:pPr>
          </w:p>
        </w:tc>
      </w:tr>
      <w:tr w14:paraId="402F9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FF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2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A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8D79">
            <w:pPr>
              <w:jc w:val="center"/>
            </w:pPr>
            <w:r>
              <w:rPr>
                <w:rFonts w:ascii="宋体" w:hAnsi="宋体" w:eastAsia="宋体"/>
                <w:sz w:val="16"/>
              </w:rPr>
              <w:t>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EC4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0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025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99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53C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F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5B55">
            <w:pPr>
              <w:jc w:val="center"/>
            </w:pPr>
            <w:r>
              <w:rPr>
                <w:rFonts w:ascii="宋体" w:hAnsi="宋体" w:eastAsia="宋体"/>
                <w:sz w:val="16"/>
              </w:rPr>
              <w:tab/>
            </w: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FA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4729">
            <w:pPr>
              <w:jc w:val="center"/>
            </w:pPr>
          </w:p>
        </w:tc>
      </w:tr>
      <w:tr w14:paraId="4FDB5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99D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82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2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1964">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15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B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00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B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E3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A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23EF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62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08BE4">
            <w:pPr>
              <w:jc w:val="center"/>
            </w:pPr>
          </w:p>
        </w:tc>
      </w:tr>
      <w:tr w14:paraId="440B37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D17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12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2F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24FBA">
            <w:pPr>
              <w:jc w:val="center"/>
            </w:pPr>
            <w:r>
              <w:rPr>
                <w:rFonts w:ascii="宋体" w:hAnsi="宋体" w:eastAsia="宋体"/>
                <w:sz w:val="16"/>
              </w:rPr>
              <w:t>90.92分</w:t>
            </w:r>
          </w:p>
        </w:tc>
      </w:tr>
    </w:tbl>
    <w:p w14:paraId="39FB9C3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4E040C3">
        <w:tblPrEx>
          <w:tblCellMar>
            <w:top w:w="0" w:type="dxa"/>
            <w:left w:w="108" w:type="dxa"/>
            <w:bottom w:w="0" w:type="dxa"/>
            <w:right w:w="108" w:type="dxa"/>
          </w:tblCellMar>
        </w:tblPrEx>
        <w:tc>
          <w:tcPr>
            <w:tcW w:w="8848" w:type="dxa"/>
            <w:gridSpan w:val="14"/>
            <w:vAlign w:val="center"/>
          </w:tcPr>
          <w:p w14:paraId="1EEA227B">
            <w:pPr>
              <w:jc w:val="center"/>
            </w:pPr>
            <w:r>
              <w:rPr>
                <w:rFonts w:ascii="宋体" w:hAnsi="宋体" w:eastAsia="宋体"/>
                <w:sz w:val="24"/>
              </w:rPr>
              <w:t>项目支出绩效自评表</w:t>
            </w:r>
          </w:p>
        </w:tc>
      </w:tr>
      <w:tr w14:paraId="1F626513">
        <w:tblPrEx>
          <w:tblCellMar>
            <w:top w:w="0" w:type="dxa"/>
            <w:left w:w="108" w:type="dxa"/>
            <w:bottom w:w="0" w:type="dxa"/>
            <w:right w:w="108" w:type="dxa"/>
          </w:tblCellMar>
        </w:tblPrEx>
        <w:tc>
          <w:tcPr>
            <w:tcW w:w="8848" w:type="dxa"/>
            <w:gridSpan w:val="14"/>
            <w:vAlign w:val="center"/>
          </w:tcPr>
          <w:p w14:paraId="148F6284">
            <w:pPr>
              <w:jc w:val="center"/>
            </w:pPr>
            <w:r>
              <w:rPr>
                <w:rFonts w:ascii="宋体" w:hAnsi="宋体" w:eastAsia="宋体"/>
                <w:sz w:val="24"/>
              </w:rPr>
              <w:t>(2024年度)</w:t>
            </w:r>
          </w:p>
        </w:tc>
      </w:tr>
      <w:tr w14:paraId="35AB4E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7F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857916">
            <w:pPr>
              <w:jc w:val="center"/>
            </w:pPr>
            <w:r>
              <w:rPr>
                <w:rFonts w:ascii="宋体" w:hAnsi="宋体" w:eastAsia="宋体"/>
                <w:sz w:val="16"/>
              </w:rPr>
              <w:t>实验小学集资房工程</w:t>
            </w:r>
          </w:p>
        </w:tc>
      </w:tr>
      <w:tr w14:paraId="08FF8E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65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38C6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2A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8697E7">
            <w:pPr>
              <w:jc w:val="center"/>
            </w:pPr>
            <w:r>
              <w:rPr>
                <w:rFonts w:ascii="宋体" w:hAnsi="宋体" w:eastAsia="宋体"/>
                <w:sz w:val="16"/>
              </w:rPr>
              <w:t>克孜勒苏柯尔克孜自治州教育局</w:t>
            </w:r>
          </w:p>
        </w:tc>
      </w:tr>
      <w:tr w14:paraId="57F6D9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814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68D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981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3A6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BE8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AF97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7D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F22E">
            <w:pPr>
              <w:jc w:val="center"/>
            </w:pPr>
            <w:r>
              <w:rPr>
                <w:rFonts w:ascii="宋体" w:hAnsi="宋体" w:eastAsia="宋体"/>
                <w:sz w:val="16"/>
              </w:rPr>
              <w:t>得分</w:t>
            </w:r>
          </w:p>
        </w:tc>
      </w:tr>
      <w:tr w14:paraId="1E67B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DCD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175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3E98">
            <w:pPr>
              <w:jc w:val="center"/>
            </w:pPr>
            <w:r>
              <w:rPr>
                <w:rFonts w:ascii="宋体" w:hAnsi="宋体" w:eastAsia="宋体"/>
                <w:sz w:val="16"/>
              </w:rPr>
              <w:t>690.00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C2C58">
            <w:pPr>
              <w:jc w:val="center"/>
            </w:pPr>
            <w:r>
              <w:rPr>
                <w:rFonts w:ascii="宋体" w:hAnsi="宋体" w:eastAsia="宋体"/>
                <w:sz w:val="16"/>
              </w:rPr>
              <w:t>165.50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780FD">
            <w:pPr>
              <w:jc w:val="center"/>
            </w:pPr>
            <w:r>
              <w:rPr>
                <w:rFonts w:ascii="宋体" w:hAnsi="宋体" w:eastAsia="宋体"/>
                <w:sz w:val="16"/>
              </w:rPr>
              <w:t>165.50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02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632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CB19">
            <w:pPr>
              <w:jc w:val="center"/>
            </w:pPr>
            <w:r>
              <w:rPr>
                <w:rFonts w:ascii="宋体" w:hAnsi="宋体" w:eastAsia="宋体"/>
                <w:sz w:val="16"/>
              </w:rPr>
              <w:t>10.00分</w:t>
            </w:r>
          </w:p>
        </w:tc>
      </w:tr>
      <w:tr w14:paraId="6245F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A24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57A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ACD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82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B17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A9A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4E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F63D">
            <w:pPr>
              <w:jc w:val="center"/>
            </w:pPr>
            <w:r>
              <w:rPr>
                <w:rFonts w:ascii="宋体" w:hAnsi="宋体" w:eastAsia="宋体"/>
                <w:sz w:val="16"/>
              </w:rPr>
              <w:t>—</w:t>
            </w:r>
          </w:p>
        </w:tc>
      </w:tr>
      <w:tr w14:paraId="632D0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28D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4B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2076D">
            <w:pPr>
              <w:jc w:val="center"/>
            </w:pPr>
            <w:r>
              <w:rPr>
                <w:rFonts w:ascii="宋体" w:hAnsi="宋体" w:eastAsia="宋体"/>
                <w:sz w:val="16"/>
              </w:rPr>
              <w:t>690.00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9385A">
            <w:pPr>
              <w:jc w:val="center"/>
            </w:pPr>
            <w:r>
              <w:rPr>
                <w:rFonts w:ascii="宋体" w:hAnsi="宋体" w:eastAsia="宋体"/>
                <w:sz w:val="16"/>
              </w:rPr>
              <w:t>165.50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7A80D">
            <w:pPr>
              <w:jc w:val="center"/>
            </w:pPr>
            <w:r>
              <w:rPr>
                <w:rFonts w:ascii="宋体" w:hAnsi="宋体" w:eastAsia="宋体"/>
                <w:sz w:val="16"/>
              </w:rPr>
              <w:t>165.50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5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0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E23AB">
            <w:pPr>
              <w:jc w:val="center"/>
            </w:pPr>
            <w:r>
              <w:rPr>
                <w:rFonts w:ascii="宋体" w:hAnsi="宋体" w:eastAsia="宋体"/>
                <w:sz w:val="16"/>
              </w:rPr>
              <w:t>—</w:t>
            </w:r>
          </w:p>
        </w:tc>
      </w:tr>
      <w:tr w14:paraId="00999C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050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666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C0A5D0">
            <w:pPr>
              <w:jc w:val="center"/>
            </w:pPr>
            <w:r>
              <w:rPr>
                <w:rFonts w:ascii="宋体" w:hAnsi="宋体" w:eastAsia="宋体"/>
                <w:sz w:val="16"/>
              </w:rPr>
              <w:t>实际完成情况</w:t>
            </w:r>
          </w:p>
        </w:tc>
      </w:tr>
      <w:tr w14:paraId="254A4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35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92BB24">
            <w:pPr>
              <w:jc w:val="both"/>
            </w:pPr>
            <w:r>
              <w:rPr>
                <w:rFonts w:ascii="宋体" w:hAnsi="宋体" w:eastAsia="宋体"/>
                <w:sz w:val="16"/>
              </w:rPr>
              <w:t>该项目总投资165.50元，其中：财政资金0万元，其他资金165.50万元。该项目为其他资金账户结转实验小学集资房、室内体育馆建设资金项目。主要用于集资户退房款。通过该项目的实施，切实保障了集资户及拆迁安置户利益，顺利完成项目各项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AEF0A5">
            <w:pPr>
              <w:jc w:val="both"/>
            </w:pPr>
            <w:r>
              <w:rPr>
                <w:rFonts w:ascii="宋体" w:hAnsi="宋体" w:eastAsia="宋体"/>
                <w:sz w:val="16"/>
              </w:rPr>
              <w:t>截至2024年12月31日，应退集资房款户数（户）48户，该项目为其他资金账户结转实验小学集资房、室内体育馆建设资金项目。主要用于集资户退房款。通过该项目的实施，切实保障了集资户及拆迁安置户利益，顺利完成项目各项工作。</w:t>
            </w:r>
          </w:p>
        </w:tc>
      </w:tr>
      <w:tr w14:paraId="47925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84ED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1C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14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75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FB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63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00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99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58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3D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AC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E9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D3F09">
            <w:pPr>
              <w:jc w:val="center"/>
            </w:pPr>
            <w:r>
              <w:rPr>
                <w:rFonts w:ascii="宋体" w:hAnsi="宋体" w:eastAsia="宋体"/>
                <w:sz w:val="16"/>
              </w:rPr>
              <w:t>偏差原因分析及改进措施</w:t>
            </w:r>
          </w:p>
        </w:tc>
      </w:tr>
      <w:tr w14:paraId="5FF18C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5F7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305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51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3C51">
            <w:pPr>
              <w:jc w:val="center"/>
            </w:pPr>
            <w:r>
              <w:rPr>
                <w:rFonts w:ascii="宋体" w:hAnsi="宋体" w:eastAsia="宋体"/>
                <w:sz w:val="16"/>
              </w:rPr>
              <w:t>应退集资房款户数（户）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3322">
            <w:pPr>
              <w:jc w:val="center"/>
            </w:pPr>
            <w:r>
              <w:rPr>
                <w:rFonts w:ascii="宋体" w:hAnsi="宋体" w:eastAsia="宋体"/>
                <w:sz w:val="16"/>
              </w:rPr>
              <w:t>&gt;=48户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B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FF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B8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E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0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E770">
            <w:pPr>
              <w:jc w:val="center"/>
            </w:pPr>
            <w:r>
              <w:rPr>
                <w:rFonts w:ascii="宋体" w:hAnsi="宋体" w:eastAsia="宋体"/>
                <w:sz w:val="16"/>
              </w:rPr>
              <w:t>=48户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4C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DEDC3">
            <w:pPr>
              <w:jc w:val="center"/>
            </w:pPr>
          </w:p>
        </w:tc>
      </w:tr>
      <w:tr w14:paraId="7A151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B3E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7D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9A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4ED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FAA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8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9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A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C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A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E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AA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2F663">
            <w:pPr>
              <w:jc w:val="center"/>
            </w:pPr>
          </w:p>
        </w:tc>
      </w:tr>
      <w:tr w14:paraId="25606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7C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886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B6F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315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7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7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67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0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F3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4D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C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A6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441A4">
            <w:pPr>
              <w:jc w:val="center"/>
            </w:pPr>
          </w:p>
        </w:tc>
      </w:tr>
      <w:tr w14:paraId="1496F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359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9F2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197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38B4">
            <w:pPr>
              <w:jc w:val="center"/>
            </w:pPr>
            <w:r>
              <w:rPr>
                <w:rFonts w:ascii="宋体" w:hAnsi="宋体" w:eastAsia="宋体"/>
                <w:sz w:val="16"/>
              </w:rPr>
              <w:t>退房款第一批（万元）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A6E4">
            <w:pPr>
              <w:jc w:val="center"/>
            </w:pPr>
            <w:r>
              <w:rPr>
                <w:rFonts w:ascii="宋体" w:hAnsi="宋体" w:eastAsia="宋体"/>
                <w:sz w:val="16"/>
              </w:rPr>
              <w:t>&lt;=165.5万元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2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E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28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6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1D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7EAB">
            <w:pPr>
              <w:jc w:val="center"/>
            </w:pPr>
            <w:r>
              <w:rPr>
                <w:rFonts w:ascii="宋体" w:hAnsi="宋体" w:eastAsia="宋体"/>
                <w:sz w:val="16"/>
              </w:rPr>
              <w:t>=165.5万元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28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BC77">
            <w:pPr>
              <w:jc w:val="center"/>
            </w:pPr>
          </w:p>
        </w:tc>
      </w:tr>
      <w:tr w14:paraId="32D9A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B5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3B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9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DE06">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3EB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6F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BA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4A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A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6F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2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CA3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1A9D1">
            <w:pPr>
              <w:jc w:val="center"/>
            </w:pPr>
          </w:p>
        </w:tc>
      </w:tr>
      <w:tr w14:paraId="59FDB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B3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DE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D4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56E0">
            <w:pPr>
              <w:jc w:val="center"/>
            </w:pPr>
            <w:r>
              <w:rPr>
                <w:rFonts w:ascii="宋体" w:hAnsi="宋体" w:eastAsia="宋体"/>
                <w:sz w:val="16"/>
              </w:rPr>
              <w:t>有效保障集资户利益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C3D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1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5B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36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43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B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FD3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95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4601E">
            <w:pPr>
              <w:jc w:val="center"/>
            </w:pPr>
          </w:p>
        </w:tc>
      </w:tr>
      <w:tr w14:paraId="20FDB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93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39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98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BB00">
            <w:pPr>
              <w:jc w:val="center"/>
            </w:pPr>
            <w:r>
              <w:rPr>
                <w:rFonts w:ascii="宋体" w:hAnsi="宋体" w:eastAsia="宋体"/>
                <w:sz w:val="16"/>
              </w:rPr>
              <w:t>集资户满意度（%）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7D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F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1C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AF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B2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F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A0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8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5FA0A">
            <w:pPr>
              <w:jc w:val="center"/>
            </w:pPr>
          </w:p>
        </w:tc>
      </w:tr>
      <w:tr w14:paraId="288F0A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6E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9E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994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4B218D">
            <w:pPr>
              <w:jc w:val="center"/>
            </w:pPr>
            <w:r>
              <w:rPr>
                <w:rFonts w:ascii="宋体" w:hAnsi="宋体" w:eastAsia="宋体"/>
                <w:sz w:val="16"/>
              </w:rPr>
              <w:t>100分</w:t>
            </w:r>
          </w:p>
        </w:tc>
      </w:tr>
    </w:tbl>
    <w:p w14:paraId="77286CA5">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0"/>
        <w:gridCol w:w="610"/>
        <w:gridCol w:w="610"/>
        <w:gridCol w:w="610"/>
        <w:gridCol w:w="610"/>
        <w:gridCol w:w="776"/>
        <w:gridCol w:w="629"/>
        <w:gridCol w:w="579"/>
        <w:gridCol w:w="631"/>
      </w:tblGrid>
      <w:tr w14:paraId="6FA64026">
        <w:tblPrEx>
          <w:tblCellMar>
            <w:top w:w="0" w:type="dxa"/>
            <w:left w:w="108" w:type="dxa"/>
            <w:bottom w:w="0" w:type="dxa"/>
            <w:right w:w="108" w:type="dxa"/>
          </w:tblCellMar>
        </w:tblPrEx>
        <w:tc>
          <w:tcPr>
            <w:tcW w:w="8848" w:type="dxa"/>
            <w:gridSpan w:val="14"/>
            <w:vAlign w:val="center"/>
          </w:tcPr>
          <w:p w14:paraId="7DC3EDF7">
            <w:pPr>
              <w:jc w:val="center"/>
            </w:pPr>
            <w:r>
              <w:rPr>
                <w:rFonts w:ascii="宋体" w:hAnsi="宋体" w:eastAsia="宋体"/>
                <w:sz w:val="24"/>
              </w:rPr>
              <w:t>项目支出绩效自评表</w:t>
            </w:r>
          </w:p>
        </w:tc>
      </w:tr>
      <w:tr w14:paraId="1EADB175">
        <w:tblPrEx>
          <w:tblCellMar>
            <w:top w:w="0" w:type="dxa"/>
            <w:left w:w="108" w:type="dxa"/>
            <w:bottom w:w="0" w:type="dxa"/>
            <w:right w:w="108" w:type="dxa"/>
          </w:tblCellMar>
        </w:tblPrEx>
        <w:tc>
          <w:tcPr>
            <w:tcW w:w="8848" w:type="dxa"/>
            <w:gridSpan w:val="14"/>
            <w:vAlign w:val="center"/>
          </w:tcPr>
          <w:p w14:paraId="07952018">
            <w:pPr>
              <w:jc w:val="center"/>
            </w:pPr>
            <w:r>
              <w:rPr>
                <w:rFonts w:ascii="宋体" w:hAnsi="宋体" w:eastAsia="宋体"/>
                <w:sz w:val="24"/>
              </w:rPr>
              <w:t>(2024年度)</w:t>
            </w:r>
          </w:p>
        </w:tc>
      </w:tr>
      <w:tr w14:paraId="77206E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FB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AD246B">
            <w:pPr>
              <w:jc w:val="center"/>
            </w:pPr>
            <w:r>
              <w:rPr>
                <w:rFonts w:ascii="宋体" w:hAnsi="宋体" w:eastAsia="宋体"/>
                <w:sz w:val="16"/>
              </w:rPr>
              <w:t>援疆工作类经费</w:t>
            </w:r>
          </w:p>
        </w:tc>
      </w:tr>
      <w:tr w14:paraId="531649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B2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175B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95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E094B0">
            <w:pPr>
              <w:jc w:val="center"/>
            </w:pPr>
            <w:r>
              <w:rPr>
                <w:rFonts w:ascii="宋体" w:hAnsi="宋体" w:eastAsia="宋体"/>
                <w:sz w:val="16"/>
              </w:rPr>
              <w:t>克孜勒苏柯尔克孜自治州教育局</w:t>
            </w:r>
          </w:p>
        </w:tc>
      </w:tr>
      <w:tr w14:paraId="76FB26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19B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BD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22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64D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57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AFC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8DB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C1C2">
            <w:pPr>
              <w:jc w:val="center"/>
            </w:pPr>
            <w:r>
              <w:rPr>
                <w:rFonts w:ascii="宋体" w:hAnsi="宋体" w:eastAsia="宋体"/>
                <w:sz w:val="16"/>
              </w:rPr>
              <w:t>得分</w:t>
            </w:r>
          </w:p>
        </w:tc>
      </w:tr>
      <w:tr w14:paraId="44D3C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5D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2E4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4A3A6">
            <w:pPr>
              <w:jc w:val="center"/>
            </w:pPr>
            <w:r>
              <w:rPr>
                <w:rFonts w:ascii="宋体" w:hAnsi="宋体" w:eastAsia="宋体"/>
                <w:sz w:val="16"/>
              </w:rPr>
              <w:t>292.04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B7AAB">
            <w:pPr>
              <w:jc w:val="center"/>
            </w:pPr>
            <w:r>
              <w:rPr>
                <w:rFonts w:ascii="宋体" w:hAnsi="宋体" w:eastAsia="宋体"/>
                <w:sz w:val="16"/>
              </w:rPr>
              <w:t>300.89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9671">
            <w:pPr>
              <w:jc w:val="center"/>
            </w:pPr>
            <w:r>
              <w:rPr>
                <w:rFonts w:ascii="宋体" w:hAnsi="宋体" w:eastAsia="宋体"/>
                <w:sz w:val="16"/>
              </w:rPr>
              <w:t>229.02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E0B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EC90">
            <w:pPr>
              <w:jc w:val="center"/>
            </w:pPr>
            <w:r>
              <w:rPr>
                <w:rFonts w:ascii="宋体" w:hAnsi="宋体" w:eastAsia="宋体"/>
                <w:sz w:val="16"/>
              </w:rPr>
              <w:t>76.1%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D04F">
            <w:pPr>
              <w:jc w:val="center"/>
            </w:pPr>
            <w:r>
              <w:rPr>
                <w:rFonts w:ascii="宋体" w:hAnsi="宋体" w:eastAsia="宋体"/>
                <w:sz w:val="16"/>
              </w:rPr>
              <w:t>10.00分</w:t>
            </w:r>
          </w:p>
        </w:tc>
      </w:tr>
      <w:tr w14:paraId="5F780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EAE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7B7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3F9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DCC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B99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21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EB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FBAD">
            <w:pPr>
              <w:jc w:val="center"/>
            </w:pPr>
            <w:r>
              <w:rPr>
                <w:rFonts w:ascii="宋体" w:hAnsi="宋体" w:eastAsia="宋体"/>
                <w:sz w:val="16"/>
              </w:rPr>
              <w:t>—</w:t>
            </w:r>
          </w:p>
        </w:tc>
      </w:tr>
      <w:tr w14:paraId="5501F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B1C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4F1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2A33A">
            <w:pPr>
              <w:jc w:val="center"/>
            </w:pPr>
            <w:r>
              <w:rPr>
                <w:rFonts w:ascii="宋体" w:hAnsi="宋体" w:eastAsia="宋体"/>
                <w:sz w:val="16"/>
              </w:rPr>
              <w:t>292.04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99E06">
            <w:pPr>
              <w:jc w:val="center"/>
            </w:pPr>
            <w:r>
              <w:rPr>
                <w:rFonts w:ascii="宋体" w:hAnsi="宋体" w:eastAsia="宋体"/>
                <w:sz w:val="16"/>
              </w:rPr>
              <w:t>300.89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E4A4">
            <w:pPr>
              <w:jc w:val="center"/>
            </w:pPr>
            <w:r>
              <w:rPr>
                <w:rFonts w:ascii="宋体" w:hAnsi="宋体" w:eastAsia="宋体"/>
                <w:sz w:val="16"/>
              </w:rPr>
              <w:t>229.02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AA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D1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CD7F">
            <w:pPr>
              <w:jc w:val="center"/>
            </w:pPr>
            <w:r>
              <w:rPr>
                <w:rFonts w:ascii="宋体" w:hAnsi="宋体" w:eastAsia="宋体"/>
                <w:sz w:val="16"/>
              </w:rPr>
              <w:t>—</w:t>
            </w:r>
          </w:p>
        </w:tc>
      </w:tr>
      <w:tr w14:paraId="12923E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348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C8DB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01099">
            <w:pPr>
              <w:jc w:val="center"/>
            </w:pPr>
            <w:r>
              <w:rPr>
                <w:rFonts w:ascii="宋体" w:hAnsi="宋体" w:eastAsia="宋体"/>
                <w:sz w:val="16"/>
              </w:rPr>
              <w:t>实际完成情况</w:t>
            </w:r>
          </w:p>
        </w:tc>
      </w:tr>
      <w:tr w14:paraId="3BB11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7A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FAA42F">
            <w:pPr>
              <w:jc w:val="both"/>
            </w:pPr>
            <w:r>
              <w:rPr>
                <w:rFonts w:ascii="宋体" w:hAnsi="宋体" w:eastAsia="宋体"/>
                <w:sz w:val="16"/>
              </w:rPr>
              <w:t>该项目总投资300.89万元，其中财政拨款资金0万元，其他资金300.89万元，主要用于江苏援疆各类项目的各类支出，含抵边村教师耕耘奖及学生励志奖、儿童节和教师节慰问，教师培养类工作室经费，语言文字工作经费等，通过该项目的实施，不断鼓励教师安心从教，学生积极学习的良好氛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2F597">
            <w:pPr>
              <w:jc w:val="both"/>
            </w:pPr>
            <w:r>
              <w:rPr>
                <w:rFonts w:hint="eastAsia" w:ascii="宋体" w:hAnsi="宋体"/>
                <w:sz w:val="16"/>
                <w:lang w:eastAsia="zh-CN"/>
              </w:rPr>
              <w:t>截至2024</w:t>
            </w:r>
            <w:r>
              <w:rPr>
                <w:rFonts w:ascii="宋体" w:hAnsi="宋体" w:eastAsia="宋体"/>
                <w:sz w:val="16"/>
              </w:rPr>
              <w:t>年12月31日，抵边村教师人数600人；抵边村学生人数200人；组织慰问活动次数1次；教师培养类工作室数量20个；主要用于江苏援疆各类项目的各类支出，含抵边村教师耕耘奖及学生励志奖、儿童节和教师节慰问，教师培养类工作室经费，语言文字工作经费等，通过该项目的实施，不断鼓励教师安心从教，学生积极学习的良好氛围。</w:t>
            </w:r>
          </w:p>
        </w:tc>
      </w:tr>
      <w:tr w14:paraId="668FB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08B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20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47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4C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6AF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32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53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D4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F6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3F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2B5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3A4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9BB2F">
            <w:pPr>
              <w:jc w:val="center"/>
            </w:pPr>
            <w:r>
              <w:rPr>
                <w:rFonts w:ascii="宋体" w:hAnsi="宋体" w:eastAsia="宋体"/>
                <w:sz w:val="16"/>
              </w:rPr>
              <w:t>偏差原因分析及改进措施</w:t>
            </w:r>
          </w:p>
        </w:tc>
      </w:tr>
      <w:tr w14:paraId="3988E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58A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A4F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0CE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0ED1A">
            <w:pPr>
              <w:jc w:val="center"/>
            </w:pPr>
            <w:r>
              <w:rPr>
                <w:rFonts w:ascii="宋体" w:hAnsi="宋体" w:eastAsia="宋体"/>
                <w:sz w:val="16"/>
              </w:rPr>
              <w:t>抵边村教师人数（人）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B6DD">
            <w:pPr>
              <w:jc w:val="center"/>
            </w:pPr>
            <w:r>
              <w:rPr>
                <w:rFonts w:ascii="宋体" w:hAnsi="宋体" w:eastAsia="宋体"/>
                <w:sz w:val="16"/>
              </w:rPr>
              <w:t>&gt;=600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9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5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BF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5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D1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12A8">
            <w:pPr>
              <w:jc w:val="center"/>
            </w:pPr>
            <w:r>
              <w:rPr>
                <w:rFonts w:ascii="宋体" w:hAnsi="宋体" w:eastAsia="宋体"/>
                <w:sz w:val="16"/>
              </w:rPr>
              <w:t>=600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CA0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BDBDC">
            <w:pPr>
              <w:jc w:val="center"/>
            </w:pPr>
          </w:p>
        </w:tc>
      </w:tr>
      <w:tr w14:paraId="20118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62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9B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0D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67FE">
            <w:pPr>
              <w:jc w:val="center"/>
            </w:pPr>
            <w:r>
              <w:rPr>
                <w:rFonts w:ascii="宋体" w:hAnsi="宋体" w:eastAsia="宋体"/>
                <w:sz w:val="16"/>
              </w:rPr>
              <w:t>抵边村学生人数（人）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4CE1">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3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FD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5A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D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39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0D5F">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8CD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152F6">
            <w:pPr>
              <w:jc w:val="center"/>
            </w:pPr>
          </w:p>
        </w:tc>
      </w:tr>
      <w:tr w14:paraId="61AEB5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1E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61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C8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C8EA">
            <w:pPr>
              <w:jc w:val="center"/>
            </w:pPr>
            <w:r>
              <w:rPr>
                <w:rFonts w:ascii="宋体" w:hAnsi="宋体" w:eastAsia="宋体"/>
                <w:sz w:val="16"/>
              </w:rPr>
              <w:t>组织慰问活动次数（次）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BF8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EC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D5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2D4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2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5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0B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7D6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3E84">
            <w:pPr>
              <w:jc w:val="center"/>
            </w:pPr>
          </w:p>
        </w:tc>
      </w:tr>
      <w:tr w14:paraId="463B6C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05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7EB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E9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877C">
            <w:pPr>
              <w:jc w:val="center"/>
            </w:pPr>
            <w:r>
              <w:rPr>
                <w:rFonts w:ascii="宋体" w:hAnsi="宋体" w:eastAsia="宋体"/>
                <w:sz w:val="16"/>
              </w:rPr>
              <w:t>教师培养类工作室数量（个）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B34A">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94B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F3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7A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85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2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F81A">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1D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F355">
            <w:pPr>
              <w:jc w:val="center"/>
            </w:pPr>
          </w:p>
        </w:tc>
      </w:tr>
      <w:tr w14:paraId="24B4E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00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5C8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383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39D4">
            <w:pPr>
              <w:jc w:val="center"/>
            </w:pPr>
            <w:r>
              <w:rPr>
                <w:rFonts w:ascii="宋体" w:hAnsi="宋体" w:eastAsia="宋体"/>
                <w:sz w:val="16"/>
              </w:rPr>
              <w:t>抵边村教师奖励覆盖率（%）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5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1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6B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E4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8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77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E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8E2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7CD5A">
            <w:pPr>
              <w:jc w:val="center"/>
            </w:pPr>
          </w:p>
        </w:tc>
      </w:tr>
      <w:tr w14:paraId="7541A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F8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BD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5A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DACD">
            <w:pPr>
              <w:jc w:val="center"/>
            </w:pPr>
            <w:r>
              <w:rPr>
                <w:rFonts w:ascii="宋体" w:hAnsi="宋体" w:eastAsia="宋体"/>
                <w:sz w:val="16"/>
              </w:rPr>
              <w:t>组织慰问活动完成率（%）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8F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2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0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07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28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B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0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13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49563">
            <w:pPr>
              <w:jc w:val="center"/>
            </w:pPr>
          </w:p>
        </w:tc>
      </w:tr>
      <w:tr w14:paraId="7F39E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10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B6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96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C3C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4A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B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E7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F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0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4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8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E5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466E5">
            <w:pPr>
              <w:jc w:val="center"/>
            </w:pPr>
          </w:p>
        </w:tc>
      </w:tr>
      <w:tr w14:paraId="23FF7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210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9B9C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D00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7B2E">
            <w:pPr>
              <w:jc w:val="center"/>
            </w:pPr>
            <w:r>
              <w:rPr>
                <w:rFonts w:ascii="宋体" w:hAnsi="宋体" w:eastAsia="宋体"/>
                <w:sz w:val="16"/>
              </w:rPr>
              <w:t>抵边村经费（万元）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7B17">
            <w:pPr>
              <w:jc w:val="center"/>
            </w:pPr>
            <w:r>
              <w:rPr>
                <w:rFonts w:ascii="宋体" w:hAnsi="宋体" w:eastAsia="宋体"/>
                <w:sz w:val="16"/>
              </w:rPr>
              <w:t>&lt;=127.07万元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E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2F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0D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1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17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1C24">
            <w:pPr>
              <w:jc w:val="center"/>
            </w:pPr>
            <w:r>
              <w:rPr>
                <w:rFonts w:ascii="宋体" w:hAnsi="宋体" w:eastAsia="宋体"/>
                <w:sz w:val="16"/>
              </w:rPr>
              <w:t>=127.07万元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FA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9DF2D">
            <w:pPr>
              <w:jc w:val="center"/>
            </w:pPr>
          </w:p>
        </w:tc>
      </w:tr>
      <w:tr w14:paraId="4DA4D1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D2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C1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499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74A8">
            <w:pPr>
              <w:jc w:val="center"/>
            </w:pPr>
            <w:r>
              <w:rPr>
                <w:rFonts w:ascii="宋体" w:hAnsi="宋体" w:eastAsia="宋体"/>
                <w:sz w:val="16"/>
              </w:rPr>
              <w:t>慰问经费（万元）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CE0C">
            <w:pPr>
              <w:jc w:val="center"/>
            </w:pPr>
            <w:r>
              <w:rPr>
                <w:rFonts w:ascii="宋体" w:hAnsi="宋体" w:eastAsia="宋体"/>
                <w:sz w:val="16"/>
              </w:rPr>
              <w:t>&lt;=5.98万元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F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9D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F4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F1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06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3E77">
            <w:pPr>
              <w:jc w:val="center"/>
            </w:pPr>
            <w:r>
              <w:rPr>
                <w:rFonts w:ascii="宋体" w:hAnsi="宋体" w:eastAsia="宋体"/>
                <w:sz w:val="16"/>
              </w:rPr>
              <w:t>=5.98万元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66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BCFAE">
            <w:pPr>
              <w:jc w:val="center"/>
            </w:pPr>
          </w:p>
        </w:tc>
      </w:tr>
      <w:tr w14:paraId="15255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4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5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51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6B84">
            <w:pPr>
              <w:jc w:val="center"/>
            </w:pPr>
            <w:r>
              <w:rPr>
                <w:rFonts w:ascii="宋体" w:hAnsi="宋体" w:eastAsia="宋体"/>
                <w:sz w:val="16"/>
              </w:rPr>
              <w:t>语言文字等援疆工作经费（万元）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69C9">
            <w:pPr>
              <w:jc w:val="center"/>
            </w:pPr>
            <w:r>
              <w:rPr>
                <w:rFonts w:ascii="宋体" w:hAnsi="宋体" w:eastAsia="宋体"/>
                <w:sz w:val="16"/>
              </w:rPr>
              <w:t>&lt;=144.84万元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F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E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6E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0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76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AB3F">
            <w:pPr>
              <w:jc w:val="center"/>
            </w:pPr>
            <w:r>
              <w:rPr>
                <w:rFonts w:ascii="宋体" w:hAnsi="宋体" w:eastAsia="宋体"/>
                <w:sz w:val="16"/>
              </w:rPr>
              <w:t>=73.77万元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8831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0ADF7">
            <w:pPr>
              <w:jc w:val="center"/>
            </w:pPr>
            <w:r>
              <w:rPr>
                <w:rFonts w:ascii="宋体" w:hAnsi="宋体" w:eastAsia="宋体"/>
                <w:sz w:val="16"/>
              </w:rPr>
              <w:t>偏差原因：语言文字等援疆工作经费预算不精准；改进措施：精准预算</w:t>
            </w:r>
          </w:p>
        </w:tc>
      </w:tr>
      <w:tr w14:paraId="114011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154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E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18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8F41">
            <w:pPr>
              <w:jc w:val="center"/>
            </w:pPr>
            <w:r>
              <w:rPr>
                <w:rFonts w:ascii="宋体" w:hAnsi="宋体" w:eastAsia="宋体"/>
                <w:sz w:val="16"/>
              </w:rPr>
              <w:t>教师培养类工作室经费（万元）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F822">
            <w:pPr>
              <w:jc w:val="center"/>
            </w:pPr>
            <w:r>
              <w:rPr>
                <w:rFonts w:ascii="宋体" w:hAnsi="宋体" w:eastAsia="宋体"/>
                <w:sz w:val="16"/>
              </w:rPr>
              <w:t>&lt;=23万元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0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9C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E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A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E2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3609">
            <w:pPr>
              <w:jc w:val="center"/>
            </w:pPr>
            <w:r>
              <w:rPr>
                <w:rFonts w:ascii="宋体" w:hAnsi="宋体" w:eastAsia="宋体"/>
                <w:sz w:val="16"/>
              </w:rPr>
              <w:t>=22.2万元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BE8D">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4DB0">
            <w:pPr>
              <w:jc w:val="center"/>
            </w:pPr>
            <w:r>
              <w:rPr>
                <w:rFonts w:ascii="宋体" w:hAnsi="宋体" w:eastAsia="宋体"/>
                <w:sz w:val="16"/>
              </w:rPr>
              <w:t>偏差原因：教师培养类工作室经费项目预算不精准；预算不精准；改进措施：精准预算</w:t>
            </w:r>
          </w:p>
        </w:tc>
      </w:tr>
      <w:tr w14:paraId="2CBEA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38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FE77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3B7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CB98">
            <w:pPr>
              <w:jc w:val="center"/>
            </w:pPr>
            <w:r>
              <w:rPr>
                <w:rFonts w:ascii="宋体" w:hAnsi="宋体" w:eastAsia="宋体"/>
                <w:sz w:val="16"/>
              </w:rPr>
              <w:t>提升学校及社会面普通话水平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307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B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FB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12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25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F4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C9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A7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90AA">
            <w:pPr>
              <w:jc w:val="center"/>
            </w:pPr>
          </w:p>
        </w:tc>
      </w:tr>
      <w:tr w14:paraId="3D4BA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A6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E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7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C908">
            <w:pPr>
              <w:jc w:val="center"/>
            </w:pPr>
            <w:r>
              <w:rPr>
                <w:rFonts w:ascii="宋体" w:hAnsi="宋体" w:eastAsia="宋体"/>
                <w:sz w:val="16"/>
              </w:rPr>
              <w:t>提高教师职业的吸引力、荣誉感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5C9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B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05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E0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6A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7A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D5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53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DB58">
            <w:pPr>
              <w:jc w:val="center"/>
            </w:pPr>
          </w:p>
        </w:tc>
      </w:tr>
      <w:tr w14:paraId="41956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188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31B9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264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FA15">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95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F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46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C7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71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BD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FC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F3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A9288">
            <w:pPr>
              <w:jc w:val="center"/>
            </w:pPr>
          </w:p>
        </w:tc>
      </w:tr>
      <w:tr w14:paraId="06A4E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07C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0C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EA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B62E">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B0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7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6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CF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72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B6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95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9D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F52F2">
            <w:pPr>
              <w:jc w:val="center"/>
            </w:pPr>
          </w:p>
        </w:tc>
      </w:tr>
      <w:tr w14:paraId="556A7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04E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384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4A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9BA60">
            <w:pPr>
              <w:jc w:val="center"/>
            </w:pPr>
            <w:r>
              <w:rPr>
                <w:rFonts w:ascii="宋体" w:hAnsi="宋体" w:eastAsia="宋体"/>
                <w:sz w:val="16"/>
              </w:rPr>
              <w:t>94.56分</w:t>
            </w:r>
          </w:p>
        </w:tc>
      </w:tr>
    </w:tbl>
    <w:p w14:paraId="46FD6042">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9"/>
        <w:gridCol w:w="581"/>
        <w:gridCol w:w="624"/>
      </w:tblGrid>
      <w:tr w14:paraId="3410FC91">
        <w:tblPrEx>
          <w:tblCellMar>
            <w:top w:w="0" w:type="dxa"/>
            <w:left w:w="108" w:type="dxa"/>
            <w:bottom w:w="0" w:type="dxa"/>
            <w:right w:w="108" w:type="dxa"/>
          </w:tblCellMar>
        </w:tblPrEx>
        <w:tc>
          <w:tcPr>
            <w:tcW w:w="9060" w:type="dxa"/>
            <w:gridSpan w:val="14"/>
            <w:vAlign w:val="center"/>
          </w:tcPr>
          <w:p w14:paraId="70AB169E">
            <w:pPr>
              <w:jc w:val="center"/>
            </w:pPr>
            <w:r>
              <w:rPr>
                <w:rFonts w:ascii="宋体" w:hAnsi="宋体" w:eastAsia="宋体"/>
                <w:sz w:val="24"/>
              </w:rPr>
              <w:t>项目支出绩效自评表</w:t>
            </w:r>
          </w:p>
        </w:tc>
      </w:tr>
      <w:tr w14:paraId="57F85B9C">
        <w:tblPrEx>
          <w:tblCellMar>
            <w:top w:w="0" w:type="dxa"/>
            <w:left w:w="108" w:type="dxa"/>
            <w:bottom w:w="0" w:type="dxa"/>
            <w:right w:w="108" w:type="dxa"/>
          </w:tblCellMar>
        </w:tblPrEx>
        <w:tc>
          <w:tcPr>
            <w:tcW w:w="9060" w:type="dxa"/>
            <w:gridSpan w:val="14"/>
            <w:vAlign w:val="center"/>
          </w:tcPr>
          <w:p w14:paraId="293A207A">
            <w:pPr>
              <w:jc w:val="center"/>
            </w:pPr>
            <w:r>
              <w:rPr>
                <w:rFonts w:ascii="宋体" w:hAnsi="宋体" w:eastAsia="宋体"/>
                <w:sz w:val="24"/>
              </w:rPr>
              <w:t>(2024年度)</w:t>
            </w:r>
          </w:p>
        </w:tc>
      </w:tr>
      <w:tr w14:paraId="18D64EB0">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D01885C">
            <w:pPr>
              <w:jc w:val="center"/>
            </w:pPr>
            <w:r>
              <w:rPr>
                <w:rFonts w:ascii="宋体" w:hAnsi="宋体" w:eastAsia="宋体"/>
                <w:sz w:val="16"/>
              </w:rPr>
              <w:t>项目名称</w:t>
            </w:r>
          </w:p>
        </w:tc>
        <w:tc>
          <w:tcPr>
            <w:tcW w:w="843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703029">
            <w:pPr>
              <w:jc w:val="center"/>
            </w:pPr>
            <w:r>
              <w:rPr>
                <w:rFonts w:ascii="宋体" w:hAnsi="宋体" w:eastAsia="宋体"/>
                <w:sz w:val="16"/>
              </w:rPr>
              <w:t>支教、引进人才类经费</w:t>
            </w:r>
          </w:p>
        </w:tc>
      </w:tr>
      <w:tr w14:paraId="0A37586C">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D8E2AAF">
            <w:pPr>
              <w:jc w:val="center"/>
            </w:pPr>
            <w:r>
              <w:rPr>
                <w:rFonts w:ascii="宋体" w:hAnsi="宋体" w:eastAsia="宋体"/>
                <w:sz w:val="16"/>
              </w:rPr>
              <w:t>主管部门</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D003A">
            <w:pPr>
              <w:jc w:val="center"/>
            </w:pPr>
            <w:r>
              <w:rPr>
                <w:rFonts w:ascii="宋体" w:hAnsi="宋体" w:eastAsia="宋体"/>
                <w:sz w:val="16"/>
              </w:rPr>
              <w:t>克孜勒苏柯尔克孜自治州教育局</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2AB48AA">
            <w:pPr>
              <w:jc w:val="center"/>
            </w:pPr>
            <w:r>
              <w:rPr>
                <w:rFonts w:ascii="宋体" w:hAnsi="宋体" w:eastAsia="宋体"/>
                <w:sz w:val="16"/>
              </w:rPr>
              <w:t>实施单位</w:t>
            </w:r>
          </w:p>
        </w:tc>
        <w:tc>
          <w:tcPr>
            <w:tcW w:w="322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F59E54">
            <w:pPr>
              <w:jc w:val="center"/>
            </w:pPr>
            <w:r>
              <w:rPr>
                <w:rFonts w:ascii="宋体" w:hAnsi="宋体" w:eastAsia="宋体"/>
                <w:sz w:val="16"/>
              </w:rPr>
              <w:t>克孜勒苏柯尔克孜自治州教育局</w:t>
            </w:r>
          </w:p>
        </w:tc>
      </w:tr>
      <w:tr w14:paraId="1583790C">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C4920">
            <w:pPr>
              <w:jc w:val="center"/>
            </w:pPr>
            <w:r>
              <w:rPr>
                <w:rFonts w:ascii="宋体" w:hAnsi="宋体" w:eastAsia="宋体"/>
                <w:sz w:val="16"/>
              </w:rPr>
              <w:t>项目资金 （万元）</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99BF">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1BBA">
            <w:pPr>
              <w:jc w:val="center"/>
            </w:pPr>
            <w:r>
              <w:rPr>
                <w:rFonts w:ascii="宋体" w:hAnsi="宋体" w:eastAsia="宋体"/>
                <w:sz w:val="16"/>
              </w:rPr>
              <w:t>年初预算数</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55641">
            <w:pPr>
              <w:jc w:val="center"/>
            </w:pPr>
            <w:r>
              <w:rPr>
                <w:rFonts w:ascii="宋体" w:hAnsi="宋体" w:eastAsia="宋体"/>
                <w:sz w:val="16"/>
              </w:rPr>
              <w:t>全年预算数</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08570">
            <w:pPr>
              <w:jc w:val="center"/>
            </w:pPr>
            <w:r>
              <w:rPr>
                <w:rFonts w:ascii="宋体" w:hAnsi="宋体" w:eastAsia="宋体"/>
                <w:sz w:val="16"/>
              </w:rPr>
              <w:t>全年执行数</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38690">
            <w:pPr>
              <w:jc w:val="center"/>
            </w:pPr>
            <w:r>
              <w:rPr>
                <w:rFonts w:ascii="宋体" w:hAnsi="宋体" w:eastAsia="宋体"/>
                <w:sz w:val="16"/>
              </w:rPr>
              <w:t>分值</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D05A1">
            <w:pPr>
              <w:jc w:val="center"/>
            </w:pPr>
            <w:r>
              <w:rPr>
                <w:rFonts w:ascii="宋体" w:hAnsi="宋体" w:eastAsia="宋体"/>
                <w:sz w:val="16"/>
              </w:rPr>
              <w:t>执行率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C4035CB">
            <w:pPr>
              <w:jc w:val="center"/>
            </w:pPr>
            <w:r>
              <w:rPr>
                <w:rFonts w:ascii="宋体" w:hAnsi="宋体" w:eastAsia="宋体"/>
                <w:sz w:val="16"/>
              </w:rPr>
              <w:t>得分</w:t>
            </w:r>
          </w:p>
        </w:tc>
      </w:tr>
      <w:tr w14:paraId="39F543E8">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72D6D3B"/>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806FA">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6E480">
            <w:pPr>
              <w:jc w:val="center"/>
            </w:pPr>
            <w:r>
              <w:rPr>
                <w:rFonts w:ascii="宋体" w:hAnsi="宋体" w:eastAsia="宋体"/>
                <w:sz w:val="16"/>
              </w:rPr>
              <w:t>1,915.43</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584FC">
            <w:pPr>
              <w:jc w:val="center"/>
            </w:pPr>
            <w:r>
              <w:rPr>
                <w:rFonts w:ascii="宋体" w:hAnsi="宋体" w:eastAsia="宋体"/>
                <w:sz w:val="16"/>
              </w:rPr>
              <w:t>451.78</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DEF3">
            <w:pPr>
              <w:jc w:val="center"/>
            </w:pPr>
            <w:r>
              <w:rPr>
                <w:rFonts w:ascii="宋体" w:hAnsi="宋体" w:eastAsia="宋体"/>
                <w:sz w:val="16"/>
              </w:rPr>
              <w:t>374.26</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D9599">
            <w:pPr>
              <w:jc w:val="center"/>
            </w:pPr>
            <w:r>
              <w:rPr>
                <w:rFonts w:ascii="宋体" w:hAnsi="宋体" w:eastAsia="宋体"/>
                <w:sz w:val="16"/>
              </w:rPr>
              <w:t>10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6F3E5">
            <w:pPr>
              <w:jc w:val="center"/>
            </w:pPr>
            <w:r>
              <w:rPr>
                <w:rFonts w:ascii="宋体" w:hAnsi="宋体" w:eastAsia="宋体"/>
                <w:sz w:val="16"/>
              </w:rPr>
              <w:t>82.8%</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B9179EE">
            <w:pPr>
              <w:jc w:val="center"/>
            </w:pPr>
            <w:r>
              <w:rPr>
                <w:rFonts w:ascii="宋体" w:hAnsi="宋体" w:eastAsia="宋体"/>
                <w:sz w:val="16"/>
              </w:rPr>
              <w:t>5.71分</w:t>
            </w:r>
          </w:p>
        </w:tc>
      </w:tr>
      <w:tr w14:paraId="75360F7B">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1D9E1A1"/>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FD59A">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0851">
            <w:pPr>
              <w:jc w:val="center"/>
            </w:pPr>
            <w:r>
              <w:rPr>
                <w:rFonts w:ascii="宋体" w:hAnsi="宋体" w:eastAsia="宋体"/>
                <w:sz w:val="16"/>
              </w:rPr>
              <w:t>0.00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494FB">
            <w:pPr>
              <w:jc w:val="center"/>
            </w:pPr>
            <w:r>
              <w:rPr>
                <w:rFonts w:ascii="宋体" w:hAnsi="宋体" w:eastAsia="宋体"/>
                <w:sz w:val="16"/>
              </w:rPr>
              <w:t>0.00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7F404">
            <w:pPr>
              <w:jc w:val="center"/>
            </w:pPr>
            <w:r>
              <w:rPr>
                <w:rFonts w:ascii="宋体" w:hAnsi="宋体" w:eastAsia="宋体"/>
                <w:sz w:val="16"/>
              </w:rPr>
              <w:t>0.00</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272B9">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FA5F9">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D52BC82">
            <w:pPr>
              <w:jc w:val="center"/>
            </w:pPr>
            <w:r>
              <w:rPr>
                <w:rFonts w:ascii="宋体" w:hAnsi="宋体" w:eastAsia="宋体"/>
                <w:sz w:val="16"/>
              </w:rPr>
              <w:t>—</w:t>
            </w:r>
          </w:p>
        </w:tc>
      </w:tr>
      <w:tr w14:paraId="4CC5DCF1">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73C697E"/>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EAA80">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D140E">
            <w:pPr>
              <w:jc w:val="center"/>
            </w:pPr>
            <w:r>
              <w:rPr>
                <w:rFonts w:ascii="宋体" w:hAnsi="宋体" w:eastAsia="宋体"/>
                <w:sz w:val="16"/>
              </w:rPr>
              <w:t>1,915.43</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3366C">
            <w:pPr>
              <w:jc w:val="center"/>
            </w:pPr>
            <w:r>
              <w:rPr>
                <w:rFonts w:ascii="宋体" w:hAnsi="宋体" w:eastAsia="宋体"/>
                <w:sz w:val="16"/>
              </w:rPr>
              <w:t>451.78</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98FD9">
            <w:pPr>
              <w:jc w:val="center"/>
            </w:pPr>
            <w:r>
              <w:rPr>
                <w:rFonts w:ascii="宋体" w:hAnsi="宋体" w:eastAsia="宋体"/>
                <w:sz w:val="16"/>
              </w:rPr>
              <w:t>374.26</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E916B">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6CB6">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7AEDE9E">
            <w:pPr>
              <w:jc w:val="center"/>
            </w:pPr>
            <w:r>
              <w:rPr>
                <w:rFonts w:ascii="宋体" w:hAnsi="宋体" w:eastAsia="宋体"/>
                <w:sz w:val="16"/>
              </w:rPr>
              <w:t>—</w:t>
            </w:r>
          </w:p>
        </w:tc>
      </w:tr>
      <w:tr w14:paraId="460B44CC">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52E72">
            <w:pPr>
              <w:jc w:val="center"/>
            </w:pPr>
            <w:r>
              <w:rPr>
                <w:rFonts w:ascii="宋体" w:hAnsi="宋体" w:eastAsia="宋体"/>
                <w:sz w:val="16"/>
              </w:rPr>
              <w:t>三、目标完成情况</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E1F6F7">
            <w:pPr>
              <w:jc w:val="center"/>
            </w:pPr>
            <w:r>
              <w:rPr>
                <w:rFonts w:ascii="宋体" w:hAnsi="宋体" w:eastAsia="宋体"/>
                <w:sz w:val="16"/>
              </w:rPr>
              <w:t>预期目标</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2A6FBE">
            <w:pPr>
              <w:jc w:val="center"/>
            </w:pPr>
            <w:r>
              <w:rPr>
                <w:rFonts w:ascii="宋体" w:hAnsi="宋体" w:eastAsia="宋体"/>
                <w:sz w:val="16"/>
              </w:rPr>
              <w:t>实际完成情况</w:t>
            </w:r>
          </w:p>
        </w:tc>
      </w:tr>
      <w:tr w14:paraId="17D55D70">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3B11B20"/>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A9895">
            <w:pPr>
              <w:jc w:val="both"/>
            </w:pPr>
            <w:r>
              <w:rPr>
                <w:rFonts w:ascii="宋体" w:hAnsi="宋体" w:eastAsia="宋体"/>
                <w:sz w:val="16"/>
              </w:rPr>
              <w:t>该项目总投资451.78万元，其中财政拨款资金0万元，其他资金451.78万元，主要用于高中阶段招生录取平台系统使用服务费，通过该项目的实施，充分利用对口援疆省市优质教育资源，向克州选派一批优秀教育人才加强克州教师队伍建设，集中力量培训和带动当地教师，通过“支援一所学校、示范一个地区”，提高受援学校管理和教育教学水平，提升教育造血能力，切实加强教师队伍建设，培养爱党爱国的社会主义事业合格建设者和可靠接班人。</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E6AF83">
            <w:pPr>
              <w:jc w:val="both"/>
            </w:pPr>
            <w:r>
              <w:rPr>
                <w:rFonts w:ascii="宋体" w:hAnsi="宋体" w:eastAsia="宋体"/>
                <w:sz w:val="16"/>
              </w:rPr>
              <w:t>截至2024年12月31日，支教教师批数2批，引进人才批数2批，培训批数1批，主要用于高中阶段招生录取平台系统使用服务费，通过该项目的实施，充分利用对口援疆省市优质教育资源，向克州选派一批优秀教育人才加强克州教师队伍建设，集中力量培训和带动当地教师，通过“支援一所学校、示范一个地区”，提高受援学校管理和教育教学水平，提升教育造血能力，切实加强教师队伍建设，培养爱党爱国的社会主义事业合格建设者和可靠接班人。</w:t>
            </w:r>
          </w:p>
        </w:tc>
      </w:tr>
      <w:tr w14:paraId="1F7BC99E">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14:paraId="0C329425"/>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74538392">
            <w:pPr>
              <w:jc w:val="center"/>
            </w:pPr>
            <w:r>
              <w:rPr>
                <w:rFonts w:ascii="宋体" w:hAnsi="宋体" w:eastAsia="宋体"/>
                <w:sz w:val="16"/>
              </w:rPr>
              <w:t>一级指标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6C6B12D9">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0789CA">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4E2CA96">
            <w:pPr>
              <w:jc w:val="center"/>
            </w:pPr>
            <w:r>
              <w:rPr>
                <w:rFonts w:ascii="宋体" w:hAnsi="宋体" w:eastAsia="宋体"/>
                <w:sz w:val="16"/>
              </w:rPr>
              <w:t>年度指标值</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9389706">
            <w:pPr>
              <w:jc w:val="center"/>
            </w:pPr>
            <w:r>
              <w:rPr>
                <w:rFonts w:ascii="宋体" w:hAnsi="宋体" w:eastAsia="宋体"/>
                <w:sz w:val="16"/>
              </w:rPr>
              <w:t>指标值设定依据</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EDDCA78">
            <w:pPr>
              <w:jc w:val="center"/>
            </w:pPr>
            <w:r>
              <w:rPr>
                <w:rFonts w:ascii="宋体" w:hAnsi="宋体" w:eastAsia="宋体"/>
                <w:sz w:val="16"/>
              </w:rPr>
              <w:t>上年完成情况</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7C0D687">
            <w:pPr>
              <w:jc w:val="center"/>
            </w:pPr>
            <w:r>
              <w:rPr>
                <w:rFonts w:ascii="宋体" w:hAnsi="宋体" w:eastAsia="宋体"/>
                <w:sz w:val="16"/>
              </w:rPr>
              <w:t>权重</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65B8D5F">
            <w:pPr>
              <w:jc w:val="center"/>
            </w:pPr>
            <w:r>
              <w:rPr>
                <w:rFonts w:ascii="宋体" w:hAnsi="宋体" w:eastAsia="宋体"/>
                <w:sz w:val="16"/>
              </w:rPr>
              <w:t>赋分规则</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91D8472">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34D844">
            <w:pPr>
              <w:jc w:val="center"/>
            </w:pPr>
            <w:r>
              <w:rPr>
                <w:rFonts w:ascii="宋体" w:hAnsi="宋体" w:eastAsia="宋体"/>
                <w:sz w:val="16"/>
              </w:rPr>
              <w:t>实际完成值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32B9CE6">
            <w:pPr>
              <w:jc w:val="center"/>
            </w:pPr>
            <w:r>
              <w:rPr>
                <w:rFonts w:ascii="宋体" w:hAnsi="宋体" w:eastAsia="宋体"/>
                <w:sz w:val="16"/>
              </w:rPr>
              <w:t>得分</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2B005">
            <w:pPr>
              <w:jc w:val="center"/>
            </w:pPr>
            <w:r>
              <w:rPr>
                <w:rFonts w:ascii="宋体" w:hAnsi="宋体" w:eastAsia="宋体"/>
                <w:sz w:val="16"/>
              </w:rPr>
              <w:t>偏差原因分析及改进措施</w:t>
            </w:r>
          </w:p>
        </w:tc>
      </w:tr>
      <w:tr w14:paraId="33668942">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B944E">
            <w:pPr>
              <w:jc w:val="center"/>
            </w:pPr>
            <w:r>
              <w:rPr>
                <w:rFonts w:ascii="宋体" w:hAnsi="宋体" w:eastAsia="宋体"/>
                <w:sz w:val="16"/>
              </w:rPr>
              <w:t>年度绩效指标完成情况</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ED873">
            <w:pPr>
              <w:jc w:val="center"/>
            </w:pPr>
            <w:r>
              <w:rPr>
                <w:rFonts w:ascii="宋体" w:hAnsi="宋体" w:eastAsia="宋体"/>
                <w:sz w:val="16"/>
              </w:rPr>
              <w:t>产出指标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FEA4B">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F53FEF">
            <w:pPr>
              <w:jc w:val="center"/>
            </w:pPr>
            <w:r>
              <w:rPr>
                <w:rFonts w:ascii="宋体" w:hAnsi="宋体" w:eastAsia="宋体"/>
                <w:sz w:val="16"/>
              </w:rPr>
              <w:t>支教教师批数（批）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32391C0">
            <w:pPr>
              <w:jc w:val="center"/>
            </w:pPr>
            <w:r>
              <w:rPr>
                <w:rFonts w:ascii="宋体" w:hAnsi="宋体" w:eastAsia="宋体"/>
                <w:sz w:val="16"/>
              </w:rPr>
              <w:t>&gt;=2批</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34F59E8">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9A2E6BA">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18C80E2">
            <w:pPr>
              <w:jc w:val="center"/>
            </w:pPr>
            <w:r>
              <w:rPr>
                <w:rFonts w:ascii="宋体" w:hAnsi="宋体" w:eastAsia="宋体"/>
                <w:sz w:val="16"/>
              </w:rPr>
              <w:t>8</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C0C7E5D">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47DF21E">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31CDDF">
            <w:pPr>
              <w:jc w:val="center"/>
            </w:pPr>
            <w:r>
              <w:rPr>
                <w:rFonts w:ascii="宋体" w:hAnsi="宋体" w:eastAsia="宋体"/>
                <w:sz w:val="16"/>
              </w:rPr>
              <w:t>=2批</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4D5079B">
            <w:pPr>
              <w:jc w:val="center"/>
            </w:pPr>
            <w:r>
              <w:rPr>
                <w:rFonts w:ascii="宋体" w:hAnsi="宋体" w:eastAsia="宋体"/>
                <w:sz w:val="16"/>
              </w:rPr>
              <w:t>8</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91063">
            <w:pPr>
              <w:jc w:val="center"/>
            </w:pPr>
          </w:p>
        </w:tc>
      </w:tr>
      <w:tr w14:paraId="7651A304">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4751FD8"/>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4B84E73"/>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80F940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3F458E">
            <w:pPr>
              <w:jc w:val="center"/>
            </w:pPr>
            <w:r>
              <w:rPr>
                <w:rFonts w:ascii="宋体" w:hAnsi="宋体" w:eastAsia="宋体"/>
                <w:sz w:val="16"/>
              </w:rPr>
              <w:t>引进人才批数（批）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1828247">
            <w:pPr>
              <w:jc w:val="center"/>
            </w:pPr>
            <w:r>
              <w:rPr>
                <w:rFonts w:ascii="宋体" w:hAnsi="宋体" w:eastAsia="宋体"/>
                <w:sz w:val="16"/>
              </w:rPr>
              <w:t>&gt;=2批</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5A152A0">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5DC43A2">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97D6157">
            <w:pPr>
              <w:jc w:val="center"/>
            </w:pPr>
            <w:r>
              <w:rPr>
                <w:rFonts w:ascii="宋体" w:hAnsi="宋体" w:eastAsia="宋体"/>
                <w:sz w:val="16"/>
              </w:rPr>
              <w:t>8</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0E7B79E">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735155B">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718DF3">
            <w:pPr>
              <w:jc w:val="center"/>
            </w:pPr>
            <w:r>
              <w:rPr>
                <w:rFonts w:ascii="宋体" w:hAnsi="宋体" w:eastAsia="宋体"/>
                <w:sz w:val="16"/>
              </w:rPr>
              <w:t>=2批</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4796B6">
            <w:pPr>
              <w:jc w:val="center"/>
            </w:pPr>
            <w:r>
              <w:rPr>
                <w:rFonts w:ascii="宋体" w:hAnsi="宋体" w:eastAsia="宋体"/>
                <w:sz w:val="16"/>
              </w:rPr>
              <w:t>8</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D38B">
            <w:pPr>
              <w:jc w:val="center"/>
            </w:pPr>
          </w:p>
        </w:tc>
      </w:tr>
      <w:tr w14:paraId="1CEEA0DE">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CA60B6D"/>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FA5E95D"/>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3132A0B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D01A18">
            <w:pPr>
              <w:jc w:val="center"/>
            </w:pPr>
            <w:r>
              <w:rPr>
                <w:rFonts w:ascii="宋体" w:hAnsi="宋体" w:eastAsia="宋体"/>
                <w:sz w:val="16"/>
              </w:rPr>
              <w:t>培训批数（批）</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0B55478">
            <w:pPr>
              <w:jc w:val="center"/>
            </w:pPr>
            <w:r>
              <w:rPr>
                <w:rFonts w:ascii="宋体" w:hAnsi="宋体" w:eastAsia="宋体"/>
                <w:sz w:val="16"/>
              </w:rPr>
              <w:t>&gt;=1批</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8A31C72">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0A00353">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7E11D6C">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D058CBB">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E83E3D2">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DA45C6">
            <w:pPr>
              <w:jc w:val="center"/>
            </w:pPr>
            <w:r>
              <w:rPr>
                <w:rFonts w:ascii="宋体" w:hAnsi="宋体" w:eastAsia="宋体"/>
                <w:sz w:val="16"/>
              </w:rPr>
              <w:t>=1批</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3034DD1">
            <w:pPr>
              <w:jc w:val="center"/>
            </w:pPr>
            <w:r>
              <w:rPr>
                <w:rFonts w:ascii="宋体" w:hAnsi="宋体" w:eastAsia="宋体"/>
                <w:sz w:val="16"/>
              </w:rPr>
              <w:t>6</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F8CCB">
            <w:pPr>
              <w:jc w:val="center"/>
            </w:pPr>
          </w:p>
        </w:tc>
      </w:tr>
      <w:tr w14:paraId="2F8D1B2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E47F3A3"/>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415E95EA"/>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AF8C2">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65F221">
            <w:pPr>
              <w:jc w:val="center"/>
            </w:pPr>
            <w:r>
              <w:rPr>
                <w:rFonts w:ascii="宋体" w:hAnsi="宋体" w:eastAsia="宋体"/>
                <w:sz w:val="16"/>
              </w:rPr>
              <w:t>引进教师合格率（%）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1EF0850">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507FA65">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F9A5D64">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693A201">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0A496F4">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2AB2B8D">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4C061C">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D68883">
            <w:pPr>
              <w:jc w:val="center"/>
            </w:pPr>
            <w:r>
              <w:rPr>
                <w:rFonts w:ascii="宋体" w:hAnsi="宋体" w:eastAsia="宋体"/>
                <w:sz w:val="16"/>
              </w:rPr>
              <w:t>6</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7CECA">
            <w:pPr>
              <w:jc w:val="center"/>
            </w:pPr>
          </w:p>
        </w:tc>
      </w:tr>
      <w:tr w14:paraId="09C5C4B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FEDE088"/>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3CE49D59"/>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5CD5DB3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D68883">
            <w:pPr>
              <w:jc w:val="center"/>
            </w:pPr>
            <w:r>
              <w:rPr>
                <w:rFonts w:ascii="宋体" w:hAnsi="宋体" w:eastAsia="宋体"/>
                <w:sz w:val="16"/>
              </w:rPr>
              <w:t>资金使用合规率（%）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5BB1E20">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28276FC">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ADB3327">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2A4F6D3">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2344C57">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36D13F9">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1BEE3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6A5DCFC">
            <w:pPr>
              <w:jc w:val="center"/>
            </w:pPr>
            <w:r>
              <w:rPr>
                <w:rFonts w:ascii="宋体" w:hAnsi="宋体" w:eastAsia="宋体"/>
                <w:sz w:val="16"/>
              </w:rPr>
              <w:t>6</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DE4DD">
            <w:pPr>
              <w:jc w:val="center"/>
            </w:pPr>
          </w:p>
        </w:tc>
      </w:tr>
      <w:tr w14:paraId="3DCAC31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4F53F9F"/>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9463D70"/>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1DDD176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9BD470">
            <w:pPr>
              <w:jc w:val="center"/>
            </w:pPr>
            <w:r>
              <w:rPr>
                <w:rFonts w:ascii="宋体" w:hAnsi="宋体" w:eastAsia="宋体"/>
                <w:sz w:val="16"/>
              </w:rPr>
              <w:t>引进人才服务年限（年）</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8FEC73D">
            <w:pPr>
              <w:jc w:val="center"/>
            </w:pPr>
            <w:r>
              <w:rPr>
                <w:rFonts w:ascii="宋体" w:hAnsi="宋体" w:eastAsia="宋体"/>
                <w:sz w:val="16"/>
              </w:rPr>
              <w:t>&gt;=1年</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91C236D">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D9E18D6">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8A07671">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350371C">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84C74EF">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DEF26E">
            <w:pPr>
              <w:jc w:val="center"/>
            </w:pPr>
            <w:r>
              <w:rPr>
                <w:rFonts w:ascii="宋体" w:hAnsi="宋体" w:eastAsia="宋体"/>
                <w:sz w:val="16"/>
              </w:rPr>
              <w:t>=1年</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3131EE4">
            <w:pPr>
              <w:jc w:val="center"/>
            </w:pPr>
            <w:r>
              <w:rPr>
                <w:rFonts w:ascii="宋体" w:hAnsi="宋体" w:eastAsia="宋体"/>
                <w:sz w:val="16"/>
              </w:rPr>
              <w:t>6</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BF704">
            <w:pPr>
              <w:jc w:val="center"/>
            </w:pPr>
          </w:p>
        </w:tc>
      </w:tr>
      <w:tr w14:paraId="6C928618">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18814BA"/>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CA61E">
            <w:pPr>
              <w:jc w:val="center"/>
            </w:pPr>
            <w:r>
              <w:rPr>
                <w:rFonts w:ascii="宋体" w:hAnsi="宋体" w:eastAsia="宋体"/>
                <w:sz w:val="16"/>
              </w:rPr>
              <w:t>成本指标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0D07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EBE7FF">
            <w:pPr>
              <w:jc w:val="center"/>
            </w:pPr>
            <w:r>
              <w:rPr>
                <w:rFonts w:ascii="宋体" w:hAnsi="宋体" w:eastAsia="宋体"/>
                <w:sz w:val="16"/>
              </w:rPr>
              <w:t>支教教师经费（万元）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A52167E">
            <w:pPr>
              <w:jc w:val="center"/>
            </w:pPr>
            <w:r>
              <w:rPr>
                <w:rFonts w:ascii="宋体" w:hAnsi="宋体" w:eastAsia="宋体"/>
                <w:sz w:val="16"/>
              </w:rPr>
              <w:t>&lt;=434.02万元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CDFC15E">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867AAFE">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CF32C43">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731035C">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E076621">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7EBA84">
            <w:pPr>
              <w:jc w:val="center"/>
            </w:pPr>
            <w:r>
              <w:rPr>
                <w:rFonts w:ascii="宋体" w:hAnsi="宋体" w:eastAsia="宋体"/>
                <w:sz w:val="16"/>
              </w:rPr>
              <w:t>=364.23万元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D62A5CE">
            <w:pPr>
              <w:jc w:val="center"/>
            </w:pPr>
            <w:r>
              <w:rPr>
                <w:rFonts w:ascii="宋体" w:hAnsi="宋体" w:eastAsia="宋体"/>
                <w:sz w:val="16"/>
              </w:rPr>
              <w:t>5.98</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9C091">
            <w:pPr>
              <w:jc w:val="center"/>
            </w:pPr>
            <w:r>
              <w:rPr>
                <w:rFonts w:ascii="宋体" w:hAnsi="宋体" w:eastAsia="宋体"/>
                <w:sz w:val="16"/>
              </w:rPr>
              <w:t>偏差原因：支教教师经费预算不准；改进措施：精准预算</w:t>
            </w:r>
          </w:p>
        </w:tc>
      </w:tr>
      <w:tr w14:paraId="7FF8BC7A">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E745E48"/>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49CB43F6"/>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6CD43DA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1707AC">
            <w:pPr>
              <w:jc w:val="center"/>
            </w:pPr>
            <w:r>
              <w:rPr>
                <w:rFonts w:ascii="宋体" w:hAnsi="宋体" w:eastAsia="宋体"/>
                <w:sz w:val="16"/>
              </w:rPr>
              <w:t>引进人才经费（万元）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654400">
            <w:pPr>
              <w:jc w:val="center"/>
            </w:pPr>
            <w:r>
              <w:rPr>
                <w:rFonts w:ascii="宋体" w:hAnsi="宋体" w:eastAsia="宋体"/>
                <w:sz w:val="16"/>
              </w:rPr>
              <w:t>&lt;=17.76万元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F5A20A5">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9861629">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14962BA">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0F1BBF1">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0BCEFAC">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5D475E">
            <w:pPr>
              <w:jc w:val="center"/>
            </w:pPr>
            <w:r>
              <w:rPr>
                <w:rFonts w:ascii="宋体" w:hAnsi="宋体" w:eastAsia="宋体"/>
                <w:sz w:val="16"/>
              </w:rPr>
              <w:t>=10.03万元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3E88D5D">
            <w:pPr>
              <w:jc w:val="center"/>
            </w:pPr>
            <w:r>
              <w:rPr>
                <w:rFonts w:ascii="宋体" w:hAnsi="宋体" w:eastAsia="宋体"/>
                <w:sz w:val="16"/>
              </w:rPr>
              <w:t>0</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7D46A">
            <w:pPr>
              <w:jc w:val="center"/>
            </w:pPr>
            <w:r>
              <w:rPr>
                <w:rFonts w:ascii="宋体" w:hAnsi="宋体" w:eastAsia="宋体"/>
                <w:sz w:val="16"/>
              </w:rPr>
              <w:t>偏差原因：引进人才经费预算不准；改进措施：精准预算</w:t>
            </w:r>
          </w:p>
        </w:tc>
      </w:tr>
      <w:tr w14:paraId="14BF5262">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8E79A71"/>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2A999">
            <w:pPr>
              <w:jc w:val="center"/>
            </w:pPr>
            <w:r>
              <w:rPr>
                <w:rFonts w:ascii="宋体" w:hAnsi="宋体" w:eastAsia="宋体"/>
                <w:sz w:val="16"/>
              </w:rPr>
              <w:t>效益指标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38A5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4A01E0">
            <w:pPr>
              <w:jc w:val="center"/>
            </w:pPr>
            <w:r>
              <w:rPr>
                <w:rFonts w:ascii="宋体" w:hAnsi="宋体" w:eastAsia="宋体"/>
                <w:sz w:val="16"/>
              </w:rPr>
              <w:t>优化教师结构</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3AD17B9">
            <w:pPr>
              <w:jc w:val="center"/>
            </w:pPr>
            <w:r>
              <w:rPr>
                <w:rFonts w:ascii="宋体" w:hAnsi="宋体" w:eastAsia="宋体"/>
                <w:sz w:val="16"/>
              </w:rPr>
              <w:t>效果显著</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95FA59F">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699980C">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B49E2D8">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38F75A1">
            <w:pPr>
              <w:jc w:val="center"/>
            </w:pPr>
            <w:r>
              <w:rPr>
                <w:rFonts w:ascii="宋体" w:hAnsi="宋体" w:eastAsia="宋体"/>
                <w:sz w:val="16"/>
              </w:rPr>
              <w:t>按评判等级赋分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F8F39B9">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64E92F">
            <w:pPr>
              <w:jc w:val="center"/>
            </w:pPr>
            <w:r>
              <w:rPr>
                <w:rFonts w:ascii="宋体" w:hAnsi="宋体" w:eastAsia="宋体"/>
                <w:sz w:val="16"/>
              </w:rPr>
              <w:t>效果显著</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C9A56E4">
            <w:pPr>
              <w:jc w:val="center"/>
            </w:pPr>
            <w:r>
              <w:rPr>
                <w:rFonts w:ascii="宋体" w:hAnsi="宋体" w:eastAsia="宋体"/>
                <w:sz w:val="16"/>
              </w:rPr>
              <w:t>10</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8D6C">
            <w:pPr>
              <w:jc w:val="center"/>
            </w:pPr>
          </w:p>
        </w:tc>
      </w:tr>
      <w:tr w14:paraId="3AFBD65B">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BAA9E10"/>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45D703C"/>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44F0A5C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540E68">
            <w:pPr>
              <w:jc w:val="center"/>
            </w:pPr>
            <w:r>
              <w:rPr>
                <w:rFonts w:ascii="宋体" w:hAnsi="宋体" w:eastAsia="宋体"/>
                <w:sz w:val="16"/>
              </w:rPr>
              <w:t>提高教育教学质量</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F8588A4">
            <w:pPr>
              <w:jc w:val="center"/>
            </w:pPr>
            <w:r>
              <w:rPr>
                <w:rFonts w:ascii="宋体" w:hAnsi="宋体" w:eastAsia="宋体"/>
                <w:sz w:val="16"/>
              </w:rPr>
              <w:t>有效提高</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9BE1AC4">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91F8781">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B26B70B">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4FDFC60">
            <w:pPr>
              <w:jc w:val="center"/>
            </w:pPr>
            <w:r>
              <w:rPr>
                <w:rFonts w:ascii="宋体" w:hAnsi="宋体" w:eastAsia="宋体"/>
                <w:sz w:val="16"/>
              </w:rPr>
              <w:t>按评判等级赋分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8DCE368">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BDF019">
            <w:pPr>
              <w:jc w:val="center"/>
            </w:pPr>
            <w:r>
              <w:rPr>
                <w:rFonts w:ascii="宋体" w:hAnsi="宋体" w:eastAsia="宋体"/>
                <w:sz w:val="16"/>
              </w:rPr>
              <w:t>有效提高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A4377AB">
            <w:pPr>
              <w:jc w:val="center"/>
            </w:pPr>
            <w:r>
              <w:rPr>
                <w:rFonts w:ascii="宋体" w:hAnsi="宋体" w:eastAsia="宋体"/>
                <w:sz w:val="16"/>
              </w:rPr>
              <w:t>10</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9BCAA">
            <w:pPr>
              <w:jc w:val="center"/>
            </w:pPr>
          </w:p>
        </w:tc>
      </w:tr>
      <w:tr w14:paraId="2B7B3DFA">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0B5C1F1"/>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AE635">
            <w:pPr>
              <w:jc w:val="center"/>
            </w:pPr>
            <w:r>
              <w:rPr>
                <w:rFonts w:ascii="宋体" w:hAnsi="宋体" w:eastAsia="宋体"/>
                <w:sz w:val="16"/>
              </w:rPr>
              <w:t>满意度指标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526F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8DBBE0">
            <w:pPr>
              <w:jc w:val="center"/>
            </w:pPr>
            <w:r>
              <w:rPr>
                <w:rFonts w:ascii="宋体" w:hAnsi="宋体" w:eastAsia="宋体"/>
                <w:sz w:val="16"/>
              </w:rPr>
              <w:t>受益教师满意度（%）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398A7D">
            <w:pPr>
              <w:jc w:val="center"/>
            </w:pPr>
            <w:r>
              <w:rPr>
                <w:rFonts w:ascii="宋体" w:hAnsi="宋体" w:eastAsia="宋体"/>
                <w:sz w:val="16"/>
              </w:rPr>
              <w:t>&gt;=95%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DFFCD1C">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715AB90">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6BBCD53">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1A80286">
            <w:pPr>
              <w:jc w:val="center"/>
            </w:pPr>
            <w:r>
              <w:rPr>
                <w:rFonts w:ascii="宋体" w:hAnsi="宋体" w:eastAsia="宋体"/>
                <w:sz w:val="16"/>
              </w:rPr>
              <w:t>满意度赋分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D6BBCC6">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392EB0">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E47FB01">
            <w:pPr>
              <w:jc w:val="center"/>
            </w:pPr>
            <w:r>
              <w:rPr>
                <w:rFonts w:ascii="宋体" w:hAnsi="宋体" w:eastAsia="宋体"/>
                <w:sz w:val="16"/>
              </w:rPr>
              <w:t>5</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23C20">
            <w:pPr>
              <w:jc w:val="center"/>
            </w:pPr>
          </w:p>
        </w:tc>
      </w:tr>
      <w:tr w14:paraId="226E3C6D">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FE21C04"/>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6DF5D5E1"/>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10F9BA9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AEC881">
            <w:pPr>
              <w:jc w:val="center"/>
            </w:pPr>
            <w:r>
              <w:rPr>
                <w:rFonts w:ascii="宋体" w:hAnsi="宋体" w:eastAsia="宋体"/>
                <w:sz w:val="16"/>
              </w:rPr>
              <w:t>受益学校满意度（%）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E37174D">
            <w:pPr>
              <w:jc w:val="center"/>
            </w:pPr>
            <w:r>
              <w:rPr>
                <w:rFonts w:ascii="宋体" w:hAnsi="宋体" w:eastAsia="宋体"/>
                <w:sz w:val="16"/>
              </w:rPr>
              <w:t>&gt;=95%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4B2A42A">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B8627A2">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BF1E6AF">
            <w:pPr>
              <w:jc w:val="center"/>
            </w:pPr>
            <w:r>
              <w:rPr>
                <w:rFonts w:ascii="宋体" w:hAnsi="宋体" w:eastAsia="宋体"/>
                <w:sz w:val="16"/>
              </w:rPr>
              <w:t>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568A37B">
            <w:pPr>
              <w:jc w:val="center"/>
            </w:pPr>
            <w:r>
              <w:rPr>
                <w:rFonts w:ascii="宋体" w:hAnsi="宋体" w:eastAsia="宋体"/>
                <w:sz w:val="16"/>
              </w:rPr>
              <w:t>满意度赋分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1577D65">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9666C5">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7E3FAE9">
            <w:pPr>
              <w:jc w:val="center"/>
            </w:pPr>
            <w:r>
              <w:rPr>
                <w:rFonts w:ascii="宋体" w:hAnsi="宋体" w:eastAsia="宋体"/>
                <w:sz w:val="16"/>
              </w:rPr>
              <w:t>5</w:t>
            </w:r>
          </w:p>
        </w:tc>
        <w:tc>
          <w:tcPr>
            <w:tcW w:w="12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3547">
            <w:pPr>
              <w:jc w:val="center"/>
            </w:pPr>
          </w:p>
        </w:tc>
      </w:tr>
      <w:tr w14:paraId="579C42FB">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53AB47F">
            <w:pPr>
              <w:jc w:val="center"/>
            </w:pPr>
            <w:r>
              <w:rPr>
                <w:rFonts w:ascii="宋体" w:hAnsi="宋体" w:eastAsia="宋体"/>
                <w:sz w:val="16"/>
              </w:rPr>
              <w:t>总分</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32033">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472B176">
            <w:pPr>
              <w:jc w:val="center"/>
            </w:pPr>
            <w:r>
              <w:rPr>
                <w:rFonts w:ascii="宋体" w:hAnsi="宋体" w:eastAsia="宋体"/>
                <w:sz w:val="16"/>
              </w:rPr>
              <w:t>得分</w:t>
            </w:r>
          </w:p>
        </w:tc>
        <w:tc>
          <w:tcPr>
            <w:tcW w:w="322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41361">
            <w:pPr>
              <w:jc w:val="center"/>
            </w:pPr>
            <w:r>
              <w:rPr>
                <w:rFonts w:ascii="宋体" w:hAnsi="宋体" w:eastAsia="宋体"/>
                <w:sz w:val="16"/>
              </w:rPr>
              <w:t>81.69分</w:t>
            </w:r>
          </w:p>
        </w:tc>
      </w:tr>
    </w:tbl>
    <w:p w14:paraId="1EDD539F">
      <w:r>
        <w:br w:type="page"/>
      </w:r>
    </w:p>
    <w:tbl>
      <w:tblPr>
        <w:tblStyle w:val="9"/>
        <w:tblW w:w="0" w:type="auto"/>
        <w:tblInd w:w="0" w:type="dxa"/>
        <w:tblLayout w:type="fixed"/>
        <w:tblCellMar>
          <w:top w:w="0" w:type="dxa"/>
          <w:left w:w="108" w:type="dxa"/>
          <w:bottom w:w="0" w:type="dxa"/>
          <w:right w:w="108" w:type="dxa"/>
        </w:tblCellMar>
      </w:tblPr>
      <w:tblGrid>
        <w:gridCol w:w="623"/>
        <w:gridCol w:w="610"/>
        <w:gridCol w:w="610"/>
        <w:gridCol w:w="696"/>
        <w:gridCol w:w="856"/>
        <w:gridCol w:w="611"/>
        <w:gridCol w:w="611"/>
        <w:gridCol w:w="611"/>
        <w:gridCol w:w="767"/>
        <w:gridCol w:w="614"/>
        <w:gridCol w:w="617"/>
        <w:gridCol w:w="625"/>
        <w:gridCol w:w="585"/>
        <w:gridCol w:w="624"/>
      </w:tblGrid>
      <w:tr w14:paraId="25E6E41F">
        <w:tblPrEx>
          <w:tblCellMar>
            <w:top w:w="0" w:type="dxa"/>
            <w:left w:w="108" w:type="dxa"/>
            <w:bottom w:w="0" w:type="dxa"/>
            <w:right w:w="108" w:type="dxa"/>
          </w:tblCellMar>
        </w:tblPrEx>
        <w:tc>
          <w:tcPr>
            <w:tcW w:w="9060" w:type="dxa"/>
            <w:gridSpan w:val="14"/>
            <w:vAlign w:val="center"/>
          </w:tcPr>
          <w:p w14:paraId="18140DF9">
            <w:pPr>
              <w:jc w:val="center"/>
            </w:pPr>
            <w:r>
              <w:rPr>
                <w:rFonts w:ascii="宋体" w:hAnsi="宋体" w:eastAsia="宋体"/>
                <w:sz w:val="24"/>
              </w:rPr>
              <w:t>项目支出绩效自评表</w:t>
            </w:r>
          </w:p>
        </w:tc>
      </w:tr>
      <w:tr w14:paraId="046296ED">
        <w:tblPrEx>
          <w:tblCellMar>
            <w:top w:w="0" w:type="dxa"/>
            <w:left w:w="108" w:type="dxa"/>
            <w:bottom w:w="0" w:type="dxa"/>
            <w:right w:w="108" w:type="dxa"/>
          </w:tblCellMar>
        </w:tblPrEx>
        <w:tc>
          <w:tcPr>
            <w:tcW w:w="9060" w:type="dxa"/>
            <w:gridSpan w:val="14"/>
            <w:vAlign w:val="center"/>
          </w:tcPr>
          <w:p w14:paraId="14671567">
            <w:pPr>
              <w:jc w:val="center"/>
            </w:pPr>
            <w:r>
              <w:rPr>
                <w:rFonts w:ascii="宋体" w:hAnsi="宋体" w:eastAsia="宋体"/>
                <w:sz w:val="24"/>
              </w:rPr>
              <w:t>(2024年度)</w:t>
            </w:r>
          </w:p>
        </w:tc>
      </w:tr>
      <w:tr w14:paraId="61970D36">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C6DA09E">
            <w:pPr>
              <w:jc w:val="center"/>
            </w:pPr>
            <w:r>
              <w:rPr>
                <w:rFonts w:ascii="宋体" w:hAnsi="宋体" w:eastAsia="宋体"/>
                <w:sz w:val="16"/>
              </w:rPr>
              <w:t>项目名称</w:t>
            </w:r>
          </w:p>
        </w:tc>
        <w:tc>
          <w:tcPr>
            <w:tcW w:w="843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8BD1F7">
            <w:pPr>
              <w:jc w:val="center"/>
            </w:pPr>
            <w:r>
              <w:rPr>
                <w:rFonts w:ascii="宋体" w:hAnsi="宋体" w:eastAsia="宋体"/>
                <w:sz w:val="16"/>
              </w:rPr>
              <w:t>教师培训类经费</w:t>
            </w:r>
          </w:p>
        </w:tc>
      </w:tr>
      <w:tr w14:paraId="2963FD6C">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0823ACA">
            <w:pPr>
              <w:jc w:val="center"/>
            </w:pPr>
            <w:r>
              <w:rPr>
                <w:rFonts w:ascii="宋体" w:hAnsi="宋体" w:eastAsia="宋体"/>
                <w:sz w:val="16"/>
              </w:rPr>
              <w:t>主管部门</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FE363">
            <w:pPr>
              <w:jc w:val="center"/>
            </w:pPr>
            <w:r>
              <w:rPr>
                <w:rFonts w:ascii="宋体" w:hAnsi="宋体" w:eastAsia="宋体"/>
                <w:sz w:val="16"/>
              </w:rPr>
              <w:t>克孜勒苏柯尔克孜自治州教育局</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44E3C40E">
            <w:pPr>
              <w:jc w:val="center"/>
            </w:pPr>
            <w:r>
              <w:rPr>
                <w:rFonts w:ascii="宋体" w:hAnsi="宋体" w:eastAsia="宋体"/>
                <w:sz w:val="16"/>
              </w:rPr>
              <w:t>实施单位</w:t>
            </w:r>
          </w:p>
        </w:tc>
        <w:tc>
          <w:tcPr>
            <w:tcW w:w="306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A89ABE">
            <w:pPr>
              <w:jc w:val="center"/>
            </w:pPr>
            <w:r>
              <w:rPr>
                <w:rFonts w:ascii="宋体" w:hAnsi="宋体" w:eastAsia="宋体"/>
                <w:sz w:val="16"/>
              </w:rPr>
              <w:t>克孜勒苏柯尔克孜自治州教育局</w:t>
            </w:r>
          </w:p>
        </w:tc>
      </w:tr>
      <w:tr w14:paraId="455F4227">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3B0B1">
            <w:pPr>
              <w:jc w:val="center"/>
            </w:pPr>
            <w:r>
              <w:rPr>
                <w:rFonts w:ascii="宋体" w:hAnsi="宋体" w:eastAsia="宋体"/>
                <w:sz w:val="16"/>
              </w:rPr>
              <w:t>项目资金 （万元）</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537C">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3AFEC">
            <w:pPr>
              <w:jc w:val="center"/>
            </w:pPr>
            <w:r>
              <w:rPr>
                <w:rFonts w:ascii="宋体" w:hAnsi="宋体" w:eastAsia="宋体"/>
                <w:sz w:val="16"/>
              </w:rPr>
              <w:t>年初预算数</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3567B">
            <w:pPr>
              <w:jc w:val="center"/>
            </w:pPr>
            <w:r>
              <w:rPr>
                <w:rFonts w:ascii="宋体" w:hAnsi="宋体" w:eastAsia="宋体"/>
                <w:sz w:val="16"/>
              </w:rPr>
              <w:t>全年预算数</w:t>
            </w:r>
          </w:p>
        </w:tc>
        <w:tc>
          <w:tcPr>
            <w:tcW w:w="13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0E008">
            <w:pPr>
              <w:jc w:val="center"/>
            </w:pPr>
            <w:r>
              <w:rPr>
                <w:rFonts w:ascii="宋体" w:hAnsi="宋体" w:eastAsia="宋体"/>
                <w:sz w:val="16"/>
              </w:rPr>
              <w:t>全年执行数</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A3B1">
            <w:pPr>
              <w:jc w:val="center"/>
            </w:pPr>
            <w:r>
              <w:rPr>
                <w:rFonts w:ascii="宋体" w:hAnsi="宋体" w:eastAsia="宋体"/>
                <w:sz w:val="16"/>
              </w:rPr>
              <w:t>分值</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674D">
            <w:pPr>
              <w:jc w:val="center"/>
            </w:pPr>
            <w:r>
              <w:rPr>
                <w:rFonts w:ascii="宋体" w:hAnsi="宋体" w:eastAsia="宋体"/>
                <w:sz w:val="16"/>
              </w:rPr>
              <w:t>执行率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C21DAC">
            <w:pPr>
              <w:jc w:val="center"/>
            </w:pPr>
            <w:r>
              <w:rPr>
                <w:rFonts w:ascii="宋体" w:hAnsi="宋体" w:eastAsia="宋体"/>
                <w:sz w:val="16"/>
              </w:rPr>
              <w:t>得分</w:t>
            </w:r>
          </w:p>
        </w:tc>
      </w:tr>
      <w:tr w14:paraId="4E3A2A05">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5317CEB"/>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D89C0">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14E4">
            <w:pPr>
              <w:jc w:val="center"/>
            </w:pPr>
            <w:r>
              <w:rPr>
                <w:rFonts w:ascii="宋体" w:hAnsi="宋体" w:eastAsia="宋体"/>
                <w:sz w:val="16"/>
              </w:rPr>
              <w:t>676.50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3DF1">
            <w:pPr>
              <w:jc w:val="center"/>
            </w:pPr>
            <w:r>
              <w:rPr>
                <w:rFonts w:ascii="宋体" w:hAnsi="宋体" w:eastAsia="宋体"/>
                <w:sz w:val="16"/>
              </w:rPr>
              <w:t>178.86</w:t>
            </w:r>
          </w:p>
        </w:tc>
        <w:tc>
          <w:tcPr>
            <w:tcW w:w="13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F6C3">
            <w:pPr>
              <w:jc w:val="center"/>
            </w:pPr>
            <w:r>
              <w:rPr>
                <w:rFonts w:ascii="宋体" w:hAnsi="宋体" w:eastAsia="宋体"/>
                <w:sz w:val="16"/>
              </w:rPr>
              <w:t>162.55</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983FC">
            <w:pPr>
              <w:jc w:val="center"/>
            </w:pPr>
            <w:r>
              <w:rPr>
                <w:rFonts w:ascii="宋体" w:hAnsi="宋体" w:eastAsia="宋体"/>
                <w:sz w:val="16"/>
              </w:rPr>
              <w:t>10</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55BE">
            <w:pPr>
              <w:jc w:val="center"/>
            </w:pPr>
            <w:r>
              <w:rPr>
                <w:rFonts w:ascii="宋体" w:hAnsi="宋体" w:eastAsia="宋体"/>
                <w:sz w:val="16"/>
              </w:rPr>
              <w:t>90.9%</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8577FC4">
            <w:pPr>
              <w:jc w:val="center"/>
            </w:pPr>
            <w:r>
              <w:rPr>
                <w:rFonts w:ascii="宋体" w:hAnsi="宋体" w:eastAsia="宋体"/>
                <w:sz w:val="16"/>
              </w:rPr>
              <w:t>7.72分</w:t>
            </w:r>
          </w:p>
        </w:tc>
      </w:tr>
      <w:tr w14:paraId="3A6F00C2">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8ABE90B"/>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90D7">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81FB2">
            <w:pPr>
              <w:jc w:val="center"/>
            </w:pPr>
            <w:r>
              <w:rPr>
                <w:rFonts w:ascii="宋体" w:hAnsi="宋体" w:eastAsia="宋体"/>
                <w:sz w:val="16"/>
              </w:rPr>
              <w:t>0.00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D6D5C">
            <w:pPr>
              <w:jc w:val="center"/>
            </w:pPr>
            <w:r>
              <w:rPr>
                <w:rFonts w:ascii="宋体" w:hAnsi="宋体" w:eastAsia="宋体"/>
                <w:sz w:val="16"/>
              </w:rPr>
              <w:t>0.00</w:t>
            </w:r>
          </w:p>
        </w:tc>
        <w:tc>
          <w:tcPr>
            <w:tcW w:w="13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45A45">
            <w:pPr>
              <w:jc w:val="center"/>
            </w:pPr>
            <w:r>
              <w:rPr>
                <w:rFonts w:ascii="宋体" w:hAnsi="宋体" w:eastAsia="宋体"/>
                <w:sz w:val="16"/>
              </w:rPr>
              <w:t>0.00</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5C11D">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E93F5">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2885D22">
            <w:pPr>
              <w:jc w:val="center"/>
            </w:pPr>
            <w:r>
              <w:rPr>
                <w:rFonts w:ascii="宋体" w:hAnsi="宋体" w:eastAsia="宋体"/>
                <w:sz w:val="16"/>
              </w:rPr>
              <w:t>—</w:t>
            </w:r>
          </w:p>
        </w:tc>
      </w:tr>
      <w:tr w14:paraId="261519E2">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DA2EE68"/>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9E8B7">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3DAF">
            <w:pPr>
              <w:jc w:val="center"/>
            </w:pPr>
            <w:r>
              <w:rPr>
                <w:rFonts w:ascii="宋体" w:hAnsi="宋体" w:eastAsia="宋体"/>
                <w:sz w:val="16"/>
              </w:rPr>
              <w:t>676.50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36FF">
            <w:pPr>
              <w:jc w:val="center"/>
            </w:pPr>
            <w:r>
              <w:rPr>
                <w:rFonts w:ascii="宋体" w:hAnsi="宋体" w:eastAsia="宋体"/>
                <w:sz w:val="16"/>
              </w:rPr>
              <w:t>178.86</w:t>
            </w:r>
          </w:p>
        </w:tc>
        <w:tc>
          <w:tcPr>
            <w:tcW w:w="137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D568D">
            <w:pPr>
              <w:jc w:val="center"/>
            </w:pPr>
            <w:r>
              <w:rPr>
                <w:rFonts w:ascii="宋体" w:hAnsi="宋体" w:eastAsia="宋体"/>
                <w:sz w:val="16"/>
              </w:rPr>
              <w:t>162.55</w:t>
            </w:r>
          </w:p>
        </w:tc>
        <w:tc>
          <w:tcPr>
            <w:tcW w:w="1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B3C87">
            <w:pPr>
              <w:jc w:val="center"/>
            </w:pPr>
            <w:r>
              <w:rPr>
                <w:rFonts w:ascii="宋体" w:hAnsi="宋体" w:eastAsia="宋体"/>
                <w:sz w:val="16"/>
              </w:rPr>
              <w:t>—</w:t>
            </w:r>
          </w:p>
        </w:tc>
        <w:tc>
          <w:tcPr>
            <w:tcW w:w="12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9DD4B">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6672828">
            <w:pPr>
              <w:jc w:val="center"/>
            </w:pPr>
            <w:r>
              <w:rPr>
                <w:rFonts w:ascii="宋体" w:hAnsi="宋体" w:eastAsia="宋体"/>
                <w:sz w:val="16"/>
              </w:rPr>
              <w:t>—</w:t>
            </w:r>
          </w:p>
        </w:tc>
      </w:tr>
      <w:tr w14:paraId="37B3811E">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6A071">
            <w:pPr>
              <w:jc w:val="center"/>
            </w:pPr>
            <w:r>
              <w:rPr>
                <w:rFonts w:ascii="宋体" w:hAnsi="宋体" w:eastAsia="宋体"/>
                <w:sz w:val="16"/>
              </w:rPr>
              <w:t>三、目标完成情况</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CFF47">
            <w:pPr>
              <w:jc w:val="center"/>
            </w:pPr>
            <w:r>
              <w:rPr>
                <w:rFonts w:ascii="宋体" w:hAnsi="宋体" w:eastAsia="宋体"/>
                <w:sz w:val="16"/>
              </w:rPr>
              <w:t>预期目标</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821E5C">
            <w:pPr>
              <w:jc w:val="center"/>
            </w:pPr>
            <w:r>
              <w:rPr>
                <w:rFonts w:ascii="宋体" w:hAnsi="宋体" w:eastAsia="宋体"/>
                <w:sz w:val="16"/>
              </w:rPr>
              <w:t>实际完成情况</w:t>
            </w:r>
          </w:p>
        </w:tc>
      </w:tr>
      <w:tr w14:paraId="349276B1">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F308A76"/>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357A4">
            <w:pPr>
              <w:jc w:val="both"/>
            </w:pPr>
            <w:r>
              <w:rPr>
                <w:rFonts w:ascii="宋体" w:hAnsi="宋体" w:eastAsia="宋体"/>
                <w:sz w:val="16"/>
              </w:rPr>
              <w:t>该项目总投资178.86万元，其中财政拨款资金0万元，其他资金178.86万元，主要用于有计划地选派一批克州教育系统干部人才赴援疆省市进行进修学习，并邀请援疆省市专家前往克州送学送教，通过该项目的实施，引导教师树立教科研意识，不断提升教师发现和解决教学问题的研究能力，使教师形成敬业立学、崇德尚美的新风貌。</w:t>
            </w:r>
          </w:p>
        </w:tc>
        <w:tc>
          <w:tcPr>
            <w:tcW w:w="383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F4DD2">
            <w:pPr>
              <w:jc w:val="both"/>
            </w:pPr>
            <w:r>
              <w:rPr>
                <w:rFonts w:hint="eastAsia" w:ascii="宋体" w:hAnsi="宋体"/>
                <w:sz w:val="16"/>
                <w:lang w:eastAsia="zh-CN"/>
              </w:rPr>
              <w:t>截至2023年</w:t>
            </w:r>
            <w:r>
              <w:rPr>
                <w:rFonts w:ascii="宋体" w:hAnsi="宋体" w:eastAsia="宋体"/>
                <w:sz w:val="16"/>
              </w:rPr>
              <w:t>12月31日，培训项目类别数量2类；培训期数2期；参训教师人数875人；主要用于有计划地选派一批克州教育系统干部人才赴援疆省市进行进修学习，并邀请援疆省市专家前往克州送学送教，通过该项目的实施，引导教师树立教科研意识，不断提升教师发现和解决教学问题的研究能力，使教师形成敬业立学、崇德尚美的新风貌。</w:t>
            </w:r>
          </w:p>
        </w:tc>
      </w:tr>
      <w:tr w14:paraId="21B7B72A">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14:paraId="5CB920F8"/>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502B9199">
            <w:pPr>
              <w:jc w:val="center"/>
            </w:pPr>
            <w:r>
              <w:rPr>
                <w:rFonts w:ascii="宋体" w:hAnsi="宋体" w:eastAsia="宋体"/>
                <w:sz w:val="16"/>
              </w:rPr>
              <w:t>一级指标</w:t>
            </w:r>
          </w:p>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32F1BBA6">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1ACBB">
            <w:pPr>
              <w:jc w:val="center"/>
            </w:pPr>
            <w:r>
              <w:rPr>
                <w:rFonts w:ascii="宋体" w:hAnsi="宋体" w:eastAsia="宋体"/>
                <w:sz w:val="16"/>
              </w:rPr>
              <w:t>三级指标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214D374">
            <w:pPr>
              <w:jc w:val="center"/>
            </w:pPr>
            <w:r>
              <w:rPr>
                <w:rFonts w:ascii="宋体" w:hAnsi="宋体" w:eastAsia="宋体"/>
                <w:sz w:val="16"/>
              </w:rPr>
              <w:t>年度指标值</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B0AF7F5">
            <w:pPr>
              <w:jc w:val="center"/>
            </w:pPr>
            <w:r>
              <w:rPr>
                <w:rFonts w:ascii="宋体" w:hAnsi="宋体" w:eastAsia="宋体"/>
                <w:sz w:val="16"/>
              </w:rPr>
              <w:t>指标值设定依据</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74E0206">
            <w:pPr>
              <w:jc w:val="center"/>
            </w:pPr>
            <w:r>
              <w:rPr>
                <w:rFonts w:ascii="宋体" w:hAnsi="宋体" w:eastAsia="宋体"/>
                <w:sz w:val="16"/>
              </w:rPr>
              <w:t>上年完成情况</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2F9DCC4">
            <w:pPr>
              <w:jc w:val="center"/>
            </w:pPr>
            <w:r>
              <w:rPr>
                <w:rFonts w:ascii="宋体" w:hAnsi="宋体" w:eastAsia="宋体"/>
                <w:sz w:val="16"/>
              </w:rPr>
              <w:t>权重</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09662E86">
            <w:pPr>
              <w:jc w:val="center"/>
            </w:pPr>
            <w:r>
              <w:rPr>
                <w:rFonts w:ascii="宋体" w:hAnsi="宋体" w:eastAsia="宋体"/>
                <w:sz w:val="16"/>
              </w:rPr>
              <w:t>赋分规则</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4B490EA">
            <w:pPr>
              <w:jc w:val="center"/>
            </w:pPr>
            <w:r>
              <w:rPr>
                <w:rFonts w:ascii="宋体" w:hAnsi="宋体" w:eastAsia="宋体"/>
                <w:sz w:val="16"/>
              </w:rPr>
              <w:t>佐证资料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F9A8627">
            <w:pPr>
              <w:jc w:val="center"/>
            </w:pPr>
            <w:r>
              <w:rPr>
                <w:rFonts w:ascii="宋体" w:hAnsi="宋体" w:eastAsia="宋体"/>
                <w:sz w:val="16"/>
              </w:rPr>
              <w:t>实际完成值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B75900">
            <w:pPr>
              <w:jc w:val="center"/>
            </w:pPr>
            <w:r>
              <w:rPr>
                <w:rFonts w:ascii="宋体" w:hAnsi="宋体" w:eastAsia="宋体"/>
                <w:sz w:val="16"/>
              </w:rPr>
              <w:t>得分</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714C9">
            <w:pPr>
              <w:jc w:val="center"/>
            </w:pPr>
            <w:r>
              <w:rPr>
                <w:rFonts w:ascii="宋体" w:hAnsi="宋体" w:eastAsia="宋体"/>
                <w:sz w:val="16"/>
              </w:rPr>
              <w:t>偏差原因分析及改进措施</w:t>
            </w:r>
          </w:p>
        </w:tc>
      </w:tr>
      <w:tr w14:paraId="5926DADC">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B0B8C">
            <w:pPr>
              <w:jc w:val="center"/>
            </w:pPr>
            <w:r>
              <w:rPr>
                <w:rFonts w:ascii="宋体" w:hAnsi="宋体" w:eastAsia="宋体"/>
                <w:sz w:val="16"/>
              </w:rPr>
              <w:t>年度绩效指标完成情况</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FEE72">
            <w:pPr>
              <w:jc w:val="center"/>
            </w:pPr>
            <w:r>
              <w:rPr>
                <w:rFonts w:ascii="宋体" w:hAnsi="宋体" w:eastAsia="宋体"/>
                <w:sz w:val="16"/>
              </w:rPr>
              <w:t>产出指标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C60D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34ADE4">
            <w:pPr>
              <w:jc w:val="center"/>
            </w:pPr>
            <w:r>
              <w:rPr>
                <w:rFonts w:ascii="宋体" w:hAnsi="宋体" w:eastAsia="宋体"/>
                <w:sz w:val="16"/>
              </w:rPr>
              <w:t>培训项目类别数量（类）</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654E26C">
            <w:pPr>
              <w:jc w:val="center"/>
            </w:pPr>
            <w:r>
              <w:rPr>
                <w:rFonts w:ascii="宋体" w:hAnsi="宋体" w:eastAsia="宋体"/>
                <w:sz w:val="16"/>
              </w:rPr>
              <w:t>&gt;=2类</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F87C825">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3957836">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F79653E">
            <w:pPr>
              <w:jc w:val="center"/>
            </w:pPr>
            <w:r>
              <w:rPr>
                <w:rFonts w:ascii="宋体" w:hAnsi="宋体" w:eastAsia="宋体"/>
                <w:sz w:val="16"/>
              </w:rPr>
              <w:t>7</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5A16C910">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146ED77">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D0C2255">
            <w:pPr>
              <w:jc w:val="center"/>
            </w:pPr>
            <w:r>
              <w:rPr>
                <w:rFonts w:ascii="宋体" w:hAnsi="宋体" w:eastAsia="宋体"/>
                <w:sz w:val="16"/>
              </w:rPr>
              <w:t>=2类</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754765">
            <w:pPr>
              <w:jc w:val="center"/>
            </w:pPr>
            <w:r>
              <w:rPr>
                <w:rFonts w:ascii="宋体" w:hAnsi="宋体" w:eastAsia="宋体"/>
                <w:sz w:val="16"/>
              </w:rPr>
              <w:t>7</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D8BDF">
            <w:pPr>
              <w:jc w:val="center"/>
            </w:pPr>
          </w:p>
        </w:tc>
      </w:tr>
      <w:tr w14:paraId="0984F9D0">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65AF264"/>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B035E5E"/>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22DE7B7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1A46C">
            <w:pPr>
              <w:jc w:val="center"/>
            </w:pPr>
            <w:r>
              <w:rPr>
                <w:rFonts w:ascii="宋体" w:hAnsi="宋体" w:eastAsia="宋体"/>
                <w:sz w:val="16"/>
              </w:rPr>
              <w:t>培训期数（期）</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92056E3">
            <w:pPr>
              <w:jc w:val="center"/>
            </w:pPr>
            <w:r>
              <w:rPr>
                <w:rFonts w:ascii="宋体" w:hAnsi="宋体" w:eastAsia="宋体"/>
                <w:sz w:val="16"/>
              </w:rPr>
              <w:t>&gt;=2期</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EBA0C2E">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4CF81DB">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CF69B97">
            <w:pPr>
              <w:jc w:val="center"/>
            </w:pPr>
            <w:r>
              <w:rPr>
                <w:rFonts w:ascii="宋体" w:hAnsi="宋体" w:eastAsia="宋体"/>
                <w:sz w:val="16"/>
              </w:rPr>
              <w:t>7</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57DF75C">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F12993D">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C49B37A">
            <w:pPr>
              <w:jc w:val="center"/>
            </w:pPr>
            <w:r>
              <w:rPr>
                <w:rFonts w:ascii="宋体" w:hAnsi="宋体" w:eastAsia="宋体"/>
                <w:sz w:val="16"/>
              </w:rPr>
              <w:t>=2期</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A5A90C">
            <w:pPr>
              <w:jc w:val="center"/>
            </w:pPr>
            <w:r>
              <w:rPr>
                <w:rFonts w:ascii="宋体" w:hAnsi="宋体" w:eastAsia="宋体"/>
                <w:sz w:val="16"/>
              </w:rPr>
              <w:t>7</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1FBFF">
            <w:pPr>
              <w:jc w:val="center"/>
            </w:pPr>
          </w:p>
        </w:tc>
      </w:tr>
      <w:tr w14:paraId="378855C1">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C919656"/>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56408FB0"/>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4528EE1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BDAFAA">
            <w:pPr>
              <w:jc w:val="center"/>
            </w:pPr>
            <w:r>
              <w:rPr>
                <w:rFonts w:ascii="宋体" w:hAnsi="宋体" w:eastAsia="宋体"/>
                <w:sz w:val="16"/>
              </w:rPr>
              <w:t>参训教师人数（人）</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5E8CEE9">
            <w:pPr>
              <w:jc w:val="center"/>
            </w:pPr>
            <w:r>
              <w:rPr>
                <w:rFonts w:ascii="宋体" w:hAnsi="宋体" w:eastAsia="宋体"/>
                <w:sz w:val="16"/>
              </w:rPr>
              <w:t>&gt;=875人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9E637B0">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E1C2251">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4D82901">
            <w:pPr>
              <w:jc w:val="center"/>
            </w:pPr>
            <w:r>
              <w:rPr>
                <w:rFonts w:ascii="宋体" w:hAnsi="宋体" w:eastAsia="宋体"/>
                <w:sz w:val="16"/>
              </w:rPr>
              <w:t>7</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1AC1C83">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2BECE88">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7813652">
            <w:pPr>
              <w:jc w:val="center"/>
            </w:pPr>
            <w:r>
              <w:rPr>
                <w:rFonts w:ascii="宋体" w:hAnsi="宋体" w:eastAsia="宋体"/>
                <w:sz w:val="16"/>
              </w:rPr>
              <w:t>=875人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CBB18EE">
            <w:pPr>
              <w:jc w:val="center"/>
            </w:pPr>
            <w:r>
              <w:rPr>
                <w:rFonts w:ascii="宋体" w:hAnsi="宋体" w:eastAsia="宋体"/>
                <w:sz w:val="16"/>
              </w:rPr>
              <w:t>7</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07D95">
            <w:pPr>
              <w:jc w:val="center"/>
            </w:pPr>
          </w:p>
        </w:tc>
      </w:tr>
      <w:tr w14:paraId="5BECB7D3">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A37108F"/>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6034062D"/>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B93C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950ABE">
            <w:pPr>
              <w:jc w:val="center"/>
            </w:pPr>
            <w:r>
              <w:rPr>
                <w:rFonts w:ascii="宋体" w:hAnsi="宋体" w:eastAsia="宋体"/>
                <w:sz w:val="16"/>
              </w:rPr>
              <w:t>参训人员结业率（%）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0BF2DA2">
            <w:pPr>
              <w:jc w:val="center"/>
            </w:pPr>
            <w:r>
              <w:rPr>
                <w:rFonts w:ascii="宋体" w:hAnsi="宋体" w:eastAsia="宋体"/>
                <w:sz w:val="16"/>
              </w:rPr>
              <w:t>&gt;=90%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2E8E391">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F2BBA10">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18A9AEA">
            <w:pPr>
              <w:jc w:val="center"/>
            </w:pPr>
            <w:r>
              <w:rPr>
                <w:rFonts w:ascii="宋体" w:hAnsi="宋体" w:eastAsia="宋体"/>
                <w:sz w:val="16"/>
              </w:rPr>
              <w:t>7</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1B50ABD5">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461B418">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0B1ECA1">
            <w:pPr>
              <w:jc w:val="center"/>
            </w:pPr>
            <w:r>
              <w:rPr>
                <w:rFonts w:ascii="宋体" w:hAnsi="宋体" w:eastAsia="宋体"/>
                <w:sz w:val="16"/>
              </w:rPr>
              <w: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549072">
            <w:pPr>
              <w:jc w:val="center"/>
            </w:pPr>
            <w:r>
              <w:rPr>
                <w:rFonts w:ascii="宋体" w:hAnsi="宋体" w:eastAsia="宋体"/>
                <w:sz w:val="16"/>
              </w:rPr>
              <w:t>7</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044AE">
            <w:pPr>
              <w:jc w:val="center"/>
            </w:pPr>
          </w:p>
        </w:tc>
      </w:tr>
      <w:tr w14:paraId="7800603B">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0C43EC2"/>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4E92A2F"/>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3FA1ED9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3BB5DA">
            <w:pPr>
              <w:jc w:val="center"/>
            </w:pPr>
            <w:r>
              <w:rPr>
                <w:rFonts w:ascii="宋体" w:hAnsi="宋体" w:eastAsia="宋体"/>
                <w:sz w:val="16"/>
              </w:rPr>
              <w:t>参训人员考核合格率（%）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573CCA1">
            <w:pPr>
              <w:jc w:val="center"/>
            </w:pPr>
            <w:r>
              <w:rPr>
                <w:rFonts w:ascii="宋体" w:hAnsi="宋体" w:eastAsia="宋体"/>
                <w:sz w:val="16"/>
              </w:rPr>
              <w:t>&gt;=90%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87BAAC8">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C411C7D">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4C34E5F">
            <w:pPr>
              <w:jc w:val="center"/>
            </w:pPr>
            <w:r>
              <w:rPr>
                <w:rFonts w:ascii="宋体" w:hAnsi="宋体" w:eastAsia="宋体"/>
                <w:sz w:val="16"/>
              </w:rPr>
              <w:t>7</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5B96B018">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7E0BE59">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579DCA8">
            <w:pPr>
              <w:jc w:val="center"/>
            </w:pPr>
            <w:r>
              <w:rPr>
                <w:rFonts w:ascii="宋体" w:hAnsi="宋体" w:eastAsia="宋体"/>
                <w:sz w:val="16"/>
              </w:rPr>
              <w: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A80253F">
            <w:pPr>
              <w:jc w:val="center"/>
            </w:pPr>
            <w:r>
              <w:rPr>
                <w:rFonts w:ascii="宋体" w:hAnsi="宋体" w:eastAsia="宋体"/>
                <w:sz w:val="16"/>
              </w:rPr>
              <w:t>7</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35724">
            <w:pPr>
              <w:jc w:val="center"/>
            </w:pPr>
          </w:p>
        </w:tc>
      </w:tr>
      <w:tr w14:paraId="49C77250">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39619D1"/>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2894716A"/>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0ED1095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8ACE4">
            <w:pPr>
              <w:jc w:val="center"/>
            </w:pPr>
            <w:r>
              <w:rPr>
                <w:rFonts w:ascii="宋体" w:hAnsi="宋体" w:eastAsia="宋体"/>
                <w:sz w:val="16"/>
              </w:rPr>
              <w:t>培训项目按时完成率（%）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33DAD30">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6928565">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2233178">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939080F">
            <w:pPr>
              <w:jc w:val="center"/>
            </w:pPr>
            <w:r>
              <w:rPr>
                <w:rFonts w:ascii="宋体" w:hAnsi="宋体" w:eastAsia="宋体"/>
                <w:sz w:val="16"/>
              </w:rPr>
              <w:t>5</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378687B2">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2D0DA3F">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8ED63F5">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828737">
            <w:pPr>
              <w:jc w:val="center"/>
            </w:pPr>
            <w:r>
              <w:rPr>
                <w:rFonts w:ascii="宋体" w:hAnsi="宋体" w:eastAsia="宋体"/>
                <w:sz w:val="16"/>
              </w:rPr>
              <w:t>5</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98823">
            <w:pPr>
              <w:jc w:val="center"/>
            </w:pPr>
          </w:p>
        </w:tc>
      </w:tr>
      <w:tr w14:paraId="4CD7B0BD">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C7085B5"/>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0A360">
            <w:pPr>
              <w:jc w:val="center"/>
            </w:pPr>
            <w:r>
              <w:rPr>
                <w:rFonts w:ascii="宋体" w:hAnsi="宋体" w:eastAsia="宋体"/>
                <w:sz w:val="16"/>
              </w:rPr>
              <w:t>成本指标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9A50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F60AC4">
            <w:pPr>
              <w:jc w:val="center"/>
            </w:pPr>
            <w:r>
              <w:rPr>
                <w:rFonts w:ascii="宋体" w:hAnsi="宋体" w:eastAsia="宋体"/>
                <w:sz w:val="16"/>
              </w:rPr>
              <w:t>2024年西部计划志愿者岗前培训经费项目（万元）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FC3CD4B">
            <w:pPr>
              <w:jc w:val="center"/>
            </w:pPr>
            <w:r>
              <w:rPr>
                <w:rFonts w:ascii="宋体" w:hAnsi="宋体" w:eastAsia="宋体"/>
                <w:sz w:val="16"/>
              </w:rPr>
              <w:t>&lt;=152.55万元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ADF649C">
            <w:pPr>
              <w:jc w:val="center"/>
            </w:pPr>
            <w:r>
              <w:rPr>
                <w:rFonts w:ascii="宋体" w:hAnsi="宋体" w:eastAsia="宋体"/>
                <w:sz w:val="16"/>
              </w:rPr>
              <w:t>预算支出标准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3C150A8">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EB34134">
            <w:pPr>
              <w:jc w:val="center"/>
            </w:pPr>
            <w:r>
              <w:rPr>
                <w:rFonts w:ascii="宋体" w:hAnsi="宋体" w:eastAsia="宋体"/>
                <w:sz w:val="16"/>
              </w:rPr>
              <w:t>10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CF13EB0">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CDC240E">
            <w:pPr>
              <w:jc w:val="center"/>
            </w:pPr>
            <w:r>
              <w:rPr>
                <w:rFonts w:ascii="宋体" w:hAnsi="宋体" w:eastAsia="宋体"/>
                <w:sz w:val="16"/>
              </w:rPr>
              <w:t>原始凭证</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8BAECDB">
            <w:pPr>
              <w:jc w:val="center"/>
            </w:pPr>
            <w:r>
              <w:rPr>
                <w:rFonts w:ascii="宋体" w:hAnsi="宋体" w:eastAsia="宋体"/>
                <w:sz w:val="16"/>
              </w:rPr>
              <w:t>=152.55万元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AE2D00">
            <w:pPr>
              <w:jc w:val="center"/>
            </w:pPr>
            <w:r>
              <w:rPr>
                <w:rFonts w:ascii="宋体" w:hAnsi="宋体" w:eastAsia="宋体"/>
                <w:sz w:val="16"/>
              </w:rPr>
              <w:t>10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C0B07">
            <w:pPr>
              <w:jc w:val="center"/>
            </w:pPr>
          </w:p>
        </w:tc>
      </w:tr>
      <w:tr w14:paraId="1B3EC89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44E89DC"/>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6D741D79"/>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7E3ED45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2C0525">
            <w:pPr>
              <w:jc w:val="center"/>
            </w:pPr>
            <w:r>
              <w:rPr>
                <w:rFonts w:ascii="宋体" w:hAnsi="宋体" w:eastAsia="宋体"/>
                <w:sz w:val="16"/>
              </w:rPr>
              <w:t>人才工作站经费（万元）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F974613">
            <w:pPr>
              <w:jc w:val="center"/>
            </w:pPr>
            <w:r>
              <w:rPr>
                <w:rFonts w:ascii="宋体" w:hAnsi="宋体" w:eastAsia="宋体"/>
                <w:sz w:val="16"/>
              </w:rPr>
              <w:t>&lt;=26.31万元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63F8583">
            <w:pPr>
              <w:jc w:val="center"/>
            </w:pPr>
            <w:r>
              <w:rPr>
                <w:rFonts w:ascii="宋体" w:hAnsi="宋体" w:eastAsia="宋体"/>
                <w:sz w:val="16"/>
              </w:rPr>
              <w:t>预算支出标准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951082F">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3E03A7E">
            <w:pPr>
              <w:jc w:val="center"/>
            </w:pPr>
            <w:r>
              <w:rPr>
                <w:rFonts w:ascii="宋体" w:hAnsi="宋体" w:eastAsia="宋体"/>
                <w:sz w:val="16"/>
              </w:rPr>
              <w:t>10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15FADCF">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56B0152">
            <w:pPr>
              <w:jc w:val="center"/>
            </w:pPr>
            <w:r>
              <w:rPr>
                <w:rFonts w:ascii="宋体" w:hAnsi="宋体" w:eastAsia="宋体"/>
                <w:sz w:val="16"/>
              </w:rPr>
              <w:t>原始凭证</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4EB8FB7">
            <w:pPr>
              <w:jc w:val="center"/>
            </w:pPr>
            <w:r>
              <w:rPr>
                <w:rFonts w:ascii="宋体" w:hAnsi="宋体" w:eastAsia="宋体"/>
                <w:sz w:val="16"/>
              </w:rPr>
              <w:t>=10万元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28E042">
            <w:pPr>
              <w:jc w:val="center"/>
            </w:pPr>
            <w:r>
              <w:rPr>
                <w:rFonts w:ascii="宋体" w:hAnsi="宋体" w:eastAsia="宋体"/>
                <w:sz w:val="16"/>
              </w:rPr>
              <w:t>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01CD">
            <w:pPr>
              <w:jc w:val="center"/>
            </w:pPr>
            <w:r>
              <w:rPr>
                <w:rFonts w:ascii="宋体" w:hAnsi="宋体" w:eastAsia="宋体"/>
                <w:sz w:val="16"/>
              </w:rPr>
              <w:t>偏差原因：人才工作站经费预算不精准；改进措施：精准预算</w:t>
            </w:r>
          </w:p>
        </w:tc>
      </w:tr>
      <w:tr w14:paraId="6AA0595B">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AFED89F"/>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B1549">
            <w:pPr>
              <w:jc w:val="center"/>
            </w:pPr>
            <w:r>
              <w:rPr>
                <w:rFonts w:ascii="宋体" w:hAnsi="宋体" w:eastAsia="宋体"/>
                <w:sz w:val="16"/>
              </w:rPr>
              <w:t>效益指标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D2399">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A2BAD1">
            <w:pPr>
              <w:jc w:val="center"/>
            </w:pPr>
            <w:r>
              <w:rPr>
                <w:rFonts w:ascii="宋体" w:hAnsi="宋体" w:eastAsia="宋体"/>
                <w:sz w:val="16"/>
              </w:rPr>
              <w:t>不断提升教师发现和解决教学问题的研究能力</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3EBCDDA">
            <w:pPr>
              <w:jc w:val="center"/>
            </w:pPr>
            <w:r>
              <w:rPr>
                <w:rFonts w:ascii="宋体" w:hAnsi="宋体" w:eastAsia="宋体"/>
                <w:sz w:val="16"/>
              </w:rPr>
              <w:t>效果显著</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EB2CC96">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DB26065">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0E99B7B">
            <w:pPr>
              <w:jc w:val="center"/>
            </w:pPr>
            <w:r>
              <w:rPr>
                <w:rFonts w:ascii="宋体" w:hAnsi="宋体" w:eastAsia="宋体"/>
                <w:sz w:val="16"/>
              </w:rPr>
              <w:t>10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5CDD22F2">
            <w:pPr>
              <w:jc w:val="center"/>
            </w:pPr>
            <w:r>
              <w:rPr>
                <w:rFonts w:ascii="宋体" w:hAnsi="宋体" w:eastAsia="宋体"/>
                <w:sz w:val="16"/>
              </w:rPr>
              <w:t>按评判等级赋分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02BDDDA">
            <w:pPr>
              <w:jc w:val="center"/>
            </w:pPr>
            <w:r>
              <w:rPr>
                <w:rFonts w:ascii="宋体" w:hAnsi="宋体" w:eastAsia="宋体"/>
                <w:sz w:val="16"/>
              </w:rPr>
              <w:t>说明材料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8A9845F">
            <w:pPr>
              <w:jc w:val="center"/>
            </w:pPr>
            <w:r>
              <w:rPr>
                <w:rFonts w:ascii="宋体" w:hAnsi="宋体" w:eastAsia="宋体"/>
                <w:sz w:val="16"/>
              </w:rPr>
              <w:t>效果显著</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42A00C">
            <w:pPr>
              <w:jc w:val="center"/>
            </w:pPr>
            <w:r>
              <w:rPr>
                <w:rFonts w:ascii="宋体" w:hAnsi="宋体" w:eastAsia="宋体"/>
                <w:sz w:val="16"/>
              </w:rPr>
              <w:t>10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8502">
            <w:pPr>
              <w:jc w:val="center"/>
            </w:pPr>
          </w:p>
        </w:tc>
      </w:tr>
      <w:tr w14:paraId="21E7489C">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F9CC876"/>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F0F8085"/>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5EA5C9B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002282">
            <w:pPr>
              <w:jc w:val="center"/>
            </w:pPr>
            <w:r>
              <w:rPr>
                <w:rFonts w:ascii="宋体" w:hAnsi="宋体" w:eastAsia="宋体"/>
                <w:sz w:val="16"/>
              </w:rPr>
              <w:t>促进教育事业发展</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80246E">
            <w:pPr>
              <w:jc w:val="center"/>
            </w:pPr>
            <w:r>
              <w:rPr>
                <w:rFonts w:ascii="宋体" w:hAnsi="宋体" w:eastAsia="宋体"/>
                <w:sz w:val="16"/>
              </w:rPr>
              <w:t>有效促进</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7262AF9">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810BB33">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5329BF4">
            <w:pPr>
              <w:jc w:val="center"/>
            </w:pPr>
            <w:r>
              <w:rPr>
                <w:rFonts w:ascii="宋体" w:hAnsi="宋体" w:eastAsia="宋体"/>
                <w:sz w:val="16"/>
              </w:rPr>
              <w:t>10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48A09F72">
            <w:pPr>
              <w:jc w:val="center"/>
            </w:pPr>
            <w:r>
              <w:rPr>
                <w:rFonts w:ascii="宋体" w:hAnsi="宋体" w:eastAsia="宋体"/>
                <w:sz w:val="16"/>
              </w:rPr>
              <w:t>按评判等级赋分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B096CF1">
            <w:pPr>
              <w:jc w:val="center"/>
            </w:pPr>
            <w:r>
              <w:rPr>
                <w:rFonts w:ascii="宋体" w:hAnsi="宋体" w:eastAsia="宋体"/>
                <w:sz w:val="16"/>
              </w:rPr>
              <w:t>说明材料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8E8E46C">
            <w:pPr>
              <w:jc w:val="center"/>
            </w:pPr>
            <w:r>
              <w:rPr>
                <w:rFonts w:ascii="宋体" w:hAnsi="宋体" w:eastAsia="宋体"/>
                <w:sz w:val="16"/>
              </w:rPr>
              <w:t>效果显著</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C34081">
            <w:pPr>
              <w:jc w:val="center"/>
            </w:pPr>
            <w:r>
              <w:rPr>
                <w:rFonts w:ascii="宋体" w:hAnsi="宋体" w:eastAsia="宋体"/>
                <w:sz w:val="16"/>
              </w:rPr>
              <w:t>10</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DDB59">
            <w:pPr>
              <w:jc w:val="center"/>
            </w:pPr>
          </w:p>
        </w:tc>
      </w:tr>
      <w:tr w14:paraId="4209F5AA">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F123615"/>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B26AA">
            <w:pPr>
              <w:jc w:val="center"/>
            </w:pPr>
            <w:r>
              <w:rPr>
                <w:rFonts w:ascii="宋体" w:hAnsi="宋体" w:eastAsia="宋体"/>
                <w:sz w:val="16"/>
              </w:rPr>
              <w:t>满意度指标</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54A9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637A3A">
            <w:pPr>
              <w:jc w:val="center"/>
            </w:pPr>
            <w:r>
              <w:rPr>
                <w:rFonts w:ascii="宋体" w:hAnsi="宋体" w:eastAsia="宋体"/>
                <w:sz w:val="16"/>
              </w:rPr>
              <w:t>参训教师满意度（%）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9775BF">
            <w:pPr>
              <w:jc w:val="center"/>
            </w:pPr>
            <w:r>
              <w:rPr>
                <w:rFonts w:ascii="宋体" w:hAnsi="宋体" w:eastAsia="宋体"/>
                <w:sz w:val="16"/>
              </w:rPr>
              <w:t>&gt;=95%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6EE810A">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2BB375A">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81F223A">
            <w:pPr>
              <w:jc w:val="center"/>
            </w:pPr>
            <w:r>
              <w:rPr>
                <w:rFonts w:ascii="宋体" w:hAnsi="宋体" w:eastAsia="宋体"/>
                <w:sz w:val="16"/>
              </w:rPr>
              <w:t>5</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34C62F66">
            <w:pPr>
              <w:jc w:val="center"/>
            </w:pPr>
            <w:r>
              <w:rPr>
                <w:rFonts w:ascii="宋体" w:hAnsi="宋体" w:eastAsia="宋体"/>
                <w:sz w:val="16"/>
              </w:rPr>
              <w:t>满意度赋分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F71EEAD">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3C222E1">
            <w:pPr>
              <w:jc w:val="center"/>
            </w:pPr>
            <w:r>
              <w:rPr>
                <w:rFonts w:ascii="宋体" w:hAnsi="宋体" w:eastAsia="宋体"/>
                <w:sz w:val="16"/>
              </w:rPr>
              <w: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B09A40">
            <w:pPr>
              <w:jc w:val="center"/>
            </w:pPr>
            <w:r>
              <w:rPr>
                <w:rFonts w:ascii="宋体" w:hAnsi="宋体" w:eastAsia="宋体"/>
                <w:sz w:val="16"/>
              </w:rPr>
              <w:t>5</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6781A">
            <w:pPr>
              <w:jc w:val="center"/>
            </w:pPr>
          </w:p>
        </w:tc>
      </w:tr>
      <w:tr w14:paraId="67AEF2EA">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26830E5"/>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53A7FF0E"/>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42633AA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43CCBB">
            <w:pPr>
              <w:jc w:val="center"/>
            </w:pPr>
            <w:r>
              <w:rPr>
                <w:rFonts w:ascii="宋体" w:hAnsi="宋体" w:eastAsia="宋体"/>
                <w:sz w:val="16"/>
              </w:rPr>
              <w:t>派出学校满意度（%）</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17126F">
            <w:pPr>
              <w:jc w:val="center"/>
            </w:pPr>
            <w:r>
              <w:rPr>
                <w:rFonts w:ascii="宋体" w:hAnsi="宋体" w:eastAsia="宋体"/>
                <w:sz w:val="16"/>
              </w:rPr>
              <w:t>&gt;=95%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926FEE6">
            <w:pPr>
              <w:jc w:val="center"/>
            </w:pPr>
            <w:r>
              <w:rPr>
                <w:rFonts w:ascii="宋体" w:hAnsi="宋体" w:eastAsia="宋体"/>
                <w:sz w:val="16"/>
              </w:rPr>
              <w:t>计划标准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3B0C624">
            <w:pPr>
              <w:jc w:val="center"/>
            </w:pPr>
            <w:r>
              <w:rPr>
                <w:rFonts w:ascii="宋体" w:hAnsi="宋体" w:eastAsia="宋体"/>
                <w:sz w:val="16"/>
              </w:rPr>
              <w:t>新增</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712C183">
            <w:pPr>
              <w:jc w:val="center"/>
            </w:pPr>
            <w:r>
              <w:rPr>
                <w:rFonts w:ascii="宋体" w:hAnsi="宋体" w:eastAsia="宋体"/>
                <w:sz w:val="16"/>
              </w:rPr>
              <w:t>5</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693B9BB3">
            <w:pPr>
              <w:jc w:val="center"/>
            </w:pPr>
            <w:r>
              <w:rPr>
                <w:rFonts w:ascii="宋体" w:hAnsi="宋体" w:eastAsia="宋体"/>
                <w:sz w:val="16"/>
              </w:rPr>
              <w:t>满意度赋分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DB4BE73">
            <w:pPr>
              <w:jc w:val="center"/>
            </w:pPr>
            <w:r>
              <w:rPr>
                <w:rFonts w:ascii="宋体" w:hAnsi="宋体" w:eastAsia="宋体"/>
                <w:sz w:val="16"/>
              </w:rPr>
              <w:t>工作资料</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D5A45B4">
            <w:pPr>
              <w:jc w:val="center"/>
            </w:pPr>
            <w:r>
              <w:rPr>
                <w:rFonts w:ascii="宋体" w:hAnsi="宋体" w:eastAsia="宋体"/>
                <w:sz w:val="16"/>
              </w:rPr>
              <w: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A338F8">
            <w:pPr>
              <w:jc w:val="center"/>
            </w:pPr>
            <w:r>
              <w:rPr>
                <w:rFonts w:ascii="宋体" w:hAnsi="宋体" w:eastAsia="宋体"/>
                <w:sz w:val="16"/>
              </w:rPr>
              <w:t>5</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A85AE">
            <w:pPr>
              <w:jc w:val="center"/>
            </w:pPr>
          </w:p>
        </w:tc>
      </w:tr>
      <w:tr w14:paraId="17EE6B78">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87AAC76">
            <w:pPr>
              <w:jc w:val="center"/>
            </w:pPr>
            <w:r>
              <w:rPr>
                <w:rFonts w:ascii="宋体" w:hAnsi="宋体" w:eastAsia="宋体"/>
                <w:sz w:val="16"/>
              </w:rPr>
              <w:t>总分</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CCBB6">
            <w:pPr>
              <w:jc w:val="center"/>
            </w:pPr>
            <w:r>
              <w:rPr>
                <w:rFonts w:ascii="宋体" w:hAnsi="宋体" w:eastAsia="宋体"/>
                <w:sz w:val="16"/>
              </w:rPr>
              <w:t>100</w:t>
            </w:r>
          </w:p>
        </w:tc>
        <w:tc>
          <w:tcPr>
            <w:tcW w:w="767" w:type="dxa"/>
            <w:tcBorders>
              <w:top w:val="single" w:color="auto" w:sz="10" w:space="0"/>
              <w:left w:val="single" w:color="auto" w:sz="10" w:space="0"/>
              <w:bottom w:val="single" w:color="auto" w:sz="10" w:space="0"/>
              <w:right w:val="single" w:color="auto" w:sz="10" w:space="0"/>
              <w:insideV w:val="single" w:sz="10" w:space="0"/>
            </w:tcBorders>
            <w:vAlign w:val="center"/>
          </w:tcPr>
          <w:p w14:paraId="76B659D0">
            <w:pPr>
              <w:jc w:val="center"/>
            </w:pPr>
            <w:r>
              <w:rPr>
                <w:rFonts w:ascii="宋体" w:hAnsi="宋体" w:eastAsia="宋体"/>
                <w:sz w:val="16"/>
              </w:rPr>
              <w:t>得分</w:t>
            </w:r>
          </w:p>
        </w:tc>
        <w:tc>
          <w:tcPr>
            <w:tcW w:w="306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8D4492">
            <w:pPr>
              <w:jc w:val="center"/>
            </w:pPr>
            <w:r>
              <w:rPr>
                <w:rFonts w:ascii="宋体" w:hAnsi="宋体" w:eastAsia="宋体"/>
                <w:sz w:val="16"/>
              </w:rPr>
              <w:t>87.72分</w:t>
            </w:r>
          </w:p>
        </w:tc>
      </w:tr>
    </w:tbl>
    <w:p w14:paraId="61D45B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54DA2B5">
        <w:tblPrEx>
          <w:tblCellMar>
            <w:top w:w="0" w:type="dxa"/>
            <w:left w:w="108" w:type="dxa"/>
            <w:bottom w:w="0" w:type="dxa"/>
            <w:right w:w="108" w:type="dxa"/>
          </w:tblCellMar>
        </w:tblPrEx>
        <w:tc>
          <w:tcPr>
            <w:tcW w:w="8848" w:type="dxa"/>
            <w:gridSpan w:val="14"/>
            <w:vAlign w:val="center"/>
          </w:tcPr>
          <w:p w14:paraId="6C2AE5A5">
            <w:pPr>
              <w:jc w:val="center"/>
            </w:pPr>
            <w:r>
              <w:rPr>
                <w:rFonts w:ascii="宋体" w:hAnsi="宋体" w:eastAsia="宋体"/>
                <w:sz w:val="24"/>
              </w:rPr>
              <w:t>项目支出绩效自评表</w:t>
            </w:r>
          </w:p>
        </w:tc>
      </w:tr>
      <w:tr w14:paraId="5D12DC3A">
        <w:tblPrEx>
          <w:tblCellMar>
            <w:top w:w="0" w:type="dxa"/>
            <w:left w:w="108" w:type="dxa"/>
            <w:bottom w:w="0" w:type="dxa"/>
            <w:right w:w="108" w:type="dxa"/>
          </w:tblCellMar>
        </w:tblPrEx>
        <w:tc>
          <w:tcPr>
            <w:tcW w:w="8848" w:type="dxa"/>
            <w:gridSpan w:val="14"/>
            <w:vAlign w:val="center"/>
          </w:tcPr>
          <w:p w14:paraId="3D59E625">
            <w:pPr>
              <w:jc w:val="center"/>
            </w:pPr>
            <w:r>
              <w:rPr>
                <w:rFonts w:ascii="宋体" w:hAnsi="宋体" w:eastAsia="宋体"/>
                <w:sz w:val="24"/>
              </w:rPr>
              <w:t>(2024年度)</w:t>
            </w:r>
          </w:p>
        </w:tc>
      </w:tr>
      <w:tr w14:paraId="1600B9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DE8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CAB544">
            <w:pPr>
              <w:jc w:val="center"/>
            </w:pPr>
            <w:r>
              <w:rPr>
                <w:rFonts w:ascii="宋体" w:hAnsi="宋体" w:eastAsia="宋体"/>
                <w:sz w:val="16"/>
              </w:rPr>
              <w:t>教师招聘工作经费</w:t>
            </w:r>
          </w:p>
        </w:tc>
      </w:tr>
      <w:tr w14:paraId="2968E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E7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872A5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1D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C7745">
            <w:pPr>
              <w:jc w:val="center"/>
            </w:pPr>
            <w:r>
              <w:rPr>
                <w:rFonts w:ascii="宋体" w:hAnsi="宋体" w:eastAsia="宋体"/>
                <w:sz w:val="16"/>
              </w:rPr>
              <w:t>克孜勒苏柯尔克孜自治州教育局</w:t>
            </w:r>
          </w:p>
        </w:tc>
      </w:tr>
      <w:tr w14:paraId="3C4F0F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5CC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49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74C0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485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4BC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24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73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941D">
            <w:pPr>
              <w:jc w:val="center"/>
            </w:pPr>
            <w:r>
              <w:rPr>
                <w:rFonts w:ascii="宋体" w:hAnsi="宋体" w:eastAsia="宋体"/>
                <w:sz w:val="16"/>
              </w:rPr>
              <w:t>得分</w:t>
            </w:r>
          </w:p>
        </w:tc>
      </w:tr>
      <w:tr w14:paraId="1287E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D44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B70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862E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E9DC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1189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F6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307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128F">
            <w:pPr>
              <w:jc w:val="center"/>
            </w:pPr>
            <w:r>
              <w:rPr>
                <w:rFonts w:ascii="宋体" w:hAnsi="宋体" w:eastAsia="宋体"/>
                <w:sz w:val="16"/>
              </w:rPr>
              <w:t>10.00分</w:t>
            </w:r>
          </w:p>
        </w:tc>
      </w:tr>
      <w:tr w14:paraId="690CA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DC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41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DA6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7CC6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F60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A0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E7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722E">
            <w:pPr>
              <w:jc w:val="center"/>
            </w:pPr>
            <w:r>
              <w:rPr>
                <w:rFonts w:ascii="宋体" w:hAnsi="宋体" w:eastAsia="宋体"/>
                <w:sz w:val="16"/>
              </w:rPr>
              <w:t>—</w:t>
            </w:r>
          </w:p>
        </w:tc>
      </w:tr>
      <w:tr w14:paraId="7527C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A21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0A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57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F3A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B5A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38F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55F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890E">
            <w:pPr>
              <w:jc w:val="center"/>
            </w:pPr>
            <w:r>
              <w:rPr>
                <w:rFonts w:ascii="宋体" w:hAnsi="宋体" w:eastAsia="宋体"/>
                <w:sz w:val="16"/>
              </w:rPr>
              <w:t>—</w:t>
            </w:r>
          </w:p>
        </w:tc>
      </w:tr>
      <w:tr w14:paraId="719907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D9F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B4F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8D1CEC">
            <w:pPr>
              <w:jc w:val="center"/>
            </w:pPr>
            <w:r>
              <w:rPr>
                <w:rFonts w:ascii="宋体" w:hAnsi="宋体" w:eastAsia="宋体"/>
                <w:sz w:val="16"/>
              </w:rPr>
              <w:t>实际完成情况</w:t>
            </w:r>
          </w:p>
        </w:tc>
      </w:tr>
      <w:tr w14:paraId="7FF9B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786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00940">
            <w:pPr>
              <w:jc w:val="both"/>
            </w:pPr>
            <w:r>
              <w:rPr>
                <w:rFonts w:ascii="宋体" w:hAnsi="宋体" w:eastAsia="宋体"/>
                <w:sz w:val="16"/>
              </w:rPr>
              <w:t>该项目总投资10万元，其中财政资金10万元，其他资金0万元。主要用于2024年教师招聘过程中产生差旅费、试卷命题费、考试等相关费用。有利于教师队伍的补充和优化。通过该项目实施，进一步优化教师队伍，为学校的发展和教育教学质量的提高起到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EDED0">
            <w:pPr>
              <w:jc w:val="both"/>
            </w:pPr>
            <w:r>
              <w:rPr>
                <w:rFonts w:hint="eastAsia" w:ascii="宋体" w:hAnsi="宋体"/>
                <w:sz w:val="16"/>
                <w:lang w:eastAsia="zh-CN"/>
              </w:rPr>
              <w:t>截至2024</w:t>
            </w:r>
            <w:r>
              <w:rPr>
                <w:rFonts w:ascii="宋体" w:hAnsi="宋体" w:eastAsia="宋体"/>
                <w:sz w:val="16"/>
              </w:rPr>
              <w:t>年12月31日，组织招聘工作次数1次，组织应聘教师者笔试次数1次，组织应聘教师者面试次数1次；主要用于2024年教师招聘过程中产生差旅费、试卷命题费、考试等相关费用。有利于教师队伍的补充和优化。通过该项目实施，进一步优化教师队伍，为学校的发展和教育教学质量的提高起到重要作用。</w:t>
            </w:r>
          </w:p>
        </w:tc>
      </w:tr>
      <w:tr w14:paraId="57D0DD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DB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D3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61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08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53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79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4D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F4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CF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2E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5F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540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2BEA">
            <w:pPr>
              <w:jc w:val="center"/>
            </w:pPr>
            <w:r>
              <w:rPr>
                <w:rFonts w:ascii="宋体" w:hAnsi="宋体" w:eastAsia="宋体"/>
                <w:sz w:val="16"/>
              </w:rPr>
              <w:t>偏差原因分析及改进措施</w:t>
            </w:r>
          </w:p>
        </w:tc>
      </w:tr>
      <w:tr w14:paraId="256C89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95F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1884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3C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2BCF">
            <w:pPr>
              <w:jc w:val="center"/>
            </w:pPr>
            <w:r>
              <w:rPr>
                <w:rFonts w:ascii="宋体" w:hAnsi="宋体" w:eastAsia="宋体"/>
                <w:sz w:val="16"/>
              </w:rPr>
              <w:t>组织招聘工作次数（次）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DD1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A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EE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34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D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1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4AB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8EB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799E7">
            <w:pPr>
              <w:jc w:val="center"/>
            </w:pPr>
          </w:p>
        </w:tc>
      </w:tr>
      <w:tr w14:paraId="48EE1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8AF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26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C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259B">
            <w:pPr>
              <w:jc w:val="center"/>
            </w:pPr>
            <w:r>
              <w:rPr>
                <w:rFonts w:ascii="宋体" w:hAnsi="宋体" w:eastAsia="宋体"/>
                <w:sz w:val="16"/>
              </w:rPr>
              <w:t>组织应聘教师者笔试次数（次）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4C4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D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9D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D7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AB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48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DA4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E30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56D01">
            <w:pPr>
              <w:jc w:val="center"/>
            </w:pPr>
          </w:p>
        </w:tc>
      </w:tr>
      <w:tr w14:paraId="449B9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17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3D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35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32ED">
            <w:pPr>
              <w:jc w:val="center"/>
            </w:pPr>
            <w:r>
              <w:rPr>
                <w:rFonts w:ascii="宋体" w:hAnsi="宋体" w:eastAsia="宋体"/>
                <w:sz w:val="16"/>
              </w:rPr>
              <w:t>组织应聘教师者面试次数（次）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381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1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86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5E5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E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3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B27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04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8E08">
            <w:pPr>
              <w:jc w:val="center"/>
            </w:pPr>
          </w:p>
        </w:tc>
      </w:tr>
      <w:tr w14:paraId="02AA0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B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AA6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C1E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AADD">
            <w:pPr>
              <w:jc w:val="center"/>
            </w:pPr>
            <w:r>
              <w:rPr>
                <w:rFonts w:ascii="宋体" w:hAnsi="宋体" w:eastAsia="宋体"/>
                <w:sz w:val="16"/>
              </w:rPr>
              <w:t>招聘教师专业能力合格率（%）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50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9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F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77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54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8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16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E54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686D3">
            <w:pPr>
              <w:jc w:val="center"/>
            </w:pPr>
          </w:p>
        </w:tc>
      </w:tr>
      <w:tr w14:paraId="2F613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FA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E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3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BCBE">
            <w:pPr>
              <w:jc w:val="center"/>
            </w:pPr>
            <w:r>
              <w:rPr>
                <w:rFonts w:ascii="宋体" w:hAnsi="宋体" w:eastAsia="宋体"/>
                <w:sz w:val="16"/>
              </w:rPr>
              <w:t>教师资格考试（面试）工作完成率（%）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3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D0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98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C2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88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9D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7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9E3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6266">
            <w:pPr>
              <w:jc w:val="center"/>
            </w:pPr>
          </w:p>
        </w:tc>
      </w:tr>
      <w:tr w14:paraId="75ADCE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0D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667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47A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5DD8">
            <w:pPr>
              <w:jc w:val="center"/>
            </w:pPr>
            <w:r>
              <w:rPr>
                <w:rFonts w:ascii="宋体" w:hAnsi="宋体" w:eastAsia="宋体"/>
                <w:sz w:val="16"/>
              </w:rPr>
              <w:t>招聘工作完成及时率（%）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3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8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8F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7F9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C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03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C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4024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8596">
            <w:pPr>
              <w:jc w:val="center"/>
            </w:pPr>
          </w:p>
        </w:tc>
      </w:tr>
      <w:tr w14:paraId="1EF95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81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42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6A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AFB8">
            <w:pPr>
              <w:jc w:val="center"/>
            </w:pPr>
            <w:r>
              <w:rPr>
                <w:rFonts w:ascii="宋体" w:hAnsi="宋体" w:eastAsia="宋体"/>
                <w:sz w:val="16"/>
              </w:rPr>
              <w:t>招聘老师上岗及时率（%）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5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9A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1F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9A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6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D6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4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C98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5349F">
            <w:pPr>
              <w:jc w:val="center"/>
            </w:pPr>
          </w:p>
        </w:tc>
      </w:tr>
      <w:tr w14:paraId="00252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787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C7CB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C56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EBE53">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E6C1">
            <w:pPr>
              <w:jc w:val="center"/>
            </w:pPr>
            <w:r>
              <w:rPr>
                <w:rFonts w:ascii="宋体" w:hAnsi="宋体" w:eastAsia="宋体"/>
                <w:sz w:val="16"/>
              </w:rPr>
              <w:t>&lt;=6.07万元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87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04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49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8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F4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F516">
            <w:pPr>
              <w:jc w:val="center"/>
            </w:pPr>
            <w:r>
              <w:rPr>
                <w:rFonts w:ascii="宋体" w:hAnsi="宋体" w:eastAsia="宋体"/>
                <w:sz w:val="16"/>
              </w:rPr>
              <w:t>=6.07万元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9B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441C">
            <w:pPr>
              <w:jc w:val="center"/>
            </w:pPr>
          </w:p>
        </w:tc>
      </w:tr>
      <w:tr w14:paraId="7E7E8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DE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94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6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3E87">
            <w:pPr>
              <w:jc w:val="center"/>
            </w:pPr>
            <w:r>
              <w:rPr>
                <w:rFonts w:ascii="宋体" w:hAnsi="宋体" w:eastAsia="宋体"/>
                <w:sz w:val="16"/>
              </w:rPr>
              <w:t>聘请第三方命题费（万元）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EA6C">
            <w:pPr>
              <w:jc w:val="center"/>
            </w:pPr>
            <w:r>
              <w:rPr>
                <w:rFonts w:ascii="宋体" w:hAnsi="宋体" w:eastAsia="宋体"/>
                <w:sz w:val="16"/>
              </w:rPr>
              <w:t>&lt;=2.51万元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D1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C5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DB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43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3D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877E">
            <w:pPr>
              <w:jc w:val="center"/>
            </w:pPr>
            <w:r>
              <w:rPr>
                <w:rFonts w:ascii="宋体" w:hAnsi="宋体" w:eastAsia="宋体"/>
                <w:sz w:val="16"/>
              </w:rPr>
              <w:t>=2.51万元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BB8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852B5">
            <w:pPr>
              <w:jc w:val="center"/>
            </w:pPr>
          </w:p>
        </w:tc>
      </w:tr>
      <w:tr w14:paraId="152A9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A1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F29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CA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6108">
            <w:pPr>
              <w:jc w:val="center"/>
            </w:pPr>
            <w:r>
              <w:rPr>
                <w:rFonts w:ascii="宋体" w:hAnsi="宋体" w:eastAsia="宋体"/>
                <w:sz w:val="16"/>
              </w:rPr>
              <w:t>组织招聘工作办公费（万元）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899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3D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75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6F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E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46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E5A2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10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50D7">
            <w:pPr>
              <w:jc w:val="center"/>
            </w:pPr>
          </w:p>
        </w:tc>
      </w:tr>
      <w:tr w14:paraId="7D840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47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2A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B8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38CB">
            <w:pPr>
              <w:jc w:val="center"/>
            </w:pPr>
            <w:r>
              <w:rPr>
                <w:rFonts w:ascii="宋体" w:hAnsi="宋体" w:eastAsia="宋体"/>
                <w:sz w:val="16"/>
              </w:rPr>
              <w:t>考试劳务费（万元）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3B4D">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FD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02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3F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3E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6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B865">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B1B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B709">
            <w:pPr>
              <w:jc w:val="center"/>
            </w:pPr>
          </w:p>
        </w:tc>
      </w:tr>
      <w:tr w14:paraId="414F4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A07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7E9E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D59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65E1">
            <w:pPr>
              <w:jc w:val="center"/>
            </w:pPr>
            <w:r>
              <w:rPr>
                <w:rFonts w:ascii="宋体" w:hAnsi="宋体" w:eastAsia="宋体"/>
                <w:sz w:val="16"/>
              </w:rPr>
              <w:t>增强教师队伍素质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3DA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5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2C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FD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DB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7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9B4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5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C822">
            <w:pPr>
              <w:jc w:val="center"/>
            </w:pPr>
          </w:p>
        </w:tc>
      </w:tr>
      <w:tr w14:paraId="1417B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A0C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C2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948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1C0D">
            <w:pPr>
              <w:jc w:val="center"/>
            </w:pPr>
            <w:r>
              <w:rPr>
                <w:rFonts w:ascii="宋体" w:hAnsi="宋体" w:eastAsia="宋体"/>
                <w:sz w:val="16"/>
              </w:rPr>
              <w:t>提升教育教学质量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AC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CC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88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E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81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1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EC2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5B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BF93">
            <w:pPr>
              <w:jc w:val="center"/>
            </w:pPr>
          </w:p>
        </w:tc>
      </w:tr>
      <w:tr w14:paraId="6EFEF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480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9936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B8A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6FA5">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6D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2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D9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FF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C1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1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8A8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4F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9E93">
            <w:pPr>
              <w:jc w:val="center"/>
            </w:pPr>
          </w:p>
        </w:tc>
      </w:tr>
      <w:tr w14:paraId="55C275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4E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89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5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B06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33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7C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2B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66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8C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5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49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E3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1986">
            <w:pPr>
              <w:jc w:val="center"/>
            </w:pPr>
          </w:p>
        </w:tc>
      </w:tr>
      <w:tr w14:paraId="64FC97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75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42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3C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4D897">
            <w:pPr>
              <w:jc w:val="center"/>
            </w:pPr>
            <w:r>
              <w:rPr>
                <w:rFonts w:ascii="宋体" w:hAnsi="宋体" w:eastAsia="宋体"/>
                <w:sz w:val="16"/>
              </w:rPr>
              <w:t>95分</w:t>
            </w:r>
          </w:p>
        </w:tc>
      </w:tr>
    </w:tbl>
    <w:p w14:paraId="0879CB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88C19C1">
        <w:tblPrEx>
          <w:tblCellMar>
            <w:top w:w="0" w:type="dxa"/>
            <w:left w:w="108" w:type="dxa"/>
            <w:bottom w:w="0" w:type="dxa"/>
            <w:right w:w="108" w:type="dxa"/>
          </w:tblCellMar>
        </w:tblPrEx>
        <w:tc>
          <w:tcPr>
            <w:tcW w:w="8848" w:type="dxa"/>
            <w:gridSpan w:val="14"/>
            <w:vAlign w:val="center"/>
          </w:tcPr>
          <w:p w14:paraId="578F5DED">
            <w:pPr>
              <w:jc w:val="center"/>
            </w:pPr>
            <w:r>
              <w:rPr>
                <w:rFonts w:ascii="宋体" w:hAnsi="宋体" w:eastAsia="宋体"/>
                <w:sz w:val="24"/>
              </w:rPr>
              <w:t>项目支出绩效自评表</w:t>
            </w:r>
          </w:p>
        </w:tc>
      </w:tr>
      <w:tr w14:paraId="7812792B">
        <w:tc>
          <w:tcPr>
            <w:tcW w:w="8848" w:type="dxa"/>
            <w:gridSpan w:val="14"/>
            <w:vAlign w:val="center"/>
          </w:tcPr>
          <w:p w14:paraId="4B6B7869">
            <w:pPr>
              <w:jc w:val="center"/>
            </w:pPr>
            <w:r>
              <w:rPr>
                <w:rFonts w:ascii="宋体" w:hAnsi="宋体" w:eastAsia="宋体"/>
                <w:sz w:val="24"/>
              </w:rPr>
              <w:t>(2024年度)</w:t>
            </w:r>
          </w:p>
        </w:tc>
      </w:tr>
      <w:tr w14:paraId="5CD401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B3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78A056">
            <w:pPr>
              <w:jc w:val="center"/>
            </w:pPr>
            <w:r>
              <w:rPr>
                <w:rFonts w:ascii="宋体" w:hAnsi="宋体" w:eastAsia="宋体"/>
                <w:sz w:val="16"/>
              </w:rPr>
              <w:t>教育督导经费</w:t>
            </w:r>
          </w:p>
        </w:tc>
      </w:tr>
      <w:tr w14:paraId="38ED62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3A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DE100">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CB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EA6EA">
            <w:pPr>
              <w:jc w:val="center"/>
            </w:pPr>
            <w:r>
              <w:rPr>
                <w:rFonts w:ascii="宋体" w:hAnsi="宋体" w:eastAsia="宋体"/>
                <w:sz w:val="16"/>
              </w:rPr>
              <w:t>克孜勒苏柯尔克孜自治州教育局</w:t>
            </w:r>
          </w:p>
        </w:tc>
      </w:tr>
      <w:tr w14:paraId="58648A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58F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8E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6C8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BAB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C1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330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6A5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351E">
            <w:pPr>
              <w:jc w:val="center"/>
            </w:pPr>
            <w:r>
              <w:rPr>
                <w:rFonts w:ascii="宋体" w:hAnsi="宋体" w:eastAsia="宋体"/>
                <w:sz w:val="16"/>
              </w:rPr>
              <w:t>得分</w:t>
            </w:r>
          </w:p>
        </w:tc>
      </w:tr>
      <w:tr w14:paraId="57FFA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97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564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4633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33C4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72E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9EB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48CA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6EAF">
            <w:pPr>
              <w:jc w:val="center"/>
            </w:pPr>
            <w:r>
              <w:rPr>
                <w:rFonts w:ascii="宋体" w:hAnsi="宋体" w:eastAsia="宋体"/>
                <w:sz w:val="16"/>
              </w:rPr>
              <w:t>10.00分</w:t>
            </w:r>
          </w:p>
        </w:tc>
      </w:tr>
      <w:tr w14:paraId="049C7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A1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1E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4118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8926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EF35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BC2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CB1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97F3">
            <w:pPr>
              <w:jc w:val="center"/>
            </w:pPr>
            <w:r>
              <w:rPr>
                <w:rFonts w:ascii="宋体" w:hAnsi="宋体" w:eastAsia="宋体"/>
                <w:sz w:val="16"/>
              </w:rPr>
              <w:t>—</w:t>
            </w:r>
          </w:p>
        </w:tc>
      </w:tr>
      <w:tr w14:paraId="63D27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02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69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1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42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875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954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F4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97C4">
            <w:pPr>
              <w:jc w:val="center"/>
            </w:pPr>
            <w:r>
              <w:rPr>
                <w:rFonts w:ascii="宋体" w:hAnsi="宋体" w:eastAsia="宋体"/>
                <w:sz w:val="16"/>
              </w:rPr>
              <w:t>—</w:t>
            </w:r>
          </w:p>
        </w:tc>
      </w:tr>
      <w:tr w14:paraId="752FB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F46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430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145EC">
            <w:pPr>
              <w:jc w:val="center"/>
            </w:pPr>
            <w:r>
              <w:rPr>
                <w:rFonts w:ascii="宋体" w:hAnsi="宋体" w:eastAsia="宋体"/>
                <w:sz w:val="16"/>
              </w:rPr>
              <w:t>实际完成情况</w:t>
            </w:r>
          </w:p>
        </w:tc>
      </w:tr>
      <w:tr w14:paraId="3CF32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AAE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C2C91">
            <w:pPr>
              <w:jc w:val="both"/>
            </w:pPr>
            <w:r>
              <w:rPr>
                <w:rFonts w:ascii="宋体" w:hAnsi="宋体" w:eastAsia="宋体"/>
                <w:sz w:val="16"/>
              </w:rPr>
              <w:t>项目总投资3万元，其中：财政资金3万元，其他资金0万元。主要用于完成对县（市）人民政府义务教育均衡发展、学前普及普惠和国家通用语言文字督导4次，通过项目的实施督促县（市）提高义务教育质量、提高学前教育办园水平、提高国家通用语言文字推广普及运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15A696">
            <w:pPr>
              <w:jc w:val="both"/>
            </w:pPr>
            <w:r>
              <w:rPr>
                <w:rFonts w:ascii="宋体" w:hAnsi="宋体" w:eastAsia="宋体"/>
                <w:sz w:val="16"/>
              </w:rPr>
              <w:t>截至2024年12月31日，开展督导次数4次，督导工作培训次数1次，通过项目的实施督促县（市）提高义务教育质量、提高学前教育办园水平、提高国家通用语言文字推广普及运用。</w:t>
            </w:r>
          </w:p>
        </w:tc>
      </w:tr>
      <w:tr w14:paraId="5FB74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9A35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90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02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437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437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6B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C9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A8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24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D1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B7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EF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0FC87">
            <w:pPr>
              <w:jc w:val="center"/>
            </w:pPr>
            <w:r>
              <w:rPr>
                <w:rFonts w:ascii="宋体" w:hAnsi="宋体" w:eastAsia="宋体"/>
                <w:sz w:val="16"/>
              </w:rPr>
              <w:t>偏差原因分析及改进措施</w:t>
            </w:r>
          </w:p>
        </w:tc>
      </w:tr>
      <w:tr w14:paraId="6ECD2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B9A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CA8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8D7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EE94">
            <w:pPr>
              <w:jc w:val="center"/>
            </w:pPr>
            <w:r>
              <w:rPr>
                <w:rFonts w:ascii="宋体" w:hAnsi="宋体" w:eastAsia="宋体"/>
                <w:sz w:val="16"/>
              </w:rPr>
              <w:t>开展督导次数（次）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7D7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59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9D4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ED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4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B1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D6C6">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EE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AF1B">
            <w:pPr>
              <w:jc w:val="center"/>
            </w:pPr>
          </w:p>
        </w:tc>
      </w:tr>
      <w:tr w14:paraId="208A2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2FE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37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C0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B42E">
            <w:pPr>
              <w:jc w:val="center"/>
            </w:pPr>
            <w:r>
              <w:rPr>
                <w:rFonts w:ascii="宋体" w:hAnsi="宋体" w:eastAsia="宋体"/>
                <w:sz w:val="16"/>
              </w:rPr>
              <w:t>督导工作培训次数（次）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D8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6A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C9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B2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3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3F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E7F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5A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AF6CE">
            <w:pPr>
              <w:jc w:val="center"/>
            </w:pPr>
          </w:p>
        </w:tc>
      </w:tr>
      <w:tr w14:paraId="25DA5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B7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FC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272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7DDD">
            <w:pPr>
              <w:jc w:val="center"/>
            </w:pPr>
            <w:r>
              <w:rPr>
                <w:rFonts w:ascii="宋体" w:hAnsi="宋体" w:eastAsia="宋体"/>
                <w:sz w:val="16"/>
              </w:rPr>
              <w:t>督导工作培训出勤率（%）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8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5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CA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47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9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F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5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9C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5F91">
            <w:pPr>
              <w:jc w:val="center"/>
            </w:pPr>
          </w:p>
        </w:tc>
      </w:tr>
      <w:tr w14:paraId="1A430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522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56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23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09D3">
            <w:pPr>
              <w:jc w:val="center"/>
            </w:pPr>
            <w:r>
              <w:rPr>
                <w:rFonts w:ascii="宋体" w:hAnsi="宋体" w:eastAsia="宋体"/>
                <w:sz w:val="16"/>
              </w:rPr>
              <w:t>督导工作发现问题整改率（%）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8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52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4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2F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E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2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8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353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F91A">
            <w:pPr>
              <w:jc w:val="center"/>
            </w:pPr>
          </w:p>
        </w:tc>
      </w:tr>
      <w:tr w14:paraId="1CBF9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ED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656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31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7E27">
            <w:pPr>
              <w:jc w:val="center"/>
            </w:pPr>
            <w:r>
              <w:rPr>
                <w:rFonts w:ascii="宋体" w:hAnsi="宋体" w:eastAsia="宋体"/>
                <w:sz w:val="16"/>
              </w:rPr>
              <w:t>督导工作完成及时率（%）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9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46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1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9B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87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39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6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5A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CA55B">
            <w:pPr>
              <w:jc w:val="center"/>
            </w:pPr>
          </w:p>
        </w:tc>
      </w:tr>
      <w:tr w14:paraId="52810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59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B16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F7C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B502">
            <w:pPr>
              <w:jc w:val="center"/>
            </w:pPr>
            <w:r>
              <w:rPr>
                <w:rFonts w:ascii="宋体" w:hAnsi="宋体" w:eastAsia="宋体"/>
                <w:sz w:val="16"/>
              </w:rPr>
              <w:t>开展督导业务经费（万元）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DAF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DA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A2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4B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1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E2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8B34">
            <w:pPr>
              <w:jc w:val="center"/>
            </w:pPr>
            <w:r>
              <w:rPr>
                <w:rFonts w:ascii="宋体" w:hAnsi="宋体" w:eastAsia="宋体"/>
                <w:sz w:val="16"/>
              </w:rPr>
              <w:t>=1.91万元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B538">
            <w:pPr>
              <w:jc w:val="center"/>
            </w:pPr>
            <w:r>
              <w:rPr>
                <w:rFonts w:ascii="宋体" w:hAnsi="宋体" w:eastAsia="宋体"/>
                <w:sz w:val="16"/>
              </w:rPr>
              <w:t>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0010D">
            <w:pPr>
              <w:jc w:val="center"/>
            </w:pPr>
            <w:r>
              <w:rPr>
                <w:rFonts w:ascii="宋体" w:hAnsi="宋体" w:eastAsia="宋体"/>
                <w:sz w:val="16"/>
              </w:rPr>
              <w:t>偏差原因：本年度督导范围加大，督导业务经费增加；改进措施：精准预算</w:t>
            </w:r>
          </w:p>
        </w:tc>
      </w:tr>
      <w:tr w14:paraId="131DB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8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5D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57B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CCA2">
            <w:pPr>
              <w:jc w:val="center"/>
            </w:pPr>
            <w:r>
              <w:rPr>
                <w:rFonts w:ascii="宋体" w:hAnsi="宋体" w:eastAsia="宋体"/>
                <w:sz w:val="16"/>
              </w:rPr>
              <w:t>督导工作培训经费（万元)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7CD7">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AC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81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6D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C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2F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DDCAF">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2B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A26A">
            <w:pPr>
              <w:jc w:val="center"/>
            </w:pPr>
          </w:p>
        </w:tc>
      </w:tr>
      <w:tr w14:paraId="1D5DB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2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4C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1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0744">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3EE1">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AA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AF9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1B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0A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24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D5A3">
            <w:pPr>
              <w:jc w:val="center"/>
            </w:pPr>
            <w:r>
              <w:rPr>
                <w:rFonts w:ascii="宋体" w:hAnsi="宋体" w:eastAsia="宋体"/>
                <w:sz w:val="16"/>
              </w:rPr>
              <w:t>=0.29万元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21CD">
            <w:pPr>
              <w:jc w:val="center"/>
            </w:pPr>
            <w:r>
              <w:rPr>
                <w:rFonts w:ascii="宋体" w:hAnsi="宋体" w:eastAsia="宋体"/>
                <w:sz w:val="16"/>
              </w:rPr>
              <w:t>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5A5D5">
            <w:pPr>
              <w:jc w:val="center"/>
            </w:pPr>
            <w:r>
              <w:rPr>
                <w:rFonts w:ascii="宋体" w:hAnsi="宋体" w:eastAsia="宋体"/>
                <w:sz w:val="16"/>
              </w:rPr>
              <w:t>偏差原因：办公费用</w:t>
            </w:r>
            <w:r>
              <w:rPr>
                <w:rFonts w:hint="eastAsia" w:ascii="宋体" w:hAnsi="宋体"/>
                <w:sz w:val="16"/>
                <w:lang w:eastAsia="zh-CN"/>
              </w:rPr>
              <w:t>减少</w:t>
            </w:r>
            <w:r>
              <w:rPr>
                <w:rFonts w:ascii="宋体" w:hAnsi="宋体" w:eastAsia="宋体"/>
                <w:sz w:val="16"/>
              </w:rPr>
              <w:t>；改进措施：精准预算</w:t>
            </w:r>
          </w:p>
        </w:tc>
      </w:tr>
      <w:tr w14:paraId="7036E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588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B6D8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167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DC5F">
            <w:pPr>
              <w:jc w:val="center"/>
            </w:pPr>
            <w:r>
              <w:rPr>
                <w:rFonts w:ascii="宋体" w:hAnsi="宋体" w:eastAsia="宋体"/>
                <w:sz w:val="16"/>
              </w:rPr>
              <w:t>提升教育教学质量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50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0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C80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6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94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0D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D84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A6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6338">
            <w:pPr>
              <w:jc w:val="center"/>
            </w:pPr>
          </w:p>
        </w:tc>
      </w:tr>
      <w:tr w14:paraId="03B403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63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F15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25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0DA7">
            <w:pPr>
              <w:jc w:val="center"/>
            </w:pPr>
            <w:r>
              <w:rPr>
                <w:rFonts w:ascii="宋体" w:hAnsi="宋体" w:eastAsia="宋体"/>
                <w:sz w:val="16"/>
              </w:rPr>
              <w:t>促进教育事业全面发展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687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E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2FB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8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F8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3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961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0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7DEAF">
            <w:pPr>
              <w:jc w:val="center"/>
            </w:pPr>
          </w:p>
        </w:tc>
      </w:tr>
      <w:tr w14:paraId="4C9A2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1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4D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52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5FA6">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89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B0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D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96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F4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0D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3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166D0">
            <w:pPr>
              <w:jc w:val="center"/>
            </w:pPr>
          </w:p>
        </w:tc>
      </w:tr>
      <w:tr w14:paraId="3358E8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4C1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16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9A5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98258">
            <w:pPr>
              <w:jc w:val="center"/>
            </w:pPr>
            <w:r>
              <w:rPr>
                <w:rFonts w:ascii="宋体" w:hAnsi="宋体" w:eastAsia="宋体"/>
                <w:sz w:val="16"/>
              </w:rPr>
              <w:t>96.51分</w:t>
            </w:r>
          </w:p>
        </w:tc>
      </w:tr>
    </w:tbl>
    <w:p w14:paraId="453A303B">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1"/>
        <w:gridCol w:w="611"/>
        <w:gridCol w:w="611"/>
        <w:gridCol w:w="611"/>
        <w:gridCol w:w="611"/>
        <w:gridCol w:w="776"/>
        <w:gridCol w:w="625"/>
        <w:gridCol w:w="585"/>
        <w:gridCol w:w="624"/>
      </w:tblGrid>
      <w:tr w14:paraId="6677CEBD">
        <w:tblPrEx>
          <w:tblCellMar>
            <w:top w:w="0" w:type="dxa"/>
            <w:left w:w="108" w:type="dxa"/>
            <w:bottom w:w="0" w:type="dxa"/>
            <w:right w:w="108" w:type="dxa"/>
          </w:tblCellMar>
        </w:tblPrEx>
        <w:tc>
          <w:tcPr>
            <w:tcW w:w="8848" w:type="dxa"/>
            <w:gridSpan w:val="14"/>
            <w:vAlign w:val="center"/>
          </w:tcPr>
          <w:p w14:paraId="72A250F7">
            <w:pPr>
              <w:jc w:val="center"/>
            </w:pPr>
            <w:r>
              <w:rPr>
                <w:rFonts w:ascii="宋体" w:hAnsi="宋体" w:eastAsia="宋体"/>
                <w:sz w:val="24"/>
              </w:rPr>
              <w:t>项目支出绩效自评表</w:t>
            </w:r>
          </w:p>
        </w:tc>
      </w:tr>
      <w:tr w14:paraId="0C984762">
        <w:tblPrEx>
          <w:tblCellMar>
            <w:top w:w="0" w:type="dxa"/>
            <w:left w:w="108" w:type="dxa"/>
            <w:bottom w:w="0" w:type="dxa"/>
            <w:right w:w="108" w:type="dxa"/>
          </w:tblCellMar>
        </w:tblPrEx>
        <w:tc>
          <w:tcPr>
            <w:tcW w:w="8848" w:type="dxa"/>
            <w:gridSpan w:val="14"/>
            <w:vAlign w:val="center"/>
          </w:tcPr>
          <w:p w14:paraId="6A62C974">
            <w:pPr>
              <w:jc w:val="center"/>
            </w:pPr>
            <w:r>
              <w:rPr>
                <w:rFonts w:ascii="宋体" w:hAnsi="宋体" w:eastAsia="宋体"/>
                <w:sz w:val="24"/>
              </w:rPr>
              <w:t>(2024年度)</w:t>
            </w:r>
          </w:p>
        </w:tc>
      </w:tr>
      <w:tr w14:paraId="552834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DE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95C414">
            <w:pPr>
              <w:jc w:val="center"/>
            </w:pPr>
            <w:r>
              <w:rPr>
                <w:rFonts w:ascii="宋体" w:hAnsi="宋体" w:eastAsia="宋体"/>
                <w:sz w:val="16"/>
              </w:rPr>
              <w:t>教育考试类项目</w:t>
            </w:r>
          </w:p>
        </w:tc>
      </w:tr>
      <w:tr w14:paraId="7B5314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E7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69D70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FC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A87E87">
            <w:pPr>
              <w:jc w:val="center"/>
            </w:pPr>
            <w:r>
              <w:rPr>
                <w:rFonts w:ascii="宋体" w:hAnsi="宋体" w:eastAsia="宋体"/>
                <w:sz w:val="16"/>
              </w:rPr>
              <w:t>克孜勒苏柯尔克孜自治州教育局</w:t>
            </w:r>
          </w:p>
        </w:tc>
      </w:tr>
      <w:tr w14:paraId="1C794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CE2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A40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78E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1A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E8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ED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6F9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765D">
            <w:pPr>
              <w:jc w:val="center"/>
            </w:pPr>
            <w:r>
              <w:rPr>
                <w:rFonts w:ascii="宋体" w:hAnsi="宋体" w:eastAsia="宋体"/>
                <w:sz w:val="16"/>
              </w:rPr>
              <w:t>得分</w:t>
            </w:r>
          </w:p>
        </w:tc>
      </w:tr>
      <w:tr w14:paraId="43A8E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54B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548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91F21">
            <w:pPr>
              <w:jc w:val="center"/>
            </w:pPr>
            <w:r>
              <w:rPr>
                <w:rFonts w:ascii="宋体" w:hAnsi="宋体" w:eastAsia="宋体"/>
                <w:sz w:val="16"/>
              </w:rPr>
              <w:t>326.25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671C0">
            <w:pPr>
              <w:jc w:val="center"/>
            </w:pPr>
            <w:r>
              <w:rPr>
                <w:rFonts w:ascii="宋体" w:hAnsi="宋体" w:eastAsia="宋体"/>
                <w:sz w:val="16"/>
              </w:rPr>
              <w:t>317.64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E13B">
            <w:pPr>
              <w:jc w:val="center"/>
            </w:pPr>
            <w:r>
              <w:rPr>
                <w:rFonts w:ascii="宋体" w:hAnsi="宋体" w:eastAsia="宋体"/>
                <w:sz w:val="16"/>
              </w:rPr>
              <w:t>298.74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D8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7F996">
            <w:pPr>
              <w:jc w:val="center"/>
            </w:pPr>
            <w:r>
              <w:rPr>
                <w:rFonts w:ascii="宋体" w:hAnsi="宋体" w:eastAsia="宋体"/>
                <w:sz w:val="16"/>
              </w:rPr>
              <w:t>94.1%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1AD4">
            <w:pPr>
              <w:jc w:val="center"/>
            </w:pPr>
            <w:r>
              <w:rPr>
                <w:rFonts w:ascii="宋体" w:hAnsi="宋体" w:eastAsia="宋体"/>
                <w:sz w:val="16"/>
              </w:rPr>
              <w:t>8.51分</w:t>
            </w:r>
          </w:p>
        </w:tc>
      </w:tr>
      <w:tr w14:paraId="07A06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7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1AA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0B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2F0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D4D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DF1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B4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1B99">
            <w:pPr>
              <w:jc w:val="center"/>
            </w:pPr>
            <w:r>
              <w:rPr>
                <w:rFonts w:ascii="宋体" w:hAnsi="宋体" w:eastAsia="宋体"/>
                <w:sz w:val="16"/>
              </w:rPr>
              <w:t>—</w:t>
            </w:r>
          </w:p>
        </w:tc>
      </w:tr>
      <w:tr w14:paraId="7C6F6C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54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478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88D7">
            <w:pPr>
              <w:jc w:val="center"/>
            </w:pPr>
            <w:r>
              <w:rPr>
                <w:rFonts w:ascii="宋体" w:hAnsi="宋体" w:eastAsia="宋体"/>
                <w:sz w:val="16"/>
              </w:rPr>
              <w:t>326.25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3FA9">
            <w:pPr>
              <w:jc w:val="center"/>
            </w:pPr>
            <w:r>
              <w:rPr>
                <w:rFonts w:ascii="宋体" w:hAnsi="宋体" w:eastAsia="宋体"/>
                <w:sz w:val="16"/>
              </w:rPr>
              <w:t>317.64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3AA7F">
            <w:pPr>
              <w:jc w:val="center"/>
            </w:pPr>
            <w:r>
              <w:rPr>
                <w:rFonts w:ascii="宋体" w:hAnsi="宋体" w:eastAsia="宋体"/>
                <w:sz w:val="16"/>
              </w:rPr>
              <w:t>298.74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D5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62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C8B6">
            <w:pPr>
              <w:jc w:val="center"/>
            </w:pPr>
            <w:r>
              <w:rPr>
                <w:rFonts w:ascii="宋体" w:hAnsi="宋体" w:eastAsia="宋体"/>
                <w:sz w:val="16"/>
              </w:rPr>
              <w:t>—</w:t>
            </w:r>
          </w:p>
        </w:tc>
      </w:tr>
      <w:tr w14:paraId="43D084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C458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F29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C83DB9">
            <w:pPr>
              <w:jc w:val="center"/>
            </w:pPr>
            <w:r>
              <w:rPr>
                <w:rFonts w:ascii="宋体" w:hAnsi="宋体" w:eastAsia="宋体"/>
                <w:sz w:val="16"/>
              </w:rPr>
              <w:t>实际完成情况</w:t>
            </w:r>
          </w:p>
        </w:tc>
      </w:tr>
      <w:tr w14:paraId="2D87C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D40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AD773">
            <w:pPr>
              <w:jc w:val="both"/>
            </w:pPr>
            <w:r>
              <w:rPr>
                <w:rFonts w:ascii="宋体" w:hAnsi="宋体" w:eastAsia="宋体"/>
                <w:sz w:val="16"/>
              </w:rPr>
              <w:t>该项目经费数317.64万元，其中：财政资金0万元，其他资金317.64万元。</w:t>
            </w:r>
            <w:r>
              <w:rPr>
                <w:rFonts w:hint="eastAsia" w:ascii="宋体" w:hAnsi="宋体"/>
                <w:sz w:val="16"/>
                <w:lang w:eastAsia="zh-CN"/>
              </w:rPr>
              <w:t>该项目资金</w:t>
            </w:r>
            <w:r>
              <w:rPr>
                <w:rFonts w:ascii="宋体" w:hAnsi="宋体" w:eastAsia="宋体"/>
                <w:sz w:val="16"/>
              </w:rPr>
              <w:t>主要保障普通高考、成人高考、自学考试、高中学业水平考试、中小学教师资格考试及研究生考试经费、教师资格考试、全学段质量监测。通过该项目的实施确保各项考试工作顺利进行，促进教育事业发展。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09F39F">
            <w:pPr>
              <w:jc w:val="both"/>
            </w:pPr>
            <w:r>
              <w:rPr>
                <w:rFonts w:hint="eastAsia" w:ascii="宋体" w:hAnsi="宋体"/>
                <w:sz w:val="16"/>
                <w:lang w:eastAsia="zh-CN"/>
              </w:rPr>
              <w:t>截至2024</w:t>
            </w:r>
            <w:r>
              <w:rPr>
                <w:rFonts w:ascii="宋体" w:hAnsi="宋体" w:eastAsia="宋体"/>
                <w:sz w:val="16"/>
              </w:rPr>
              <w:t>年12月31日，考试项目数10项；全学段质量监测次数2次；教师资格考试次数2次；</w:t>
            </w:r>
            <w:r>
              <w:rPr>
                <w:rFonts w:hint="eastAsia" w:ascii="宋体" w:hAnsi="宋体"/>
                <w:sz w:val="16"/>
                <w:lang w:eastAsia="zh-CN"/>
              </w:rPr>
              <w:t>该项目资金</w:t>
            </w:r>
            <w:r>
              <w:rPr>
                <w:rFonts w:ascii="宋体" w:hAnsi="宋体" w:eastAsia="宋体"/>
                <w:sz w:val="16"/>
              </w:rPr>
              <w:t>主要保障普通高考、成人高考、自学考试、高中学业水平考试、中小学教师资格考试及研究生考试经费、教师资格考试、全学段质量监测。通过该项目的实施确保各项考试工作顺利进行，促进教育事业发展。</w:t>
            </w:r>
          </w:p>
        </w:tc>
      </w:tr>
      <w:tr w14:paraId="4940A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897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42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E7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B6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F4B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05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E8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4F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85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F7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62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5E4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7013A">
            <w:pPr>
              <w:jc w:val="center"/>
            </w:pPr>
            <w:r>
              <w:rPr>
                <w:rFonts w:ascii="宋体" w:hAnsi="宋体" w:eastAsia="宋体"/>
                <w:sz w:val="16"/>
              </w:rPr>
              <w:t>偏差原因分析及改进措施</w:t>
            </w:r>
          </w:p>
        </w:tc>
      </w:tr>
      <w:tr w14:paraId="1620BD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B01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94A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56F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27E5">
            <w:pPr>
              <w:jc w:val="center"/>
            </w:pPr>
            <w:r>
              <w:rPr>
                <w:rFonts w:ascii="宋体" w:hAnsi="宋体" w:eastAsia="宋体"/>
                <w:sz w:val="16"/>
              </w:rPr>
              <w:t>考试项目数（项）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B666">
            <w:pPr>
              <w:jc w:val="center"/>
            </w:pPr>
            <w:r>
              <w:rPr>
                <w:rFonts w:ascii="宋体" w:hAnsi="宋体" w:eastAsia="宋体"/>
                <w:sz w:val="16"/>
              </w:rPr>
              <w:t>&gt;=10项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0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2B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8D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3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1E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9DE5">
            <w:pPr>
              <w:jc w:val="center"/>
            </w:pPr>
            <w:r>
              <w:rPr>
                <w:rFonts w:ascii="宋体" w:hAnsi="宋体" w:eastAsia="宋体"/>
                <w:sz w:val="16"/>
              </w:rPr>
              <w: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E25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ED21">
            <w:pPr>
              <w:jc w:val="center"/>
            </w:pPr>
          </w:p>
        </w:tc>
      </w:tr>
      <w:tr w14:paraId="0C2309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36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E8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7F9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3670">
            <w:pPr>
              <w:jc w:val="center"/>
            </w:pPr>
            <w:r>
              <w:rPr>
                <w:rFonts w:ascii="宋体" w:hAnsi="宋体" w:eastAsia="宋体"/>
                <w:sz w:val="16"/>
              </w:rPr>
              <w:t>全学段质量监测次数（次）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5B6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4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566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FE6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8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E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C9E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559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8C06">
            <w:pPr>
              <w:jc w:val="center"/>
            </w:pPr>
          </w:p>
        </w:tc>
      </w:tr>
      <w:tr w14:paraId="088A9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0E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FD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6A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FA85">
            <w:pPr>
              <w:jc w:val="center"/>
            </w:pPr>
            <w:r>
              <w:rPr>
                <w:rFonts w:ascii="宋体" w:hAnsi="宋体" w:eastAsia="宋体"/>
                <w:sz w:val="16"/>
              </w:rPr>
              <w:t>教师资格考试次数（次）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A5B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5B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46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15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F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4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E07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74DC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87DA">
            <w:pPr>
              <w:jc w:val="center"/>
            </w:pPr>
          </w:p>
        </w:tc>
      </w:tr>
      <w:tr w14:paraId="2359A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6F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D38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9BF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ED59">
            <w:pPr>
              <w:jc w:val="center"/>
            </w:pPr>
            <w:r>
              <w:rPr>
                <w:rFonts w:ascii="宋体" w:hAnsi="宋体" w:eastAsia="宋体"/>
                <w:sz w:val="16"/>
              </w:rPr>
              <w:t>考务人员筛选合格率（%）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D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AE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0E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E7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F5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FF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33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B5F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38001">
            <w:pPr>
              <w:jc w:val="center"/>
            </w:pPr>
          </w:p>
        </w:tc>
      </w:tr>
      <w:tr w14:paraId="60446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74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EED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77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7399">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0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6C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5A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C48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4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23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1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093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F40C">
            <w:pPr>
              <w:jc w:val="center"/>
            </w:pPr>
          </w:p>
        </w:tc>
      </w:tr>
      <w:tr w14:paraId="60454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C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49A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04D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BB9D">
            <w:pPr>
              <w:jc w:val="center"/>
            </w:pPr>
            <w:r>
              <w:rPr>
                <w:rFonts w:ascii="宋体" w:hAnsi="宋体" w:eastAsia="宋体"/>
                <w:sz w:val="16"/>
              </w:rPr>
              <w:t>规划按时完成率（%）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F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4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2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62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49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B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71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3F9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9422D">
            <w:pPr>
              <w:jc w:val="center"/>
            </w:pPr>
          </w:p>
        </w:tc>
      </w:tr>
      <w:tr w14:paraId="1A4E0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9F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406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A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D3A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A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3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A6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92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C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1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A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5B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D6E07">
            <w:pPr>
              <w:jc w:val="center"/>
            </w:pPr>
          </w:p>
        </w:tc>
      </w:tr>
      <w:tr w14:paraId="3AA35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6B3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836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202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1919">
            <w:pPr>
              <w:jc w:val="center"/>
            </w:pPr>
            <w:r>
              <w:rPr>
                <w:rFonts w:ascii="宋体" w:hAnsi="宋体" w:eastAsia="宋体"/>
                <w:sz w:val="16"/>
              </w:rPr>
              <w:t>全学段质量监测经费（万元）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6B92">
            <w:pPr>
              <w:jc w:val="center"/>
            </w:pPr>
            <w:r>
              <w:rPr>
                <w:rFonts w:ascii="宋体" w:hAnsi="宋体" w:eastAsia="宋体"/>
                <w:sz w:val="16"/>
              </w:rPr>
              <w:t>&lt;=106.55万元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9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A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F4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0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BF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6451">
            <w:pPr>
              <w:jc w:val="center"/>
            </w:pPr>
            <w:r>
              <w:rPr>
                <w:rFonts w:ascii="宋体" w:hAnsi="宋体" w:eastAsia="宋体"/>
                <w:sz w:val="16"/>
              </w:rPr>
              <w:t>=106.55万元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58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44EC6">
            <w:pPr>
              <w:jc w:val="center"/>
            </w:pPr>
          </w:p>
        </w:tc>
      </w:tr>
      <w:tr w14:paraId="0719F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1F5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08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99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9AA0">
            <w:pPr>
              <w:jc w:val="center"/>
            </w:pPr>
            <w:r>
              <w:rPr>
                <w:rFonts w:ascii="宋体" w:hAnsi="宋体" w:eastAsia="宋体"/>
                <w:sz w:val="16"/>
              </w:rPr>
              <w:t>教师资格考试经费（万元）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784F">
            <w:pPr>
              <w:jc w:val="center"/>
            </w:pPr>
            <w:r>
              <w:rPr>
                <w:rFonts w:ascii="宋体" w:hAnsi="宋体" w:eastAsia="宋体"/>
                <w:sz w:val="16"/>
              </w:rPr>
              <w:t>&lt;=40.41万元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7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65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56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8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77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00BF">
            <w:pPr>
              <w:jc w:val="center"/>
            </w:pPr>
            <w:r>
              <w:rPr>
                <w:rFonts w:ascii="宋体" w:hAnsi="宋体" w:eastAsia="宋体"/>
                <w:sz w:val="16"/>
              </w:rPr>
              <w:t>=21.76万元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970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32904">
            <w:pPr>
              <w:jc w:val="center"/>
            </w:pPr>
            <w:r>
              <w:rPr>
                <w:rFonts w:ascii="宋体" w:hAnsi="宋体" w:eastAsia="宋体"/>
                <w:sz w:val="16"/>
              </w:rPr>
              <w:t>偏差原因：教师资格考试经费预算不精准；改进措施：精准预算</w:t>
            </w:r>
          </w:p>
        </w:tc>
      </w:tr>
      <w:tr w14:paraId="066C2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AE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0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4D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CC6F">
            <w:pPr>
              <w:jc w:val="center"/>
            </w:pPr>
            <w:r>
              <w:rPr>
                <w:rFonts w:ascii="宋体" w:hAnsi="宋体" w:eastAsia="宋体"/>
                <w:sz w:val="16"/>
              </w:rPr>
              <w:t>高考、自考、学考等考试经费（万元）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A1146">
            <w:pPr>
              <w:jc w:val="center"/>
            </w:pPr>
            <w:r>
              <w:rPr>
                <w:rFonts w:ascii="宋体" w:hAnsi="宋体" w:eastAsia="宋体"/>
                <w:sz w:val="16"/>
              </w:rPr>
              <w:t>&lt;=131.68万元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9B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3E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8B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9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6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76BA">
            <w:pPr>
              <w:jc w:val="center"/>
            </w:pPr>
            <w:r>
              <w:rPr>
                <w:rFonts w:ascii="宋体" w:hAnsi="宋体" w:eastAsia="宋体"/>
                <w:sz w:val="16"/>
              </w:rPr>
              <w:t>=131.43万元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DC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0F87E">
            <w:pPr>
              <w:jc w:val="center"/>
            </w:pPr>
          </w:p>
        </w:tc>
      </w:tr>
      <w:tr w14:paraId="4278E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F00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9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2D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A5D0">
            <w:pPr>
              <w:jc w:val="center"/>
            </w:pPr>
            <w:r>
              <w:rPr>
                <w:rFonts w:ascii="宋体" w:hAnsi="宋体" w:eastAsia="宋体"/>
                <w:sz w:val="16"/>
              </w:rPr>
              <w:t>教育教学研究工作经费（万元）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7D46">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7B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F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4F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F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D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D58D">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06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0C691">
            <w:pPr>
              <w:jc w:val="center"/>
            </w:pPr>
          </w:p>
        </w:tc>
      </w:tr>
      <w:tr w14:paraId="4565C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02B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CC99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FC1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FFAD">
            <w:pPr>
              <w:jc w:val="center"/>
            </w:pPr>
            <w:r>
              <w:rPr>
                <w:rFonts w:ascii="宋体" w:hAnsi="宋体" w:eastAsia="宋体"/>
                <w:sz w:val="16"/>
              </w:rPr>
              <w:t>有效保障考试工作顺利进行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27F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35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38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5B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A4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F68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FEF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9D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931B2">
            <w:pPr>
              <w:jc w:val="center"/>
            </w:pPr>
          </w:p>
        </w:tc>
      </w:tr>
      <w:tr w14:paraId="291B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3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83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ED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EF8A">
            <w:pPr>
              <w:jc w:val="center"/>
            </w:pPr>
            <w:r>
              <w:rPr>
                <w:rFonts w:ascii="宋体" w:hAnsi="宋体" w:eastAsia="宋体"/>
                <w:sz w:val="16"/>
              </w:rPr>
              <w:t>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27D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C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9C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45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39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02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67C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2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C7FA">
            <w:pPr>
              <w:jc w:val="center"/>
            </w:pPr>
          </w:p>
        </w:tc>
      </w:tr>
      <w:tr w14:paraId="41A58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90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3CB6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0FB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AD0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42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E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1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F0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76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F6C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74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EE7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2E8ED">
            <w:pPr>
              <w:jc w:val="center"/>
            </w:pPr>
          </w:p>
        </w:tc>
      </w:tr>
      <w:tr w14:paraId="1E5D5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E3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7C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1D8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0E5F">
            <w:pPr>
              <w:jc w:val="center"/>
            </w:pPr>
            <w:r>
              <w:rPr>
                <w:rFonts w:ascii="宋体" w:hAnsi="宋体" w:eastAsia="宋体"/>
                <w:sz w:val="16"/>
              </w:rPr>
              <w:t>考务人员满意度（%）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0F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0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22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51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D3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81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B2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ED9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9FBFE">
            <w:pPr>
              <w:jc w:val="center"/>
            </w:pPr>
          </w:p>
        </w:tc>
      </w:tr>
      <w:tr w14:paraId="11C7B1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E67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6B0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FC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2E47F">
            <w:pPr>
              <w:jc w:val="center"/>
            </w:pPr>
            <w:r>
              <w:rPr>
                <w:rFonts w:ascii="宋体" w:hAnsi="宋体" w:eastAsia="宋体"/>
                <w:sz w:val="16"/>
              </w:rPr>
              <w:t>93.51分</w:t>
            </w:r>
          </w:p>
        </w:tc>
      </w:tr>
    </w:tbl>
    <w:p w14:paraId="0A259D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4565719">
        <w:tblPrEx>
          <w:tblCellMar>
            <w:top w:w="0" w:type="dxa"/>
            <w:left w:w="108" w:type="dxa"/>
            <w:bottom w:w="0" w:type="dxa"/>
            <w:right w:w="108" w:type="dxa"/>
          </w:tblCellMar>
        </w:tblPrEx>
        <w:tc>
          <w:tcPr>
            <w:tcW w:w="8848" w:type="dxa"/>
            <w:gridSpan w:val="14"/>
            <w:vAlign w:val="center"/>
          </w:tcPr>
          <w:p w14:paraId="5E89E52C">
            <w:pPr>
              <w:jc w:val="center"/>
            </w:pPr>
            <w:r>
              <w:rPr>
                <w:rFonts w:ascii="宋体" w:hAnsi="宋体" w:eastAsia="宋体"/>
                <w:sz w:val="24"/>
              </w:rPr>
              <w:t>项目支出绩效自评表</w:t>
            </w:r>
          </w:p>
        </w:tc>
      </w:tr>
      <w:tr w14:paraId="157708D1">
        <w:tblPrEx>
          <w:tblCellMar>
            <w:top w:w="0" w:type="dxa"/>
            <w:left w:w="108" w:type="dxa"/>
            <w:bottom w:w="0" w:type="dxa"/>
            <w:right w:w="108" w:type="dxa"/>
          </w:tblCellMar>
        </w:tblPrEx>
        <w:tc>
          <w:tcPr>
            <w:tcW w:w="8848" w:type="dxa"/>
            <w:gridSpan w:val="14"/>
            <w:vAlign w:val="center"/>
          </w:tcPr>
          <w:p w14:paraId="164B5079">
            <w:pPr>
              <w:jc w:val="center"/>
            </w:pPr>
            <w:r>
              <w:rPr>
                <w:rFonts w:ascii="宋体" w:hAnsi="宋体" w:eastAsia="宋体"/>
                <w:sz w:val="24"/>
              </w:rPr>
              <w:t>(2024年度)</w:t>
            </w:r>
          </w:p>
        </w:tc>
      </w:tr>
      <w:tr w14:paraId="1A9B7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FA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F39E17">
            <w:pPr>
              <w:jc w:val="center"/>
            </w:pPr>
            <w:r>
              <w:rPr>
                <w:rFonts w:ascii="宋体" w:hAnsi="宋体" w:eastAsia="宋体"/>
                <w:sz w:val="16"/>
              </w:rPr>
              <w:t>新疆内高班、疆内初中班经费</w:t>
            </w:r>
          </w:p>
        </w:tc>
      </w:tr>
      <w:tr w14:paraId="3FCA4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95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72015">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54F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FFE84">
            <w:pPr>
              <w:jc w:val="center"/>
            </w:pPr>
            <w:r>
              <w:rPr>
                <w:rFonts w:ascii="宋体" w:hAnsi="宋体" w:eastAsia="宋体"/>
                <w:sz w:val="16"/>
              </w:rPr>
              <w:t>克孜勒苏柯尔克孜自治州教育局</w:t>
            </w:r>
          </w:p>
        </w:tc>
      </w:tr>
      <w:tr w14:paraId="2D64B9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202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7D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3154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433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DC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3D4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AE5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E77A">
            <w:pPr>
              <w:jc w:val="center"/>
            </w:pPr>
            <w:r>
              <w:rPr>
                <w:rFonts w:ascii="宋体" w:hAnsi="宋体" w:eastAsia="宋体"/>
                <w:sz w:val="16"/>
              </w:rPr>
              <w:t>得分</w:t>
            </w:r>
          </w:p>
        </w:tc>
      </w:tr>
      <w:tr w14:paraId="4760D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48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36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512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F95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ABD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63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14F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4F19">
            <w:pPr>
              <w:jc w:val="center"/>
            </w:pPr>
            <w:r>
              <w:rPr>
                <w:rFonts w:ascii="宋体" w:hAnsi="宋体" w:eastAsia="宋体"/>
                <w:sz w:val="16"/>
              </w:rPr>
              <w:t>10.00分</w:t>
            </w:r>
          </w:p>
        </w:tc>
      </w:tr>
      <w:tr w14:paraId="62EFF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FD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08B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FCF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1BD7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C664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E9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D82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5AED">
            <w:pPr>
              <w:jc w:val="center"/>
            </w:pPr>
            <w:r>
              <w:rPr>
                <w:rFonts w:ascii="宋体" w:hAnsi="宋体" w:eastAsia="宋体"/>
                <w:sz w:val="16"/>
              </w:rPr>
              <w:t>—</w:t>
            </w:r>
          </w:p>
        </w:tc>
      </w:tr>
      <w:tr w14:paraId="03B09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0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E4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5A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E0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2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A70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76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EE7D">
            <w:pPr>
              <w:jc w:val="center"/>
            </w:pPr>
            <w:r>
              <w:rPr>
                <w:rFonts w:ascii="宋体" w:hAnsi="宋体" w:eastAsia="宋体"/>
                <w:sz w:val="16"/>
              </w:rPr>
              <w:t>—</w:t>
            </w:r>
          </w:p>
        </w:tc>
      </w:tr>
      <w:tr w14:paraId="45D01A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CC5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8E70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9A1A35">
            <w:pPr>
              <w:jc w:val="center"/>
            </w:pPr>
            <w:r>
              <w:rPr>
                <w:rFonts w:ascii="宋体" w:hAnsi="宋体" w:eastAsia="宋体"/>
                <w:sz w:val="16"/>
              </w:rPr>
              <w:t>实际完成情况</w:t>
            </w:r>
          </w:p>
        </w:tc>
      </w:tr>
      <w:tr w14:paraId="66262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0D8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EA74A">
            <w:pPr>
              <w:jc w:val="both"/>
            </w:pPr>
            <w:r>
              <w:rPr>
                <w:rFonts w:ascii="宋体" w:hAnsi="宋体" w:eastAsia="宋体"/>
                <w:sz w:val="16"/>
              </w:rPr>
              <w:t>该项目总投资20万元，其中：财政资金20万元，其他资金0万元，主要用于内高班、内初班学生考试过程中产生的费用，暑期学生运输过程中产生的费用。通过该项目的实施让克州的孩子受到更优质的教育，顺利将优秀学生送入内地及北疆享受优质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39AF2">
            <w:pPr>
              <w:jc w:val="both"/>
            </w:pPr>
            <w:r>
              <w:rPr>
                <w:rFonts w:ascii="宋体" w:hAnsi="宋体" w:eastAsia="宋体"/>
                <w:sz w:val="16"/>
              </w:rPr>
              <w:t>截至2024年12月31日，保障运行车辆数2辆；组织内初班考试次数1次；组织内高班考试次数1次；印刷宣传册次数1次；主要用于内高班、内初班学生考试过程中产生的费用，暑期学生运输过程中产生的费用。通过该项目的实施让克州的孩子受到更优质的教育，顺利将优秀学生送入内地及北疆享受优质教育。</w:t>
            </w:r>
          </w:p>
        </w:tc>
      </w:tr>
      <w:tr w14:paraId="6B56C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7FB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A3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C4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DD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344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BA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7F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84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67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52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A3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B82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8E7BE">
            <w:pPr>
              <w:jc w:val="center"/>
            </w:pPr>
            <w:r>
              <w:rPr>
                <w:rFonts w:ascii="宋体" w:hAnsi="宋体" w:eastAsia="宋体"/>
                <w:sz w:val="16"/>
              </w:rPr>
              <w:t>偏差原因分析及改进措施</w:t>
            </w:r>
          </w:p>
        </w:tc>
      </w:tr>
      <w:tr w14:paraId="55EC08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A2B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F5D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8AE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629D">
            <w:pPr>
              <w:jc w:val="center"/>
            </w:pPr>
            <w:r>
              <w:rPr>
                <w:rFonts w:ascii="宋体" w:hAnsi="宋体" w:eastAsia="宋体"/>
                <w:sz w:val="16"/>
              </w:rPr>
              <w:t>组织内初班考试次数（次）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CB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98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8AD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E0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0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C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4EB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050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49D57">
            <w:pPr>
              <w:jc w:val="center"/>
            </w:pPr>
          </w:p>
        </w:tc>
      </w:tr>
      <w:tr w14:paraId="648D9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5E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F4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78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6310">
            <w:pPr>
              <w:jc w:val="center"/>
            </w:pPr>
            <w:r>
              <w:rPr>
                <w:rFonts w:ascii="宋体" w:hAnsi="宋体" w:eastAsia="宋体"/>
                <w:sz w:val="16"/>
              </w:rPr>
              <w:t>保障运行车辆数（辆）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54AE">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17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84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84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6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B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28E3">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CC5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8CB3B">
            <w:pPr>
              <w:jc w:val="center"/>
            </w:pPr>
          </w:p>
        </w:tc>
      </w:tr>
      <w:tr w14:paraId="6541D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64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80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57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F110">
            <w:pPr>
              <w:jc w:val="center"/>
            </w:pPr>
            <w:r>
              <w:rPr>
                <w:rFonts w:ascii="宋体" w:hAnsi="宋体" w:eastAsia="宋体"/>
                <w:sz w:val="16"/>
              </w:rPr>
              <w:t>组织内高班考试次数（次）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4CD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B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ADD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3F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44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F1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AF8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E5C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D4BE8">
            <w:pPr>
              <w:jc w:val="center"/>
            </w:pPr>
          </w:p>
        </w:tc>
      </w:tr>
      <w:tr w14:paraId="618A8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1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75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29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E8F9">
            <w:pPr>
              <w:jc w:val="center"/>
            </w:pPr>
            <w:r>
              <w:rPr>
                <w:rFonts w:ascii="宋体" w:hAnsi="宋体" w:eastAsia="宋体"/>
                <w:sz w:val="16"/>
              </w:rPr>
              <w:t>印刷宣传册次数（次）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640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EA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FD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1C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5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FD2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169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1CB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94CB">
            <w:pPr>
              <w:jc w:val="center"/>
            </w:pPr>
          </w:p>
        </w:tc>
      </w:tr>
      <w:tr w14:paraId="6F230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45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963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174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84BF">
            <w:pPr>
              <w:jc w:val="center"/>
            </w:pPr>
            <w:r>
              <w:rPr>
                <w:rFonts w:ascii="宋体" w:hAnsi="宋体" w:eastAsia="宋体"/>
                <w:sz w:val="16"/>
              </w:rPr>
              <w:t>国家政策宣传覆盖率（%）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F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C7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4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8D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7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8B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DB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7B9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1FF37">
            <w:pPr>
              <w:jc w:val="center"/>
            </w:pPr>
          </w:p>
        </w:tc>
      </w:tr>
      <w:tr w14:paraId="48A5AEF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6B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01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FE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A936">
            <w:pPr>
              <w:jc w:val="center"/>
            </w:pPr>
            <w:r>
              <w:rPr>
                <w:rFonts w:ascii="宋体" w:hAnsi="宋体" w:eastAsia="宋体"/>
                <w:sz w:val="16"/>
              </w:rPr>
              <w:t>组织考试完成率（%）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6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1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9C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DF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78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09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3D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D08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20F32">
            <w:pPr>
              <w:jc w:val="center"/>
            </w:pPr>
          </w:p>
        </w:tc>
      </w:tr>
      <w:tr w14:paraId="5E2FB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82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4E7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1CA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1F2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A52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9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A913">
            <w:pPr>
              <w:jc w:val="center"/>
            </w:pPr>
            <w:r>
              <w:rPr>
                <w:rFonts w:ascii="宋体" w:hAnsi="宋体" w:eastAsia="宋体"/>
                <w:sz w:val="16"/>
              </w:rPr>
              <w:t>2022年12月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B1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5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4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0C3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634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BE64">
            <w:pPr>
              <w:jc w:val="center"/>
            </w:pPr>
          </w:p>
        </w:tc>
      </w:tr>
      <w:tr w14:paraId="18DDD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1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2D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59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7954">
            <w:pPr>
              <w:jc w:val="center"/>
            </w:pPr>
            <w:r>
              <w:rPr>
                <w:rFonts w:ascii="宋体" w:hAnsi="宋体" w:eastAsia="宋体"/>
                <w:sz w:val="16"/>
              </w:rPr>
              <w:t>被录取学生成绩合格率（%）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5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7F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9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4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C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0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E2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E07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13465">
            <w:pPr>
              <w:jc w:val="center"/>
            </w:pPr>
          </w:p>
        </w:tc>
      </w:tr>
      <w:tr w14:paraId="2256F2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C0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E3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C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904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D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8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5D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4E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C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0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5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D0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08BEB">
            <w:pPr>
              <w:jc w:val="center"/>
            </w:pPr>
          </w:p>
        </w:tc>
      </w:tr>
      <w:tr w14:paraId="5B2AE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C0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AE3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147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E876">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7779">
            <w:pPr>
              <w:jc w:val="center"/>
            </w:pPr>
            <w:r>
              <w:rPr>
                <w:rFonts w:ascii="宋体" w:hAnsi="宋体" w:eastAsia="宋体"/>
                <w:sz w:val="16"/>
              </w:rPr>
              <w:t>&lt;=2.77万元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E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C7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29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B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A7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0FE7">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33D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E05C">
            <w:pPr>
              <w:jc w:val="center"/>
            </w:pPr>
            <w:r>
              <w:rPr>
                <w:rFonts w:ascii="宋体" w:hAnsi="宋体" w:eastAsia="宋体"/>
                <w:sz w:val="16"/>
              </w:rPr>
              <w:t>偏差原因：办公费增加；改进措施：精准预算</w:t>
            </w:r>
          </w:p>
        </w:tc>
      </w:tr>
      <w:tr w14:paraId="598AD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5D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3E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7E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A669">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47F4">
            <w:pPr>
              <w:jc w:val="center"/>
            </w:pPr>
            <w:r>
              <w:rPr>
                <w:rFonts w:ascii="宋体" w:hAnsi="宋体" w:eastAsia="宋体"/>
                <w:sz w:val="16"/>
              </w:rPr>
              <w:t>&lt;=0.98万元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BD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E5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79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1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B0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B324">
            <w:pPr>
              <w:jc w:val="center"/>
            </w:pPr>
            <w:r>
              <w:rPr>
                <w:rFonts w:ascii="宋体" w:hAnsi="宋体" w:eastAsia="宋体"/>
                <w:sz w:val="16"/>
              </w:rPr>
              <w:t>=1.39万元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AE41">
            <w:pPr>
              <w:jc w:val="center"/>
            </w:pPr>
            <w:r>
              <w:rPr>
                <w:rFonts w:ascii="宋体" w:hAnsi="宋体" w:eastAsia="宋体"/>
                <w:sz w:val="16"/>
              </w:rPr>
              <w:t>2.91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25663">
            <w:pPr>
              <w:jc w:val="center"/>
            </w:pPr>
            <w:r>
              <w:rPr>
                <w:rFonts w:ascii="宋体" w:hAnsi="宋体" w:eastAsia="宋体"/>
                <w:sz w:val="16"/>
              </w:rPr>
              <w:t>偏差原因：印刷费减少；改进措施：精准预算</w:t>
            </w:r>
          </w:p>
        </w:tc>
      </w:tr>
      <w:tr w14:paraId="7D59C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91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7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A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F80F">
            <w:pPr>
              <w:jc w:val="center"/>
            </w:pPr>
            <w:r>
              <w:rPr>
                <w:rFonts w:ascii="宋体" w:hAnsi="宋体" w:eastAsia="宋体"/>
                <w:sz w:val="16"/>
              </w:rPr>
              <w:t>试卷</w:t>
            </w:r>
            <w:r>
              <w:rPr>
                <w:rFonts w:hint="eastAsia" w:ascii="宋体" w:hAnsi="宋体"/>
                <w:sz w:val="16"/>
                <w:lang w:eastAsia="zh-CN"/>
              </w:rPr>
              <w:t>及</w:t>
            </w:r>
            <w:r>
              <w:rPr>
                <w:rFonts w:ascii="宋体" w:hAnsi="宋体" w:eastAsia="宋体"/>
                <w:sz w:val="16"/>
              </w:rPr>
              <w:t>学生运输费用(万元）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41CB">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D5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F6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42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6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8C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986E">
            <w:pPr>
              <w:jc w:val="center"/>
            </w:pPr>
            <w:r>
              <w:rPr>
                <w:rFonts w:ascii="宋体" w:hAnsi="宋体" w:eastAsia="宋体"/>
                <w:sz w:val="16"/>
              </w:rPr>
              <w:t>=9.69万元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B056F">
            <w:pPr>
              <w:jc w:val="center"/>
            </w:pPr>
            <w:r>
              <w:rPr>
                <w:rFonts w:ascii="宋体" w:hAnsi="宋体" w:eastAsia="宋体"/>
                <w:sz w:val="16"/>
              </w:rPr>
              <w:t>3.54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35863">
            <w:pPr>
              <w:jc w:val="center"/>
            </w:pPr>
            <w:r>
              <w:rPr>
                <w:rFonts w:ascii="宋体" w:hAnsi="宋体" w:eastAsia="宋体"/>
                <w:sz w:val="16"/>
              </w:rPr>
              <w:t>偏差原因：试卷及学生运输费减少；改进措施：精准预算</w:t>
            </w:r>
          </w:p>
        </w:tc>
      </w:tr>
      <w:tr w14:paraId="0C436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C8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F9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84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B94E">
            <w:pPr>
              <w:jc w:val="center"/>
            </w:pPr>
            <w:r>
              <w:rPr>
                <w:rFonts w:ascii="宋体" w:hAnsi="宋体" w:eastAsia="宋体"/>
                <w:sz w:val="16"/>
              </w:rPr>
              <w:t>监考费(万元）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0AEC">
            <w:pPr>
              <w:jc w:val="center"/>
            </w:pPr>
            <w:r>
              <w:rPr>
                <w:rFonts w:ascii="宋体" w:hAnsi="宋体" w:eastAsia="宋体"/>
                <w:sz w:val="16"/>
              </w:rPr>
              <w:t>&lt;=8.75万元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17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1898">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5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930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B2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6D76B">
            <w:pPr>
              <w:jc w:val="center"/>
            </w:pPr>
            <w:r>
              <w:rPr>
                <w:rFonts w:ascii="宋体" w:hAnsi="宋体" w:eastAsia="宋体"/>
                <w:sz w:val="16"/>
              </w:rPr>
              <w:t>=7.74万元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F3B6">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87CA">
            <w:pPr>
              <w:jc w:val="center"/>
            </w:pPr>
            <w:r>
              <w:rPr>
                <w:rFonts w:ascii="宋体" w:hAnsi="宋体" w:eastAsia="宋体"/>
                <w:sz w:val="16"/>
              </w:rPr>
              <w:t>偏差原因：监考费增加；改进措施：精准预算</w:t>
            </w:r>
          </w:p>
        </w:tc>
      </w:tr>
      <w:tr w14:paraId="184AE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F49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254B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A6C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3F74">
            <w:pPr>
              <w:jc w:val="center"/>
            </w:pPr>
            <w:r>
              <w:rPr>
                <w:rFonts w:ascii="宋体" w:hAnsi="宋体" w:eastAsia="宋体"/>
                <w:sz w:val="16"/>
              </w:rPr>
              <w:t>保障克州籍优秀学子接受优质教育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DD4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0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625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6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4A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E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5B7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00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654E">
            <w:pPr>
              <w:jc w:val="center"/>
            </w:pPr>
          </w:p>
        </w:tc>
      </w:tr>
      <w:tr w14:paraId="3E662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1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D05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01E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3A34">
            <w:pPr>
              <w:jc w:val="center"/>
            </w:pPr>
            <w:r>
              <w:rPr>
                <w:rFonts w:ascii="宋体" w:hAnsi="宋体" w:eastAsia="宋体"/>
                <w:sz w:val="16"/>
              </w:rPr>
              <w:t>保障考试工作正常进行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64E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6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70E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E9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FE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38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615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51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E2B87">
            <w:pPr>
              <w:jc w:val="center"/>
            </w:pPr>
          </w:p>
        </w:tc>
      </w:tr>
      <w:tr w14:paraId="34220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0EB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56B2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EC2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6573">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E01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6C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48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1C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9D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0F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8D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27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73BE4">
            <w:pPr>
              <w:jc w:val="center"/>
            </w:pPr>
          </w:p>
        </w:tc>
      </w:tr>
      <w:tr w14:paraId="681C2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10B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FC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A7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7BE4">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F0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7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A1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A4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03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0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EE9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F60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C8C68">
            <w:pPr>
              <w:jc w:val="center"/>
            </w:pPr>
          </w:p>
        </w:tc>
      </w:tr>
      <w:tr w14:paraId="324C89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C7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A3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F8A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2A453C">
            <w:pPr>
              <w:jc w:val="center"/>
            </w:pPr>
            <w:r>
              <w:rPr>
                <w:rFonts w:ascii="宋体" w:hAnsi="宋体" w:eastAsia="宋体"/>
                <w:sz w:val="16"/>
              </w:rPr>
              <w:t>90.01分</w:t>
            </w:r>
          </w:p>
        </w:tc>
      </w:tr>
    </w:tbl>
    <w:p w14:paraId="363DD2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5DABC1F">
        <w:tblPrEx>
          <w:tblCellMar>
            <w:top w:w="0" w:type="dxa"/>
            <w:left w:w="108" w:type="dxa"/>
            <w:bottom w:w="0" w:type="dxa"/>
            <w:right w:w="108" w:type="dxa"/>
          </w:tblCellMar>
        </w:tblPrEx>
        <w:tc>
          <w:tcPr>
            <w:tcW w:w="8848" w:type="dxa"/>
            <w:gridSpan w:val="14"/>
            <w:vAlign w:val="center"/>
          </w:tcPr>
          <w:p w14:paraId="258283BB">
            <w:pPr>
              <w:jc w:val="center"/>
            </w:pPr>
            <w:r>
              <w:rPr>
                <w:rFonts w:ascii="宋体" w:hAnsi="宋体" w:eastAsia="宋体"/>
                <w:sz w:val="24"/>
              </w:rPr>
              <w:t>项目支出绩效自评表</w:t>
            </w:r>
          </w:p>
        </w:tc>
      </w:tr>
      <w:tr w14:paraId="735D9C47">
        <w:tblPrEx>
          <w:tblCellMar>
            <w:top w:w="0" w:type="dxa"/>
            <w:left w:w="108" w:type="dxa"/>
            <w:bottom w:w="0" w:type="dxa"/>
            <w:right w:w="108" w:type="dxa"/>
          </w:tblCellMar>
        </w:tblPrEx>
        <w:tc>
          <w:tcPr>
            <w:tcW w:w="8848" w:type="dxa"/>
            <w:gridSpan w:val="14"/>
            <w:vAlign w:val="center"/>
          </w:tcPr>
          <w:p w14:paraId="57F77D5A">
            <w:pPr>
              <w:jc w:val="center"/>
            </w:pPr>
            <w:r>
              <w:rPr>
                <w:rFonts w:ascii="宋体" w:hAnsi="宋体" w:eastAsia="宋体"/>
                <w:sz w:val="24"/>
              </w:rPr>
              <w:t>(2024年度)</w:t>
            </w:r>
          </w:p>
        </w:tc>
      </w:tr>
      <w:tr w14:paraId="656FD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68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0EF7DC">
            <w:pPr>
              <w:jc w:val="center"/>
            </w:pPr>
            <w:r>
              <w:rPr>
                <w:rFonts w:ascii="宋体" w:hAnsi="宋体" w:eastAsia="宋体"/>
                <w:sz w:val="16"/>
              </w:rPr>
              <w:t>疆外户籍教师购房补贴资金项目</w:t>
            </w:r>
          </w:p>
        </w:tc>
      </w:tr>
      <w:tr w14:paraId="4FAD2C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D4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75746">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A5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3023E8">
            <w:pPr>
              <w:jc w:val="center"/>
            </w:pPr>
            <w:r>
              <w:rPr>
                <w:rFonts w:ascii="宋体" w:hAnsi="宋体" w:eastAsia="宋体"/>
                <w:sz w:val="16"/>
              </w:rPr>
              <w:t>克孜勒苏柯尔克孜自治州教育局</w:t>
            </w:r>
          </w:p>
        </w:tc>
      </w:tr>
      <w:tr w14:paraId="39E459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097D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614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0FC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D0B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43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A3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BD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9A329">
            <w:pPr>
              <w:jc w:val="center"/>
            </w:pPr>
            <w:r>
              <w:rPr>
                <w:rFonts w:ascii="宋体" w:hAnsi="宋体" w:eastAsia="宋体"/>
                <w:sz w:val="16"/>
              </w:rPr>
              <w:t>得分</w:t>
            </w:r>
          </w:p>
        </w:tc>
      </w:tr>
      <w:tr w14:paraId="085E0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FC7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8D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9BCDF">
            <w:pPr>
              <w:jc w:val="center"/>
            </w:pPr>
            <w:r>
              <w:rPr>
                <w:rFonts w:ascii="宋体" w:hAnsi="宋体" w:eastAsia="宋体"/>
                <w:sz w:val="16"/>
              </w:rPr>
              <w:t>159.00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AECE6">
            <w:pPr>
              <w:jc w:val="center"/>
            </w:pPr>
            <w:r>
              <w:rPr>
                <w:rFonts w:ascii="宋体" w:hAnsi="宋体" w:eastAsia="宋体"/>
                <w:sz w:val="16"/>
              </w:rPr>
              <w:t>159.00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377E3">
            <w:pPr>
              <w:jc w:val="center"/>
            </w:pPr>
            <w:r>
              <w:rPr>
                <w:rFonts w:ascii="宋体" w:hAnsi="宋体" w:eastAsia="宋体"/>
                <w:sz w:val="16"/>
              </w:rPr>
              <w:t>159.00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926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ACD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F9C6">
            <w:pPr>
              <w:jc w:val="center"/>
            </w:pPr>
            <w:r>
              <w:rPr>
                <w:rFonts w:ascii="宋体" w:hAnsi="宋体" w:eastAsia="宋体"/>
                <w:sz w:val="16"/>
              </w:rPr>
              <w:t>10.00分</w:t>
            </w:r>
          </w:p>
        </w:tc>
      </w:tr>
      <w:tr w14:paraId="7F828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336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4BB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87DE">
            <w:pPr>
              <w:jc w:val="center"/>
            </w:pPr>
            <w:r>
              <w:rPr>
                <w:rFonts w:ascii="宋体" w:hAnsi="宋体" w:eastAsia="宋体"/>
                <w:sz w:val="16"/>
              </w:rPr>
              <w:t>159.00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42AAD">
            <w:pPr>
              <w:jc w:val="center"/>
            </w:pPr>
            <w:r>
              <w:rPr>
                <w:rFonts w:ascii="宋体" w:hAnsi="宋体" w:eastAsia="宋体"/>
                <w:sz w:val="16"/>
              </w:rPr>
              <w:t>159.00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9E7AA">
            <w:pPr>
              <w:jc w:val="center"/>
            </w:pPr>
            <w:r>
              <w:rPr>
                <w:rFonts w:ascii="宋体" w:hAnsi="宋体" w:eastAsia="宋体"/>
                <w:sz w:val="16"/>
              </w:rPr>
              <w:t>159.00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34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C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7B7C">
            <w:pPr>
              <w:jc w:val="center"/>
            </w:pPr>
            <w:r>
              <w:rPr>
                <w:rFonts w:ascii="宋体" w:hAnsi="宋体" w:eastAsia="宋体"/>
                <w:sz w:val="16"/>
              </w:rPr>
              <w:t>—</w:t>
            </w:r>
          </w:p>
        </w:tc>
      </w:tr>
      <w:tr w14:paraId="332B0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E9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21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B0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00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23F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E5D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04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8B91">
            <w:pPr>
              <w:jc w:val="center"/>
            </w:pPr>
            <w:r>
              <w:rPr>
                <w:rFonts w:ascii="宋体" w:hAnsi="宋体" w:eastAsia="宋体"/>
                <w:sz w:val="16"/>
              </w:rPr>
              <w:t>—</w:t>
            </w:r>
          </w:p>
        </w:tc>
      </w:tr>
      <w:tr w14:paraId="44F9A4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96AE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2DA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675D94">
            <w:pPr>
              <w:jc w:val="center"/>
            </w:pPr>
            <w:r>
              <w:rPr>
                <w:rFonts w:ascii="宋体" w:hAnsi="宋体" w:eastAsia="宋体"/>
                <w:sz w:val="16"/>
              </w:rPr>
              <w:t>实际完成情况</w:t>
            </w:r>
          </w:p>
        </w:tc>
      </w:tr>
      <w:tr w14:paraId="53577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425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0C4B11">
            <w:pPr>
              <w:jc w:val="both"/>
            </w:pPr>
            <w:r>
              <w:rPr>
                <w:rFonts w:ascii="宋体" w:hAnsi="宋体" w:eastAsia="宋体"/>
                <w:sz w:val="16"/>
              </w:rPr>
              <w:t>该项目总投资159万元，其中财政拨款资金159万元，其他资金0万元，主要用于开展疆外户籍教师购房补贴发放工作，经审核，共有州直学校36名本科学历教师，全州10名硕士研究生学历教师符合条件，共需购房补贴资金159万元。通过该项目的实施提高教师的任教积极性，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AC9E6">
            <w:pPr>
              <w:jc w:val="both"/>
            </w:pPr>
            <w:r>
              <w:rPr>
                <w:rFonts w:ascii="宋体" w:hAnsi="宋体" w:eastAsia="宋体"/>
                <w:sz w:val="16"/>
              </w:rPr>
              <w:t>截至2024年12月31日，本科生学历住房补贴发放人数36人；研究生学历购房补贴人数10人；主要用于开展疆外户籍教师购房补贴发放工作，经审核，共有州直学校36名本科学历教师，全州10名硕士研究生学历教师符合条件，共需购房补贴资金159万元。通过该项目的实施提高教师的任教积极性，幸福指数。</w:t>
            </w:r>
          </w:p>
        </w:tc>
      </w:tr>
      <w:tr w14:paraId="6960FE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556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C9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A5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9B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FD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CD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97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D09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0B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58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41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63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8308C">
            <w:pPr>
              <w:jc w:val="center"/>
            </w:pPr>
            <w:r>
              <w:rPr>
                <w:rFonts w:ascii="宋体" w:hAnsi="宋体" w:eastAsia="宋体"/>
                <w:sz w:val="16"/>
              </w:rPr>
              <w:t>偏差原因分析及改进措施</w:t>
            </w:r>
          </w:p>
        </w:tc>
      </w:tr>
      <w:tr w14:paraId="16B531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9F3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2D4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5EF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5C1C">
            <w:pPr>
              <w:jc w:val="center"/>
            </w:pPr>
            <w:r>
              <w:rPr>
                <w:rFonts w:ascii="宋体" w:hAnsi="宋体" w:eastAsia="宋体"/>
                <w:sz w:val="16"/>
              </w:rPr>
              <w:t>本科生学历住房补贴发放人数（人）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59AA">
            <w:pPr>
              <w:jc w:val="center"/>
            </w:pPr>
            <w:r>
              <w:rPr>
                <w:rFonts w:ascii="宋体" w:hAnsi="宋体" w:eastAsia="宋体"/>
                <w:sz w:val="16"/>
              </w:rPr>
              <w:t>&gt;=36人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3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2721">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8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4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F9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4AE6">
            <w:pPr>
              <w:jc w:val="center"/>
            </w:pPr>
            <w:r>
              <w:rPr>
                <w:rFonts w:ascii="宋体" w:hAnsi="宋体" w:eastAsia="宋体"/>
                <w:sz w:val="16"/>
              </w:rPr>
              <w:t>=36人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8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6748A">
            <w:pPr>
              <w:jc w:val="center"/>
            </w:pPr>
          </w:p>
        </w:tc>
      </w:tr>
      <w:tr w14:paraId="1BDDC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B3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45D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50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717A">
            <w:pPr>
              <w:jc w:val="center"/>
            </w:pPr>
            <w:r>
              <w:rPr>
                <w:rFonts w:ascii="宋体" w:hAnsi="宋体" w:eastAsia="宋体"/>
                <w:sz w:val="16"/>
              </w:rPr>
              <w:t>研究生学历购房补贴人数（人）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C00F">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5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23E6">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AA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E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7A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F7D5">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5D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A9DA">
            <w:pPr>
              <w:jc w:val="center"/>
            </w:pPr>
          </w:p>
        </w:tc>
      </w:tr>
      <w:tr w14:paraId="491B8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3F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35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23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350F1">
            <w:pPr>
              <w:jc w:val="center"/>
            </w:pPr>
            <w:r>
              <w:rPr>
                <w:rFonts w:ascii="宋体" w:hAnsi="宋体" w:eastAsia="宋体"/>
                <w:sz w:val="16"/>
              </w:rPr>
              <w:t>购房补贴使用合规率（%）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3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3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E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AB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F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B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6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51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A0440">
            <w:pPr>
              <w:jc w:val="center"/>
            </w:pPr>
          </w:p>
        </w:tc>
      </w:tr>
      <w:tr w14:paraId="60189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BA5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97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790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210E">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7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2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5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08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68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2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3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75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1EED">
            <w:pPr>
              <w:jc w:val="center"/>
            </w:pPr>
          </w:p>
        </w:tc>
      </w:tr>
      <w:tr w14:paraId="08D1E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F6B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F60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587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C7B7">
            <w:pPr>
              <w:jc w:val="center"/>
            </w:pPr>
            <w:r>
              <w:rPr>
                <w:rFonts w:ascii="宋体" w:hAnsi="宋体" w:eastAsia="宋体"/>
                <w:sz w:val="16"/>
              </w:rPr>
              <w:t>本科生学历购房补贴发放金额（万元）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AC3B">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A6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1F07">
            <w:pPr>
              <w:jc w:val="center"/>
            </w:pPr>
            <w:r>
              <w:rPr>
                <w:rFonts w:ascii="宋体" w:hAnsi="宋体" w:eastAsia="宋体"/>
                <w:sz w:val="16"/>
              </w:rPr>
              <w:t>&lt;=134万元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5D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F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C7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D4F07">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C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FC45">
            <w:pPr>
              <w:jc w:val="center"/>
            </w:pPr>
          </w:p>
        </w:tc>
      </w:tr>
      <w:tr w14:paraId="08FA0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94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1B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C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61E2">
            <w:pPr>
              <w:jc w:val="center"/>
            </w:pPr>
            <w:r>
              <w:rPr>
                <w:rFonts w:ascii="宋体" w:hAnsi="宋体" w:eastAsia="宋体"/>
                <w:sz w:val="16"/>
              </w:rPr>
              <w:t>研究生学历购房补贴发放金额（万元）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0A8C">
            <w:pPr>
              <w:jc w:val="center"/>
            </w:pPr>
            <w:r>
              <w:rPr>
                <w:rFonts w:ascii="宋体" w:hAnsi="宋体" w:eastAsia="宋体"/>
                <w:sz w:val="16"/>
              </w:rPr>
              <w:t>&lt;=63万元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6B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B18E">
            <w:pPr>
              <w:jc w:val="center"/>
            </w:pPr>
            <w:r>
              <w:rPr>
                <w:rFonts w:ascii="宋体" w:hAnsi="宋体" w:eastAsia="宋体"/>
                <w:sz w:val="16"/>
              </w:rPr>
              <w:t>&lt;=84万元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2C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A8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A7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FC0A">
            <w:pPr>
              <w:jc w:val="center"/>
            </w:pPr>
            <w:r>
              <w:rPr>
                <w:rFonts w:ascii="宋体" w:hAnsi="宋体" w:eastAsia="宋体"/>
                <w:sz w:val="16"/>
              </w:rPr>
              <w:t>=63万元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AC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F507">
            <w:pPr>
              <w:jc w:val="center"/>
            </w:pPr>
          </w:p>
        </w:tc>
      </w:tr>
      <w:tr w14:paraId="21AAD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442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38B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14A5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7775">
            <w:pPr>
              <w:jc w:val="center"/>
            </w:pPr>
            <w:r>
              <w:rPr>
                <w:rFonts w:ascii="宋体" w:hAnsi="宋体" w:eastAsia="宋体"/>
                <w:sz w:val="16"/>
              </w:rPr>
              <w:t>激发教师积极性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C36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7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04F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A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79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10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0B8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95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9AD29">
            <w:pPr>
              <w:jc w:val="center"/>
            </w:pPr>
          </w:p>
        </w:tc>
      </w:tr>
      <w:tr w14:paraId="19022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FD8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A0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A9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8685">
            <w:pPr>
              <w:jc w:val="center"/>
            </w:pPr>
            <w:r>
              <w:rPr>
                <w:rFonts w:ascii="宋体" w:hAnsi="宋体" w:eastAsia="宋体"/>
                <w:sz w:val="16"/>
              </w:rPr>
              <w:t>提高教师待遇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A8E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9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2E8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CC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0D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B2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0E1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54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8435">
            <w:pPr>
              <w:jc w:val="center"/>
            </w:pPr>
          </w:p>
        </w:tc>
      </w:tr>
      <w:tr w14:paraId="43CC4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9B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75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C9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0EEF">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5F8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1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85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C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4B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4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C6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EA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C430B">
            <w:pPr>
              <w:jc w:val="center"/>
            </w:pPr>
          </w:p>
        </w:tc>
      </w:tr>
      <w:tr w14:paraId="0619FE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76D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19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8F3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8295F4">
            <w:pPr>
              <w:jc w:val="center"/>
            </w:pPr>
            <w:r>
              <w:rPr>
                <w:rFonts w:ascii="宋体" w:hAnsi="宋体" w:eastAsia="宋体"/>
                <w:sz w:val="16"/>
              </w:rPr>
              <w:t>100分</w:t>
            </w:r>
          </w:p>
        </w:tc>
      </w:tr>
    </w:tbl>
    <w:p w14:paraId="694514C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42CA61F">
        <w:tblPrEx>
          <w:tblCellMar>
            <w:top w:w="0" w:type="dxa"/>
            <w:left w:w="108" w:type="dxa"/>
            <w:bottom w:w="0" w:type="dxa"/>
            <w:right w:w="108" w:type="dxa"/>
          </w:tblCellMar>
        </w:tblPrEx>
        <w:tc>
          <w:tcPr>
            <w:tcW w:w="8848" w:type="dxa"/>
            <w:gridSpan w:val="14"/>
            <w:vAlign w:val="center"/>
          </w:tcPr>
          <w:p w14:paraId="145ABCED">
            <w:pPr>
              <w:jc w:val="center"/>
            </w:pPr>
            <w:r>
              <w:rPr>
                <w:rFonts w:ascii="宋体" w:hAnsi="宋体" w:eastAsia="宋体"/>
                <w:sz w:val="24"/>
              </w:rPr>
              <w:t>项目支出绩效自评表</w:t>
            </w:r>
          </w:p>
        </w:tc>
      </w:tr>
      <w:tr w14:paraId="3B1AAD2C">
        <w:tblPrEx>
          <w:tblCellMar>
            <w:top w:w="0" w:type="dxa"/>
            <w:left w:w="108" w:type="dxa"/>
            <w:bottom w:w="0" w:type="dxa"/>
            <w:right w:w="108" w:type="dxa"/>
          </w:tblCellMar>
        </w:tblPrEx>
        <w:tc>
          <w:tcPr>
            <w:tcW w:w="8848" w:type="dxa"/>
            <w:gridSpan w:val="14"/>
            <w:vAlign w:val="center"/>
          </w:tcPr>
          <w:p w14:paraId="75D5D9DE">
            <w:pPr>
              <w:jc w:val="center"/>
            </w:pPr>
            <w:r>
              <w:rPr>
                <w:rFonts w:ascii="宋体" w:hAnsi="宋体" w:eastAsia="宋体"/>
                <w:sz w:val="24"/>
              </w:rPr>
              <w:t>(2024年度)</w:t>
            </w:r>
          </w:p>
        </w:tc>
      </w:tr>
      <w:tr w14:paraId="1DC5C3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B1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1A620">
            <w:pPr>
              <w:jc w:val="center"/>
            </w:pPr>
            <w:r>
              <w:rPr>
                <w:rFonts w:ascii="宋体" w:hAnsi="宋体" w:eastAsia="宋体"/>
                <w:sz w:val="16"/>
              </w:rPr>
              <w:t>结转资金项目</w:t>
            </w:r>
          </w:p>
        </w:tc>
      </w:tr>
      <w:tr w14:paraId="5F541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16C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E44C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B3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5A9DFB">
            <w:pPr>
              <w:jc w:val="center"/>
            </w:pPr>
            <w:r>
              <w:rPr>
                <w:rFonts w:ascii="宋体" w:hAnsi="宋体" w:eastAsia="宋体"/>
                <w:sz w:val="16"/>
              </w:rPr>
              <w:t>克孜勒苏柯尔克孜自治州教育局</w:t>
            </w:r>
          </w:p>
        </w:tc>
      </w:tr>
      <w:tr w14:paraId="54F3A6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CE6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208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347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8C2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D41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38A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F72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F9EF">
            <w:pPr>
              <w:jc w:val="center"/>
            </w:pPr>
            <w:r>
              <w:rPr>
                <w:rFonts w:ascii="宋体" w:hAnsi="宋体" w:eastAsia="宋体"/>
                <w:sz w:val="16"/>
              </w:rPr>
              <w:t>得分</w:t>
            </w:r>
          </w:p>
        </w:tc>
      </w:tr>
      <w:tr w14:paraId="042311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19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2D4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1B9E">
            <w:pPr>
              <w:jc w:val="center"/>
            </w:pPr>
            <w:r>
              <w:rPr>
                <w:rFonts w:ascii="宋体" w:hAnsi="宋体" w:eastAsia="宋体"/>
                <w:sz w:val="16"/>
              </w:rPr>
              <w:t>33.87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50A3C">
            <w:pPr>
              <w:jc w:val="center"/>
            </w:pPr>
            <w:r>
              <w:rPr>
                <w:rFonts w:ascii="宋体" w:hAnsi="宋体" w:eastAsia="宋体"/>
                <w:sz w:val="16"/>
              </w:rPr>
              <w:t>33.87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B97AE">
            <w:pPr>
              <w:jc w:val="center"/>
            </w:pPr>
            <w:r>
              <w:rPr>
                <w:rFonts w:ascii="宋体" w:hAnsi="宋体" w:eastAsia="宋体"/>
                <w:sz w:val="16"/>
              </w:rPr>
              <w:t>33.87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0A9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AF8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1570">
            <w:pPr>
              <w:jc w:val="center"/>
            </w:pPr>
            <w:r>
              <w:rPr>
                <w:rFonts w:ascii="宋体" w:hAnsi="宋体" w:eastAsia="宋体"/>
                <w:sz w:val="16"/>
              </w:rPr>
              <w:t>10.00分</w:t>
            </w:r>
          </w:p>
        </w:tc>
      </w:tr>
      <w:tr w14:paraId="39437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D6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5F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6A8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028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8E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13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F7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86621">
            <w:pPr>
              <w:jc w:val="center"/>
            </w:pPr>
            <w:r>
              <w:rPr>
                <w:rFonts w:ascii="宋体" w:hAnsi="宋体" w:eastAsia="宋体"/>
                <w:sz w:val="16"/>
              </w:rPr>
              <w:t>—</w:t>
            </w:r>
          </w:p>
        </w:tc>
      </w:tr>
      <w:tr w14:paraId="5C6B3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5DC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EA8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56FA3">
            <w:pPr>
              <w:jc w:val="center"/>
            </w:pPr>
            <w:r>
              <w:rPr>
                <w:rFonts w:ascii="宋体" w:hAnsi="宋体" w:eastAsia="宋体"/>
                <w:sz w:val="16"/>
              </w:rPr>
              <w:t>33.87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69DFB">
            <w:pPr>
              <w:jc w:val="center"/>
            </w:pPr>
            <w:r>
              <w:rPr>
                <w:rFonts w:ascii="宋体" w:hAnsi="宋体" w:eastAsia="宋体"/>
                <w:sz w:val="16"/>
              </w:rPr>
              <w:t>33.87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AA951">
            <w:pPr>
              <w:jc w:val="center"/>
            </w:pPr>
            <w:r>
              <w:rPr>
                <w:rFonts w:ascii="宋体" w:hAnsi="宋体" w:eastAsia="宋体"/>
                <w:sz w:val="16"/>
              </w:rPr>
              <w:t>33.87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DA9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D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C423">
            <w:pPr>
              <w:jc w:val="center"/>
            </w:pPr>
            <w:r>
              <w:rPr>
                <w:rFonts w:ascii="宋体" w:hAnsi="宋体" w:eastAsia="宋体"/>
                <w:sz w:val="16"/>
              </w:rPr>
              <w:t>—</w:t>
            </w:r>
          </w:p>
        </w:tc>
      </w:tr>
      <w:tr w14:paraId="022FE8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36F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162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840C7D">
            <w:pPr>
              <w:jc w:val="center"/>
            </w:pPr>
            <w:r>
              <w:rPr>
                <w:rFonts w:ascii="宋体" w:hAnsi="宋体" w:eastAsia="宋体"/>
                <w:sz w:val="16"/>
              </w:rPr>
              <w:t>实际完成情况</w:t>
            </w:r>
          </w:p>
        </w:tc>
      </w:tr>
      <w:tr w14:paraId="07D73D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D8C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10A271">
            <w:pPr>
              <w:jc w:val="both"/>
            </w:pPr>
            <w:r>
              <w:rPr>
                <w:rFonts w:ascii="宋体" w:hAnsi="宋体" w:eastAsia="宋体"/>
                <w:sz w:val="16"/>
              </w:rPr>
              <w:t>该项目总投资33.87万元，其中财政拨款资金0万元，其他资金33.87万元。该项目主要用于账务差错调整，上缴财政经费，支付室内体育馆设计费、监理费，天山英才项目经费以及送学克州的公务接待费、报刊费，合理使用上年结转结余资金，争</w:t>
            </w:r>
            <w:r>
              <w:rPr>
                <w:rFonts w:hint="eastAsia" w:ascii="宋体" w:hAnsi="宋体"/>
                <w:sz w:val="16"/>
                <w:lang w:eastAsia="zh-CN"/>
              </w:rPr>
              <w:t>取提</w:t>
            </w:r>
            <w:r>
              <w:rPr>
                <w:rFonts w:ascii="宋体" w:hAnsi="宋体" w:eastAsia="宋体"/>
                <w:sz w:val="16"/>
              </w:rPr>
              <w:t>高财政资金使用效益，规范资金管理取得显著成效，推动克州教育事业高质量发展。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5D3D7E">
            <w:pPr>
              <w:jc w:val="both"/>
            </w:pPr>
            <w:r>
              <w:rPr>
                <w:rFonts w:ascii="宋体" w:hAnsi="宋体" w:eastAsia="宋体"/>
                <w:sz w:val="16"/>
              </w:rPr>
              <w:t>截至2024年12月31日，上缴资金笔数2笔；完成设计项目数量1个；天山英才项目资金转出数1个；接待批数2批；该项目主要用于账务差错调整，上缴财政经费，支付室内体育馆设计费、监理费，天山英才项目经费以及送学克州的公务接待费、报刊费，合理使用上年结转结余资金，争</w:t>
            </w:r>
            <w:r>
              <w:rPr>
                <w:rFonts w:hint="eastAsia" w:ascii="宋体" w:hAnsi="宋体"/>
                <w:sz w:val="16"/>
                <w:lang w:eastAsia="zh-CN"/>
              </w:rPr>
              <w:t>取提</w:t>
            </w:r>
            <w:r>
              <w:rPr>
                <w:rFonts w:ascii="宋体" w:hAnsi="宋体" w:eastAsia="宋体"/>
                <w:sz w:val="16"/>
              </w:rPr>
              <w:t>高财政资金使用效益，规范资金管理取得显著成效，推动克州教育事业高质量发展。</w:t>
            </w:r>
          </w:p>
        </w:tc>
      </w:tr>
      <w:tr w14:paraId="6646C0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710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3E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D2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972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3B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9F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DE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60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95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E4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EC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78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96EB0">
            <w:pPr>
              <w:jc w:val="center"/>
            </w:pPr>
            <w:r>
              <w:rPr>
                <w:rFonts w:ascii="宋体" w:hAnsi="宋体" w:eastAsia="宋体"/>
                <w:sz w:val="16"/>
              </w:rPr>
              <w:t>偏差原因分析及改进措施</w:t>
            </w:r>
          </w:p>
        </w:tc>
      </w:tr>
      <w:tr w14:paraId="31FFF1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FB2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ADF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1A9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71A1">
            <w:pPr>
              <w:jc w:val="center"/>
            </w:pPr>
            <w:r>
              <w:rPr>
                <w:rFonts w:ascii="宋体" w:hAnsi="宋体" w:eastAsia="宋体"/>
                <w:sz w:val="16"/>
              </w:rPr>
              <w:t>上缴资金笔数（笔）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4CCB">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B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A2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31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23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1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BB04">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D31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6DCA">
            <w:pPr>
              <w:jc w:val="center"/>
            </w:pPr>
          </w:p>
        </w:tc>
      </w:tr>
      <w:tr w14:paraId="4459F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8A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3A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62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293D">
            <w:pPr>
              <w:jc w:val="center"/>
            </w:pPr>
            <w:r>
              <w:rPr>
                <w:rFonts w:ascii="宋体" w:hAnsi="宋体" w:eastAsia="宋体"/>
                <w:sz w:val="16"/>
              </w:rPr>
              <w:t>完成设计项目数量（个）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6C8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66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59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2C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D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2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1D6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22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164D">
            <w:pPr>
              <w:jc w:val="center"/>
            </w:pPr>
          </w:p>
        </w:tc>
      </w:tr>
      <w:tr w14:paraId="5EA4F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4E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58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80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16D4">
            <w:pPr>
              <w:jc w:val="center"/>
            </w:pPr>
            <w:r>
              <w:rPr>
                <w:rFonts w:ascii="宋体" w:hAnsi="宋体" w:eastAsia="宋体"/>
                <w:sz w:val="16"/>
              </w:rPr>
              <w:t>天山英才项目资金转出数（个）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EB4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59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0C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B87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72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3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42F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B87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43DBE">
            <w:pPr>
              <w:jc w:val="center"/>
            </w:pPr>
          </w:p>
        </w:tc>
      </w:tr>
      <w:tr w14:paraId="6D541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5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CB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53B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72A2">
            <w:pPr>
              <w:jc w:val="center"/>
            </w:pPr>
            <w:r>
              <w:rPr>
                <w:rFonts w:ascii="宋体" w:hAnsi="宋体" w:eastAsia="宋体"/>
                <w:sz w:val="16"/>
              </w:rPr>
              <w:t>接待批数（批）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BEB6">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1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74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B80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CD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1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BB8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E0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11896">
            <w:pPr>
              <w:jc w:val="center"/>
            </w:pPr>
          </w:p>
        </w:tc>
      </w:tr>
      <w:tr w14:paraId="432FF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A7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8EF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2EA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CD40">
            <w:pPr>
              <w:jc w:val="center"/>
            </w:pPr>
            <w:r>
              <w:rPr>
                <w:rFonts w:ascii="宋体" w:hAnsi="宋体" w:eastAsia="宋体"/>
                <w:sz w:val="16"/>
              </w:rPr>
              <w:t>上缴资金合规率（%）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E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4A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8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FE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5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22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3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55F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FCB66">
            <w:pPr>
              <w:jc w:val="center"/>
            </w:pPr>
          </w:p>
        </w:tc>
      </w:tr>
      <w:tr w14:paraId="67A66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4C9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B0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7B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1399">
            <w:pPr>
              <w:jc w:val="center"/>
            </w:pPr>
            <w:r>
              <w:rPr>
                <w:rFonts w:ascii="宋体" w:hAnsi="宋体" w:eastAsia="宋体"/>
                <w:sz w:val="16"/>
              </w:rPr>
              <w:t>设计成果满意度（%）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3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2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36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E8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F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87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F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CD7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DAF8">
            <w:pPr>
              <w:jc w:val="center"/>
            </w:pPr>
          </w:p>
        </w:tc>
      </w:tr>
      <w:tr w14:paraId="44F43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EA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16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30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2EA4">
            <w:pPr>
              <w:jc w:val="center"/>
            </w:pPr>
            <w:r>
              <w:rPr>
                <w:rFonts w:ascii="宋体" w:hAnsi="宋体" w:eastAsia="宋体"/>
                <w:sz w:val="16"/>
              </w:rPr>
              <w:t>资金转出合规率（%）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2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D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29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C4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82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1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1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C9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97816">
            <w:pPr>
              <w:jc w:val="center"/>
            </w:pPr>
          </w:p>
        </w:tc>
      </w:tr>
      <w:tr w14:paraId="798BB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CB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FC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B42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A093">
            <w:pPr>
              <w:jc w:val="center"/>
            </w:pPr>
            <w:r>
              <w:rPr>
                <w:rFonts w:ascii="宋体" w:hAnsi="宋体" w:eastAsia="宋体"/>
                <w:sz w:val="16"/>
              </w:rPr>
              <w:t>上缴资金及时率（%）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42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7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7C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81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99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6E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C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15C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F192D">
            <w:pPr>
              <w:jc w:val="center"/>
            </w:pPr>
          </w:p>
        </w:tc>
      </w:tr>
      <w:tr w14:paraId="16911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5B1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C0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A3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EBBD">
            <w:pPr>
              <w:jc w:val="center"/>
            </w:pPr>
            <w:r>
              <w:rPr>
                <w:rFonts w:ascii="宋体" w:hAnsi="宋体" w:eastAsia="宋体"/>
                <w:sz w:val="16"/>
              </w:rPr>
              <w:t>资金转出到账及时率（%）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9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C2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B9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8DF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6D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1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7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B2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C802">
            <w:pPr>
              <w:jc w:val="center"/>
            </w:pPr>
          </w:p>
        </w:tc>
      </w:tr>
      <w:tr w14:paraId="4641E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61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7F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8D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2A3A">
            <w:pPr>
              <w:jc w:val="center"/>
            </w:pPr>
            <w:r>
              <w:rPr>
                <w:rFonts w:ascii="宋体" w:hAnsi="宋体" w:eastAsia="宋体"/>
                <w:sz w:val="16"/>
              </w:rPr>
              <w:t>设计完成及时率（%）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A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8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2A2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69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A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4C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4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EA4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F880D">
            <w:pPr>
              <w:jc w:val="center"/>
            </w:pPr>
          </w:p>
        </w:tc>
      </w:tr>
      <w:tr w14:paraId="59843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19A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275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A32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6948">
            <w:pPr>
              <w:jc w:val="center"/>
            </w:pPr>
            <w:r>
              <w:rPr>
                <w:rFonts w:ascii="宋体" w:hAnsi="宋体" w:eastAsia="宋体"/>
                <w:sz w:val="16"/>
              </w:rPr>
              <w:t>上缴财政资金（万元）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6560">
            <w:pPr>
              <w:jc w:val="center"/>
            </w:pPr>
            <w:r>
              <w:rPr>
                <w:rFonts w:ascii="宋体" w:hAnsi="宋体" w:eastAsia="宋体"/>
                <w:sz w:val="16"/>
              </w:rPr>
              <w:t>&lt;=18.62万元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EBE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2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59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93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2C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EF51">
            <w:pPr>
              <w:jc w:val="center"/>
            </w:pPr>
            <w:r>
              <w:rPr>
                <w:rFonts w:ascii="宋体" w:hAnsi="宋体" w:eastAsia="宋体"/>
                <w:sz w:val="16"/>
              </w:rPr>
              <w:t>=18.62万元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A0F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94B1F">
            <w:pPr>
              <w:jc w:val="center"/>
            </w:pPr>
          </w:p>
        </w:tc>
      </w:tr>
      <w:tr w14:paraId="15246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E7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69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BC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1354">
            <w:pPr>
              <w:jc w:val="center"/>
            </w:pPr>
            <w:r>
              <w:rPr>
                <w:rFonts w:ascii="宋体" w:hAnsi="宋体" w:eastAsia="宋体"/>
                <w:sz w:val="16"/>
              </w:rPr>
              <w:t>体育馆设计、监理费（万元）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7F5A">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9D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8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1E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8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745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9DFA">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71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C269B">
            <w:pPr>
              <w:jc w:val="center"/>
            </w:pPr>
          </w:p>
        </w:tc>
      </w:tr>
      <w:tr w14:paraId="7E206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A3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5D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88A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7364">
            <w:pPr>
              <w:jc w:val="center"/>
            </w:pPr>
            <w:r>
              <w:rPr>
                <w:rFonts w:ascii="宋体" w:hAnsi="宋体" w:eastAsia="宋体"/>
                <w:sz w:val="16"/>
              </w:rPr>
              <w:t>天山英才项目经费（万元）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02B6">
            <w:pPr>
              <w:jc w:val="center"/>
            </w:pPr>
            <w:r>
              <w:rPr>
                <w:rFonts w:ascii="宋体" w:hAnsi="宋体" w:eastAsia="宋体"/>
                <w:sz w:val="16"/>
              </w:rPr>
              <w:t>&lt;=7.11万元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D5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D0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46C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9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28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8FCC">
            <w:pPr>
              <w:jc w:val="center"/>
            </w:pPr>
            <w:r>
              <w:rPr>
                <w:rFonts w:ascii="宋体" w:hAnsi="宋体" w:eastAsia="宋体"/>
                <w:sz w:val="16"/>
              </w:rPr>
              <w:t>=7.11万元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6E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D8790">
            <w:pPr>
              <w:jc w:val="center"/>
            </w:pPr>
          </w:p>
        </w:tc>
      </w:tr>
      <w:tr w14:paraId="1CA3E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BE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7C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38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47B8">
            <w:pPr>
              <w:jc w:val="center"/>
            </w:pPr>
            <w:r>
              <w:rPr>
                <w:rFonts w:ascii="宋体" w:hAnsi="宋体" w:eastAsia="宋体"/>
                <w:sz w:val="16"/>
              </w:rPr>
              <w:t>接待及办公费（万元）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2E09">
            <w:pPr>
              <w:jc w:val="center"/>
            </w:pPr>
            <w:r>
              <w:rPr>
                <w:rFonts w:ascii="宋体" w:hAnsi="宋体" w:eastAsia="宋体"/>
                <w:sz w:val="16"/>
              </w:rPr>
              <w:t>&lt;=3.14万元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9A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A7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31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6C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0E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92C8">
            <w:pPr>
              <w:jc w:val="center"/>
            </w:pPr>
            <w:r>
              <w:rPr>
                <w:rFonts w:ascii="宋体" w:hAnsi="宋体" w:eastAsia="宋体"/>
                <w:sz w:val="16"/>
              </w:rPr>
              <w:t>=3.14万元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B7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C66DE">
            <w:pPr>
              <w:jc w:val="center"/>
            </w:pPr>
          </w:p>
        </w:tc>
      </w:tr>
      <w:tr w14:paraId="1F6FD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888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2671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2AF8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0B403">
            <w:pPr>
              <w:jc w:val="center"/>
            </w:pPr>
            <w:r>
              <w:rPr>
                <w:rFonts w:ascii="宋体" w:hAnsi="宋体" w:eastAsia="宋体"/>
                <w:sz w:val="16"/>
              </w:rPr>
              <w:t>提升项目品质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35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B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A9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E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E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C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41E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E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6C9F">
            <w:pPr>
              <w:jc w:val="center"/>
            </w:pPr>
          </w:p>
        </w:tc>
      </w:tr>
      <w:tr w14:paraId="44930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1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6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80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496D">
            <w:pPr>
              <w:jc w:val="center"/>
            </w:pPr>
            <w:r>
              <w:rPr>
                <w:rFonts w:ascii="宋体" w:hAnsi="宋体" w:eastAsia="宋体"/>
                <w:sz w:val="16"/>
              </w:rPr>
              <w:t>提高单位合作交流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7C3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E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9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97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7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90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27C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D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07CC">
            <w:pPr>
              <w:jc w:val="center"/>
            </w:pPr>
          </w:p>
        </w:tc>
      </w:tr>
      <w:tr w14:paraId="16CCA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B5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EA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AF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307A">
            <w:pPr>
              <w:jc w:val="center"/>
            </w:pPr>
            <w:r>
              <w:rPr>
                <w:rFonts w:ascii="宋体" w:hAnsi="宋体" w:eastAsia="宋体"/>
                <w:sz w:val="16"/>
              </w:rPr>
              <w:t>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21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5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7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75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36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46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13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4F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806BE">
            <w:pPr>
              <w:jc w:val="center"/>
            </w:pPr>
          </w:p>
        </w:tc>
      </w:tr>
      <w:tr w14:paraId="57003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B517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2E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226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E01FD">
            <w:pPr>
              <w:jc w:val="center"/>
            </w:pPr>
            <w:r>
              <w:rPr>
                <w:rFonts w:ascii="宋体" w:hAnsi="宋体" w:eastAsia="宋体"/>
                <w:sz w:val="16"/>
              </w:rPr>
              <w:t>100分</w:t>
            </w:r>
          </w:p>
        </w:tc>
      </w:tr>
    </w:tbl>
    <w:p w14:paraId="12AB00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355F5ED">
        <w:tblPrEx>
          <w:tblCellMar>
            <w:top w:w="0" w:type="dxa"/>
            <w:left w:w="108" w:type="dxa"/>
            <w:bottom w:w="0" w:type="dxa"/>
            <w:right w:w="108" w:type="dxa"/>
          </w:tblCellMar>
        </w:tblPrEx>
        <w:tc>
          <w:tcPr>
            <w:tcW w:w="8848" w:type="dxa"/>
            <w:gridSpan w:val="14"/>
            <w:vAlign w:val="center"/>
          </w:tcPr>
          <w:p w14:paraId="7B445421">
            <w:pPr>
              <w:jc w:val="center"/>
            </w:pPr>
            <w:r>
              <w:rPr>
                <w:rFonts w:ascii="宋体" w:hAnsi="宋体" w:eastAsia="宋体"/>
                <w:sz w:val="24"/>
              </w:rPr>
              <w:t>项目支出绩效自评表</w:t>
            </w:r>
          </w:p>
        </w:tc>
      </w:tr>
      <w:tr w14:paraId="4528CCC1">
        <w:tblPrEx>
          <w:tblCellMar>
            <w:top w:w="0" w:type="dxa"/>
            <w:left w:w="108" w:type="dxa"/>
            <w:bottom w:w="0" w:type="dxa"/>
            <w:right w:w="108" w:type="dxa"/>
          </w:tblCellMar>
        </w:tblPrEx>
        <w:tc>
          <w:tcPr>
            <w:tcW w:w="8848" w:type="dxa"/>
            <w:gridSpan w:val="14"/>
            <w:vAlign w:val="center"/>
          </w:tcPr>
          <w:p w14:paraId="1F0A5B5A">
            <w:pPr>
              <w:jc w:val="center"/>
            </w:pPr>
            <w:r>
              <w:rPr>
                <w:rFonts w:ascii="宋体" w:hAnsi="宋体" w:eastAsia="宋体"/>
                <w:sz w:val="24"/>
              </w:rPr>
              <w:t>(2024年度)</w:t>
            </w:r>
          </w:p>
        </w:tc>
      </w:tr>
      <w:tr w14:paraId="0235C9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51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7A1EF3">
            <w:pPr>
              <w:jc w:val="center"/>
            </w:pPr>
            <w:r>
              <w:rPr>
                <w:rFonts w:ascii="宋体" w:hAnsi="宋体" w:eastAsia="宋体"/>
                <w:sz w:val="16"/>
              </w:rPr>
              <w:t>语言文字类经费</w:t>
            </w:r>
          </w:p>
        </w:tc>
      </w:tr>
      <w:tr w14:paraId="1F9113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C3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A05DC">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29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2907A">
            <w:pPr>
              <w:jc w:val="center"/>
            </w:pPr>
            <w:r>
              <w:rPr>
                <w:rFonts w:ascii="宋体" w:hAnsi="宋体" w:eastAsia="宋体"/>
                <w:sz w:val="16"/>
              </w:rPr>
              <w:t>克孜勒苏柯尔克孜自治州教育局</w:t>
            </w:r>
          </w:p>
        </w:tc>
      </w:tr>
      <w:tr w14:paraId="1F8E7D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3E4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D3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BC4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E1E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5FD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6B3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E9D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F354">
            <w:pPr>
              <w:jc w:val="center"/>
            </w:pPr>
            <w:r>
              <w:rPr>
                <w:rFonts w:ascii="宋体" w:hAnsi="宋体" w:eastAsia="宋体"/>
                <w:sz w:val="16"/>
              </w:rPr>
              <w:t>得分</w:t>
            </w:r>
          </w:p>
        </w:tc>
      </w:tr>
      <w:tr w14:paraId="68F124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7C0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AD7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15B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B61F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7D45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10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5A65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9A34C">
            <w:pPr>
              <w:jc w:val="center"/>
            </w:pPr>
            <w:r>
              <w:rPr>
                <w:rFonts w:ascii="宋体" w:hAnsi="宋体" w:eastAsia="宋体"/>
                <w:sz w:val="16"/>
              </w:rPr>
              <w:t>10.00分</w:t>
            </w:r>
          </w:p>
        </w:tc>
      </w:tr>
      <w:tr w14:paraId="48DA9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839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96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F53F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BBD6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4EFB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6C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0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A3BE">
            <w:pPr>
              <w:jc w:val="center"/>
            </w:pPr>
            <w:r>
              <w:rPr>
                <w:rFonts w:ascii="宋体" w:hAnsi="宋体" w:eastAsia="宋体"/>
                <w:sz w:val="16"/>
              </w:rPr>
              <w:t>—</w:t>
            </w:r>
          </w:p>
        </w:tc>
      </w:tr>
      <w:tr w14:paraId="184BE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C03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192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DBC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957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6A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C80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29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E4E6">
            <w:pPr>
              <w:jc w:val="center"/>
            </w:pPr>
            <w:r>
              <w:rPr>
                <w:rFonts w:ascii="宋体" w:hAnsi="宋体" w:eastAsia="宋体"/>
                <w:sz w:val="16"/>
              </w:rPr>
              <w:t>—</w:t>
            </w:r>
          </w:p>
        </w:tc>
      </w:tr>
      <w:tr w14:paraId="59C5D5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336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7F8A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87232">
            <w:pPr>
              <w:jc w:val="center"/>
            </w:pPr>
            <w:r>
              <w:rPr>
                <w:rFonts w:ascii="宋体" w:hAnsi="宋体" w:eastAsia="宋体"/>
                <w:sz w:val="16"/>
              </w:rPr>
              <w:t>实际完成情况</w:t>
            </w:r>
          </w:p>
        </w:tc>
      </w:tr>
      <w:tr w14:paraId="6F7F0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D52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544AFB">
            <w:pPr>
              <w:jc w:val="both"/>
            </w:pPr>
            <w:r>
              <w:rPr>
                <w:rFonts w:ascii="宋体" w:hAnsi="宋体" w:eastAsia="宋体"/>
                <w:sz w:val="16"/>
              </w:rPr>
              <w:t>该项目总投资10万元，其中：财政拨款资金10万元，其他资金0万元，主要用于组织全州青少年及幼儿园开展语言类比赛活动，语言文字工作人员培训、教研以及举办各类推广普及国家通用语言文字活动。通过该项目的实施，增强人们学习普通话、讲好普通话、用好普通话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49159">
            <w:pPr>
              <w:jc w:val="both"/>
            </w:pPr>
            <w:r>
              <w:rPr>
                <w:rFonts w:ascii="宋体" w:hAnsi="宋体" w:eastAsia="宋体"/>
                <w:sz w:val="16"/>
              </w:rPr>
              <w:t>截至2024年12月31日，组织比赛次数1次；参加比赛队伍数组10组，主要用于组织全州青少年及幼儿园开展语言类比赛活动，语言文字工作人员培训、教研以及举办各类推广普及国家通用语言文字活动。通过该项目的实施，增强人们学习普通话、讲好普通话、用好普通话的积极性。</w:t>
            </w:r>
          </w:p>
        </w:tc>
      </w:tr>
      <w:tr w14:paraId="2B0F23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6E3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13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DB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95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FD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C9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D0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68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38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67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B8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66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9F49C">
            <w:pPr>
              <w:jc w:val="center"/>
            </w:pPr>
            <w:r>
              <w:rPr>
                <w:rFonts w:ascii="宋体" w:hAnsi="宋体" w:eastAsia="宋体"/>
                <w:sz w:val="16"/>
              </w:rPr>
              <w:t>偏差原因分析及改进措施</w:t>
            </w:r>
          </w:p>
        </w:tc>
      </w:tr>
      <w:tr w14:paraId="7A6310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967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8B8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5F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796F">
            <w:pPr>
              <w:jc w:val="center"/>
            </w:pPr>
            <w:r>
              <w:rPr>
                <w:rFonts w:ascii="宋体" w:hAnsi="宋体" w:eastAsia="宋体"/>
                <w:sz w:val="16"/>
              </w:rPr>
              <w:t>组织比赛次数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E4E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1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7AE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41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B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C3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92B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E45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6230">
            <w:pPr>
              <w:jc w:val="center"/>
            </w:pPr>
          </w:p>
        </w:tc>
      </w:tr>
      <w:tr w14:paraId="2FD0D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B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80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1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A0B1">
            <w:pPr>
              <w:jc w:val="center"/>
            </w:pPr>
            <w:r>
              <w:rPr>
                <w:rFonts w:ascii="宋体" w:hAnsi="宋体" w:eastAsia="宋体"/>
                <w:sz w:val="16"/>
              </w:rPr>
              <w:t>参加比赛队伍数（组）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3895">
            <w:pPr>
              <w:jc w:val="center"/>
            </w:pPr>
            <w:r>
              <w:rPr>
                <w:rFonts w:ascii="宋体" w:hAnsi="宋体" w:eastAsia="宋体"/>
                <w:sz w:val="16"/>
              </w:rPr>
              <w:t>&gt;=10组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6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0713">
            <w:pPr>
              <w:jc w:val="center"/>
            </w:pPr>
            <w:r>
              <w:rPr>
                <w:rFonts w:ascii="宋体" w:hAnsi="宋体" w:eastAsia="宋体"/>
                <w:sz w:val="16"/>
              </w:rPr>
              <w:t>=10组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AB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D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7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DFD0">
            <w:pPr>
              <w:jc w:val="center"/>
            </w:pPr>
            <w:r>
              <w:rPr>
                <w:rFonts w:ascii="宋体" w:hAnsi="宋体" w:eastAsia="宋体"/>
                <w:sz w:val="16"/>
              </w:rPr>
              <w:t>&gt;=10组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55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7D3C9">
            <w:pPr>
              <w:jc w:val="center"/>
            </w:pPr>
          </w:p>
        </w:tc>
      </w:tr>
      <w:tr w14:paraId="4D55E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965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2A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E7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8EFD">
            <w:pPr>
              <w:jc w:val="center"/>
            </w:pPr>
            <w:r>
              <w:rPr>
                <w:rFonts w:ascii="宋体" w:hAnsi="宋体" w:eastAsia="宋体"/>
                <w:sz w:val="16"/>
              </w:rPr>
              <w:t>组织比赛队伍出勤率（%）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C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8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6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D0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7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ADB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B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1A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6E28E">
            <w:pPr>
              <w:jc w:val="center"/>
            </w:pPr>
          </w:p>
        </w:tc>
      </w:tr>
      <w:tr w14:paraId="2B604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FFA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968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7A2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DD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73E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4E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DA35">
            <w:pPr>
              <w:jc w:val="center"/>
            </w:pPr>
            <w:r>
              <w:rPr>
                <w:rFonts w:ascii="宋体" w:hAnsi="宋体" w:eastAsia="宋体"/>
                <w:sz w:val="16"/>
              </w:rPr>
              <w:t>2023年10月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78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F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A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4DF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02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E2FD">
            <w:pPr>
              <w:jc w:val="center"/>
            </w:pPr>
          </w:p>
        </w:tc>
      </w:tr>
      <w:tr w14:paraId="37E8D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D3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B0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6C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4050">
            <w:pPr>
              <w:jc w:val="center"/>
            </w:pPr>
            <w:r>
              <w:rPr>
                <w:rFonts w:ascii="宋体" w:hAnsi="宋体" w:eastAsia="宋体"/>
                <w:sz w:val="16"/>
              </w:rPr>
              <w:t>比赛按期完成率（%）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6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B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BB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EE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D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C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A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EBC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8027">
            <w:pPr>
              <w:jc w:val="center"/>
            </w:pPr>
          </w:p>
        </w:tc>
      </w:tr>
      <w:tr w14:paraId="24F3ED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65B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B8C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4AE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69A4">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693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6B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73C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6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CF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BD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820F">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3F2F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00C89">
            <w:pPr>
              <w:jc w:val="center"/>
            </w:pPr>
            <w:r>
              <w:rPr>
                <w:rFonts w:ascii="宋体" w:hAnsi="宋体" w:eastAsia="宋体"/>
                <w:sz w:val="16"/>
              </w:rPr>
              <w:t>偏差原因：办公费用增加；改进措施：精准预算</w:t>
            </w:r>
          </w:p>
        </w:tc>
      </w:tr>
      <w:tr w14:paraId="304EF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A5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05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A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480C">
            <w:pPr>
              <w:jc w:val="center"/>
            </w:pPr>
            <w:r>
              <w:rPr>
                <w:rFonts w:ascii="宋体" w:hAnsi="宋体" w:eastAsia="宋体"/>
                <w:sz w:val="16"/>
              </w:rPr>
              <w:t>比赛活动奖励金（万元）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316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08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3F13">
            <w:pPr>
              <w:jc w:val="center"/>
            </w:pPr>
            <w:r>
              <w:rPr>
                <w:rFonts w:ascii="宋体" w:hAnsi="宋体" w:eastAsia="宋体"/>
                <w:sz w:val="16"/>
              </w:rPr>
              <w:t>=8.58万元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71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A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DF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BD0E">
            <w:pPr>
              <w:jc w:val="center"/>
            </w:pPr>
            <w:r>
              <w:rPr>
                <w:rFonts w:ascii="宋体" w:hAnsi="宋体" w:eastAsia="宋体"/>
                <w:sz w:val="16"/>
              </w:rPr>
              <w:t>=9.3万元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436C">
            <w:pPr>
              <w:jc w:val="center"/>
            </w:pPr>
            <w:r>
              <w:rPr>
                <w:rFonts w:ascii="宋体" w:hAnsi="宋体" w:eastAsia="宋体"/>
                <w:sz w:val="16"/>
              </w:rPr>
              <w:t>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49E35">
            <w:pPr>
              <w:jc w:val="center"/>
            </w:pPr>
            <w:r>
              <w:rPr>
                <w:rFonts w:ascii="宋体" w:hAnsi="宋体" w:eastAsia="宋体"/>
                <w:sz w:val="16"/>
              </w:rPr>
              <w:t>偏差原因：比赛活动奖励金减少；改进措施:精准预算</w:t>
            </w:r>
          </w:p>
        </w:tc>
      </w:tr>
      <w:tr w14:paraId="2DEDF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445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5230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DC6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1956">
            <w:pPr>
              <w:jc w:val="center"/>
            </w:pPr>
            <w:r>
              <w:rPr>
                <w:rFonts w:ascii="宋体" w:hAnsi="宋体" w:eastAsia="宋体"/>
                <w:sz w:val="16"/>
              </w:rPr>
              <w:t>提升学生学习使用国家通用语言文字能力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5B8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8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669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D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D0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00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297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4F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5447">
            <w:pPr>
              <w:jc w:val="center"/>
            </w:pPr>
          </w:p>
        </w:tc>
      </w:tr>
      <w:tr w14:paraId="1E1BA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D4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E0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03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DC17">
            <w:pPr>
              <w:jc w:val="center"/>
            </w:pPr>
            <w:r>
              <w:rPr>
                <w:rFonts w:ascii="宋体" w:hAnsi="宋体" w:eastAsia="宋体"/>
                <w:sz w:val="16"/>
              </w:rPr>
              <w:t>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45A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7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F21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C9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14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7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9D7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B5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FEA18">
            <w:pPr>
              <w:jc w:val="center"/>
            </w:pPr>
          </w:p>
        </w:tc>
      </w:tr>
      <w:tr w14:paraId="66230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CC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1C5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58D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F2A3">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EC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7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C3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7FE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DE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F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41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5F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58F96">
            <w:pPr>
              <w:jc w:val="center"/>
            </w:pPr>
          </w:p>
        </w:tc>
      </w:tr>
      <w:tr w14:paraId="44B87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3B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8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AD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EDC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FB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05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C3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20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B1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9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67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35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CAF9">
            <w:pPr>
              <w:jc w:val="center"/>
            </w:pPr>
          </w:p>
        </w:tc>
      </w:tr>
      <w:tr w14:paraId="307A77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75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C04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41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26EB86">
            <w:pPr>
              <w:jc w:val="center"/>
            </w:pPr>
            <w:r>
              <w:rPr>
                <w:rFonts w:ascii="宋体" w:hAnsi="宋体" w:eastAsia="宋体"/>
                <w:sz w:val="16"/>
              </w:rPr>
              <w:t>88.38分</w:t>
            </w:r>
          </w:p>
        </w:tc>
      </w:tr>
    </w:tbl>
    <w:p w14:paraId="03B24BFC">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2"/>
        <w:gridCol w:w="617"/>
        <w:gridCol w:w="632"/>
      </w:tblGrid>
      <w:tr w14:paraId="4F3C52DD">
        <w:tblPrEx>
          <w:tblCellMar>
            <w:top w:w="0" w:type="dxa"/>
            <w:left w:w="108" w:type="dxa"/>
            <w:bottom w:w="0" w:type="dxa"/>
            <w:right w:w="108" w:type="dxa"/>
          </w:tblCellMar>
        </w:tblPrEx>
        <w:tc>
          <w:tcPr>
            <w:tcW w:w="8848" w:type="dxa"/>
            <w:gridSpan w:val="14"/>
            <w:vAlign w:val="center"/>
          </w:tcPr>
          <w:p w14:paraId="71ED4CEE">
            <w:pPr>
              <w:jc w:val="center"/>
            </w:pPr>
            <w:r>
              <w:rPr>
                <w:rFonts w:ascii="宋体" w:hAnsi="宋体" w:eastAsia="宋体"/>
                <w:sz w:val="24"/>
              </w:rPr>
              <w:t>项目支出绩效自评表</w:t>
            </w:r>
          </w:p>
        </w:tc>
      </w:tr>
      <w:tr w14:paraId="6EC1DDD5">
        <w:tblPrEx>
          <w:tblCellMar>
            <w:top w:w="0" w:type="dxa"/>
            <w:left w:w="108" w:type="dxa"/>
            <w:bottom w:w="0" w:type="dxa"/>
            <w:right w:w="108" w:type="dxa"/>
          </w:tblCellMar>
        </w:tblPrEx>
        <w:tc>
          <w:tcPr>
            <w:tcW w:w="8848" w:type="dxa"/>
            <w:gridSpan w:val="14"/>
            <w:vAlign w:val="center"/>
          </w:tcPr>
          <w:p w14:paraId="63842395">
            <w:pPr>
              <w:jc w:val="center"/>
            </w:pPr>
            <w:r>
              <w:rPr>
                <w:rFonts w:ascii="宋体" w:hAnsi="宋体" w:eastAsia="宋体"/>
                <w:sz w:val="24"/>
              </w:rPr>
              <w:t>(2024年度)</w:t>
            </w:r>
          </w:p>
        </w:tc>
      </w:tr>
      <w:tr w14:paraId="0AA3E0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F4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D66115">
            <w:pPr>
              <w:jc w:val="center"/>
            </w:pPr>
            <w:r>
              <w:rPr>
                <w:rFonts w:ascii="宋体" w:hAnsi="宋体" w:eastAsia="宋体"/>
                <w:sz w:val="16"/>
              </w:rPr>
              <w:t>青少年活动中心经费</w:t>
            </w:r>
          </w:p>
        </w:tc>
      </w:tr>
      <w:tr w14:paraId="33495E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B3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3DF2B">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87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770DA">
            <w:pPr>
              <w:jc w:val="center"/>
            </w:pPr>
            <w:r>
              <w:rPr>
                <w:rFonts w:ascii="宋体" w:hAnsi="宋体" w:eastAsia="宋体"/>
                <w:sz w:val="16"/>
              </w:rPr>
              <w:t>克孜勒苏柯尔克孜自治州教育局</w:t>
            </w:r>
          </w:p>
        </w:tc>
      </w:tr>
      <w:tr w14:paraId="702EC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1C8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478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7CF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E91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EC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E44D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24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0384">
            <w:pPr>
              <w:jc w:val="center"/>
            </w:pPr>
            <w:r>
              <w:rPr>
                <w:rFonts w:ascii="宋体" w:hAnsi="宋体" w:eastAsia="宋体"/>
                <w:sz w:val="16"/>
              </w:rPr>
              <w:t>得分</w:t>
            </w:r>
          </w:p>
        </w:tc>
      </w:tr>
      <w:tr w14:paraId="68424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21B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CF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1C87F">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83191">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1DA07">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A42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0FF9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C9EC">
            <w:pPr>
              <w:jc w:val="center"/>
            </w:pPr>
            <w:r>
              <w:rPr>
                <w:rFonts w:ascii="宋体" w:hAnsi="宋体" w:eastAsia="宋体"/>
                <w:sz w:val="16"/>
              </w:rPr>
              <w:t>10.00分</w:t>
            </w:r>
          </w:p>
        </w:tc>
      </w:tr>
      <w:tr w14:paraId="27983C6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F68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87D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82CB">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8BE4">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350B">
            <w:pPr>
              <w:jc w:val="center"/>
            </w:pPr>
            <w:r>
              <w:rPr>
                <w:rFonts w:ascii="宋体" w:hAnsi="宋体" w:eastAsia="宋体"/>
                <w:sz w:val="16"/>
              </w:rPr>
              <w:t>21.50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50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B3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E132">
            <w:pPr>
              <w:jc w:val="center"/>
            </w:pPr>
            <w:r>
              <w:rPr>
                <w:rFonts w:ascii="宋体" w:hAnsi="宋体" w:eastAsia="宋体"/>
                <w:sz w:val="16"/>
              </w:rPr>
              <w:t>—</w:t>
            </w:r>
          </w:p>
        </w:tc>
      </w:tr>
      <w:tr w14:paraId="1AA60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DA6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608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6B2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B5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8A9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1D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095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CBA8">
            <w:pPr>
              <w:jc w:val="center"/>
            </w:pPr>
            <w:r>
              <w:rPr>
                <w:rFonts w:ascii="宋体" w:hAnsi="宋体" w:eastAsia="宋体"/>
                <w:sz w:val="16"/>
              </w:rPr>
              <w:t>—</w:t>
            </w:r>
          </w:p>
        </w:tc>
      </w:tr>
      <w:tr w14:paraId="5AD97C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BCB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748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725A00">
            <w:pPr>
              <w:jc w:val="center"/>
            </w:pPr>
            <w:r>
              <w:rPr>
                <w:rFonts w:ascii="宋体" w:hAnsi="宋体" w:eastAsia="宋体"/>
                <w:sz w:val="16"/>
              </w:rPr>
              <w:t>实际完成情况</w:t>
            </w:r>
          </w:p>
        </w:tc>
      </w:tr>
      <w:tr w14:paraId="3C282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AC4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C06F1">
            <w:pPr>
              <w:jc w:val="both"/>
            </w:pPr>
            <w:r>
              <w:rPr>
                <w:rFonts w:ascii="宋体" w:hAnsi="宋体" w:eastAsia="宋体"/>
                <w:sz w:val="16"/>
              </w:rPr>
              <w:t>项目总投资 21.5万元，其中：财政资金21.5万元，其他资金0万元，该项目资金主要保障克州青少年活动中心日常工作运行经费，通过该项目的实施，努力办好我州青少年校外活动中心，为培养德智体美劳全面发展的建设者和接班人</w:t>
            </w:r>
            <w:r>
              <w:rPr>
                <w:rFonts w:hint="eastAsia" w:ascii="宋体" w:hAnsi="宋体"/>
                <w:sz w:val="16"/>
                <w:lang w:eastAsia="zh-CN"/>
              </w:rPr>
              <w:t>作出</w:t>
            </w:r>
            <w:r>
              <w:rPr>
                <w:rFonts w:ascii="宋体" w:hAnsi="宋体" w:eastAsia="宋体"/>
                <w:sz w:val="16"/>
              </w:rPr>
              <w:t>应有贡献。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16B1A4">
            <w:pPr>
              <w:jc w:val="both"/>
            </w:pPr>
            <w:r>
              <w:rPr>
                <w:rFonts w:ascii="宋体" w:hAnsi="宋体" w:eastAsia="宋体"/>
                <w:sz w:val="16"/>
              </w:rPr>
              <w:t>截至2024年12月31日，青少年活动中心数量1所；聘请保洁人数1人；保障青少年活动教室数量8间；聘请授课教师人数8人；开展青少年校外活动次数2次；水电费缴纳次数4次；该项目资金主要保障克州青少年活动中心日常工作运行经费，通过该项目的实施，努力办好我州青少年校外活动中心，为培养德智体美劳全面发展的建设者和接班人</w:t>
            </w:r>
            <w:r>
              <w:rPr>
                <w:rFonts w:hint="eastAsia" w:ascii="宋体" w:hAnsi="宋体"/>
                <w:sz w:val="16"/>
                <w:lang w:eastAsia="zh-CN"/>
              </w:rPr>
              <w:t>作出</w:t>
            </w:r>
            <w:r>
              <w:rPr>
                <w:rFonts w:ascii="宋体" w:hAnsi="宋体" w:eastAsia="宋体"/>
                <w:sz w:val="16"/>
              </w:rPr>
              <w:t>应有贡献。</w:t>
            </w:r>
          </w:p>
        </w:tc>
      </w:tr>
      <w:tr w14:paraId="09833A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4AA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52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09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28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83CB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547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C8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68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99A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8E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8D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A2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BD15B">
            <w:pPr>
              <w:jc w:val="center"/>
            </w:pPr>
            <w:r>
              <w:rPr>
                <w:rFonts w:ascii="宋体" w:hAnsi="宋体" w:eastAsia="宋体"/>
                <w:sz w:val="16"/>
              </w:rPr>
              <w:t>偏差原因分析及改进措施</w:t>
            </w:r>
          </w:p>
        </w:tc>
      </w:tr>
      <w:tr w14:paraId="5F9917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C2A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4B6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9E0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64B4">
            <w:pPr>
              <w:jc w:val="center"/>
            </w:pPr>
            <w:r>
              <w:rPr>
                <w:rFonts w:ascii="宋体" w:hAnsi="宋体" w:eastAsia="宋体"/>
                <w:sz w:val="16"/>
              </w:rPr>
              <w:t>青少年活动中心数量（所）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541F">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C6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9E6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90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D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D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BA43">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6EC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32E9">
            <w:pPr>
              <w:jc w:val="center"/>
            </w:pPr>
          </w:p>
        </w:tc>
      </w:tr>
      <w:tr w14:paraId="7FE01D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55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E0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39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93FE">
            <w:pPr>
              <w:jc w:val="center"/>
            </w:pPr>
            <w:r>
              <w:rPr>
                <w:rFonts w:ascii="宋体" w:hAnsi="宋体" w:eastAsia="宋体"/>
                <w:sz w:val="16"/>
              </w:rPr>
              <w:t>聘请保洁人数（人）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3A8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9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831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7A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B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0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90E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6F8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396F">
            <w:pPr>
              <w:jc w:val="center"/>
            </w:pPr>
          </w:p>
        </w:tc>
      </w:tr>
      <w:tr w14:paraId="3D4D0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378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2C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2E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9E34">
            <w:pPr>
              <w:jc w:val="center"/>
            </w:pPr>
            <w:r>
              <w:rPr>
                <w:rFonts w:ascii="宋体" w:hAnsi="宋体" w:eastAsia="宋体"/>
                <w:sz w:val="16"/>
              </w:rPr>
              <w:t>保障青少年活动教室数量（间）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E3C2">
            <w:pPr>
              <w:jc w:val="center"/>
            </w:pPr>
            <w:r>
              <w:rPr>
                <w:rFonts w:ascii="宋体" w:hAnsi="宋体" w:eastAsia="宋体"/>
                <w:sz w:val="16"/>
              </w:rPr>
              <w:t>=8间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D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B38C">
            <w:pPr>
              <w:jc w:val="center"/>
            </w:pPr>
            <w:r>
              <w:rPr>
                <w:rFonts w:ascii="宋体" w:hAnsi="宋体" w:eastAsia="宋体"/>
                <w:sz w:val="16"/>
              </w:rPr>
              <w:t>8间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A44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7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7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DB55">
            <w:pPr>
              <w:jc w:val="center"/>
            </w:pPr>
            <w:r>
              <w:rPr>
                <w:rFonts w:ascii="宋体" w:hAnsi="宋体" w:eastAsia="宋体"/>
                <w:sz w:val="16"/>
              </w:rPr>
              <w:t>=8间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73B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E284E">
            <w:pPr>
              <w:jc w:val="center"/>
            </w:pPr>
          </w:p>
        </w:tc>
      </w:tr>
      <w:tr w14:paraId="4915C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03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81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17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081C">
            <w:pPr>
              <w:jc w:val="center"/>
            </w:pPr>
            <w:r>
              <w:rPr>
                <w:rFonts w:ascii="宋体" w:hAnsi="宋体" w:eastAsia="宋体"/>
                <w:sz w:val="16"/>
              </w:rPr>
              <w:t>聘请授课教师人数（人）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71A7">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6E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81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91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5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5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099C">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009A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E362A">
            <w:pPr>
              <w:jc w:val="center"/>
            </w:pPr>
          </w:p>
        </w:tc>
      </w:tr>
      <w:tr w14:paraId="51F12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1CA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D0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A4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F29D">
            <w:pPr>
              <w:jc w:val="center"/>
            </w:pPr>
            <w:r>
              <w:rPr>
                <w:rFonts w:ascii="宋体" w:hAnsi="宋体" w:eastAsia="宋体"/>
                <w:sz w:val="16"/>
              </w:rPr>
              <w:t>开展青少年校外活动次数（次）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5F2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4F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78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0BB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0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2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57E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663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9BBE">
            <w:pPr>
              <w:jc w:val="center"/>
            </w:pPr>
          </w:p>
        </w:tc>
      </w:tr>
      <w:tr w14:paraId="03B76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C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9D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0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7E42">
            <w:pPr>
              <w:jc w:val="center"/>
            </w:pPr>
            <w:r>
              <w:rPr>
                <w:rFonts w:ascii="宋体" w:hAnsi="宋体" w:eastAsia="宋体"/>
                <w:sz w:val="16"/>
              </w:rPr>
              <w:t>水电费缴纳次数（次）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D477">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F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1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A8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E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6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486D">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980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718F6">
            <w:pPr>
              <w:jc w:val="center"/>
            </w:pPr>
          </w:p>
        </w:tc>
      </w:tr>
      <w:tr w14:paraId="08D79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F4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28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DC9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FB749">
            <w:pPr>
              <w:jc w:val="center"/>
            </w:pPr>
            <w:r>
              <w:rPr>
                <w:rFonts w:ascii="宋体" w:hAnsi="宋体" w:eastAsia="宋体"/>
                <w:sz w:val="16"/>
              </w:rPr>
              <w:t>青少年校外活动出勤率（%）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14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88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4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8AB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F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0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92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D34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14B52">
            <w:pPr>
              <w:jc w:val="center"/>
            </w:pPr>
          </w:p>
        </w:tc>
      </w:tr>
      <w:tr w14:paraId="6F9B8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8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9E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39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612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2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3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7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D09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5C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A6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9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7CA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F2CB0">
            <w:pPr>
              <w:jc w:val="center"/>
            </w:pPr>
          </w:p>
        </w:tc>
      </w:tr>
      <w:tr w14:paraId="044FB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C8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279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00E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9986">
            <w:pPr>
              <w:jc w:val="center"/>
            </w:pPr>
            <w:r>
              <w:rPr>
                <w:rFonts w:ascii="宋体" w:hAnsi="宋体" w:eastAsia="宋体"/>
                <w:sz w:val="16"/>
              </w:rPr>
              <w:t>聘请人员工资发放及时率（%）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E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B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23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90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3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97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A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DB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A9BE2">
            <w:pPr>
              <w:jc w:val="center"/>
            </w:pPr>
          </w:p>
        </w:tc>
      </w:tr>
      <w:tr w14:paraId="5994E9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05B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A3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B2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718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45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0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4FE0">
            <w:pPr>
              <w:jc w:val="center"/>
            </w:pPr>
            <w:r>
              <w:rPr>
                <w:rFonts w:ascii="宋体" w:hAnsi="宋体" w:eastAsia="宋体"/>
                <w:sz w:val="16"/>
              </w:rPr>
              <w:t>79.4%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4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82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9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0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FDD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94E0D">
            <w:pPr>
              <w:jc w:val="center"/>
            </w:pPr>
          </w:p>
        </w:tc>
      </w:tr>
      <w:tr w14:paraId="09CEA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11A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C0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50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2FF8">
            <w:pPr>
              <w:jc w:val="center"/>
            </w:pPr>
            <w:r>
              <w:rPr>
                <w:rFonts w:ascii="宋体" w:hAnsi="宋体" w:eastAsia="宋体"/>
                <w:sz w:val="16"/>
              </w:rPr>
              <w:t>保障青少年活动中心日常维护及时率（%）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9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2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C2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7D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97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64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7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5F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0ED9F">
            <w:pPr>
              <w:jc w:val="center"/>
            </w:pPr>
          </w:p>
        </w:tc>
      </w:tr>
      <w:tr w14:paraId="1C164D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FF2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DC4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212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5D56">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C575">
            <w:pPr>
              <w:jc w:val="center"/>
            </w:pPr>
            <w:r>
              <w:rPr>
                <w:rFonts w:ascii="宋体" w:hAnsi="宋体" w:eastAsia="宋体"/>
                <w:sz w:val="16"/>
              </w:rPr>
              <w:t>&lt;=10.90万元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B9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15B3">
            <w:pPr>
              <w:jc w:val="center"/>
            </w:pPr>
            <w:r>
              <w:rPr>
                <w:rFonts w:ascii="宋体" w:hAnsi="宋体" w:eastAsia="宋体"/>
                <w:sz w:val="16"/>
              </w:rPr>
              <w:t>8.28万元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E4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C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67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60EA">
            <w:pPr>
              <w:jc w:val="center"/>
            </w:pPr>
            <w:r>
              <w:rPr>
                <w:rFonts w:ascii="宋体" w:hAnsi="宋体" w:eastAsia="宋体"/>
                <w:sz w:val="16"/>
              </w:rPr>
              <w:t>=12.55万元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D460">
            <w:pPr>
              <w:jc w:val="center"/>
            </w:pPr>
            <w:r>
              <w:rPr>
                <w:rFonts w:ascii="宋体" w:hAnsi="宋体" w:eastAsia="宋体"/>
                <w:sz w:val="16"/>
              </w:rPr>
              <w:t>8.49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9A46">
            <w:pPr>
              <w:jc w:val="center"/>
            </w:pPr>
            <w:r>
              <w:rPr>
                <w:rFonts w:ascii="宋体" w:hAnsi="宋体" w:eastAsia="宋体"/>
                <w:sz w:val="16"/>
              </w:rPr>
              <w:t>偏差原因：教师聘用劳务费比预算低；改进措施：精准预算</w:t>
            </w:r>
          </w:p>
        </w:tc>
      </w:tr>
      <w:tr w14:paraId="4BB4D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3A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35E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F76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035D">
            <w:pPr>
              <w:jc w:val="center"/>
            </w:pPr>
            <w:r>
              <w:rPr>
                <w:rFonts w:ascii="宋体" w:hAnsi="宋体" w:eastAsia="宋体"/>
                <w:sz w:val="16"/>
              </w:rPr>
              <w:t>青少年活动中心日常运行费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259E">
            <w:pPr>
              <w:jc w:val="center"/>
            </w:pPr>
            <w:r>
              <w:rPr>
                <w:rFonts w:ascii="宋体" w:hAnsi="宋体" w:eastAsia="宋体"/>
                <w:sz w:val="16"/>
              </w:rPr>
              <w:t>&lt;=10.60万元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DA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850F">
            <w:pPr>
              <w:jc w:val="center"/>
            </w:pPr>
            <w:r>
              <w:rPr>
                <w:rFonts w:ascii="宋体" w:hAnsi="宋体" w:eastAsia="宋体"/>
                <w:sz w:val="16"/>
              </w:rPr>
              <w:t>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B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76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E2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DF12">
            <w:pPr>
              <w:jc w:val="center"/>
            </w:pPr>
            <w:r>
              <w:rPr>
                <w:rFonts w:ascii="宋体" w:hAnsi="宋体" w:eastAsia="宋体"/>
                <w:sz w:val="16"/>
              </w:rPr>
              <w:t>=8.95万元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9C88">
            <w:pPr>
              <w:jc w:val="center"/>
            </w:pPr>
            <w:r>
              <w:rPr>
                <w:rFonts w:ascii="宋体" w:hAnsi="宋体" w:eastAsia="宋体"/>
                <w:sz w:val="16"/>
              </w:rPr>
              <w:t>6.11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733C">
            <w:pPr>
              <w:jc w:val="center"/>
            </w:pPr>
            <w:r>
              <w:rPr>
                <w:rFonts w:ascii="宋体" w:hAnsi="宋体" w:eastAsia="宋体"/>
                <w:sz w:val="16"/>
              </w:rPr>
              <w:t>偏差原因：日常运行费用增加；改进措施：精准预算</w:t>
            </w:r>
          </w:p>
        </w:tc>
      </w:tr>
      <w:tr w14:paraId="00FFB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D8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57AD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2AC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A6D9">
            <w:pPr>
              <w:jc w:val="center"/>
            </w:pPr>
            <w:r>
              <w:rPr>
                <w:rFonts w:ascii="宋体" w:hAnsi="宋体" w:eastAsia="宋体"/>
                <w:sz w:val="16"/>
              </w:rPr>
              <w:t>提高青少年素质教育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EB6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C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B47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A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D6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4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D01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A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95234">
            <w:pPr>
              <w:jc w:val="center"/>
            </w:pPr>
          </w:p>
        </w:tc>
      </w:tr>
      <w:tr w14:paraId="79325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FF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DB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7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8AA9">
            <w:pPr>
              <w:jc w:val="center"/>
            </w:pPr>
            <w:r>
              <w:rPr>
                <w:rFonts w:ascii="宋体" w:hAnsi="宋体" w:eastAsia="宋体"/>
                <w:sz w:val="16"/>
              </w:rPr>
              <w:t>促进教育事业发展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03B3">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F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A8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C7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A2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C2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4C05">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A3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C718">
            <w:pPr>
              <w:jc w:val="center"/>
            </w:pPr>
          </w:p>
        </w:tc>
      </w:tr>
      <w:tr w14:paraId="5C89C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C48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6D78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5D1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FCB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B0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F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C6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1D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33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5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20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62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3015">
            <w:pPr>
              <w:jc w:val="center"/>
            </w:pPr>
          </w:p>
        </w:tc>
      </w:tr>
      <w:tr w14:paraId="263AD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C4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5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8A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949C">
            <w:pPr>
              <w:jc w:val="center"/>
            </w:pPr>
            <w:r>
              <w:rPr>
                <w:rFonts w:ascii="宋体" w:hAnsi="宋体" w:eastAsia="宋体"/>
                <w:sz w:val="16"/>
              </w:rPr>
              <w:t>家长满意率（%）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75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D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0E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F6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C1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C3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1CF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E9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8AAB">
            <w:pPr>
              <w:jc w:val="center"/>
            </w:pPr>
          </w:p>
        </w:tc>
      </w:tr>
      <w:tr w14:paraId="0C9FFC60">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514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A3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E8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10515">
            <w:pPr>
              <w:jc w:val="center"/>
            </w:pPr>
            <w:r>
              <w:rPr>
                <w:rFonts w:ascii="宋体" w:hAnsi="宋体" w:eastAsia="宋体"/>
                <w:sz w:val="16"/>
              </w:rPr>
              <w:t>94.6分</w:t>
            </w:r>
          </w:p>
        </w:tc>
      </w:tr>
    </w:tbl>
    <w:p w14:paraId="2E19F630">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1"/>
        <w:gridCol w:w="601"/>
        <w:gridCol w:w="631"/>
      </w:tblGrid>
      <w:tr w14:paraId="2AD9EF6F">
        <w:tblPrEx>
          <w:tblCellMar>
            <w:top w:w="0" w:type="dxa"/>
            <w:left w:w="108" w:type="dxa"/>
            <w:bottom w:w="0" w:type="dxa"/>
            <w:right w:w="108" w:type="dxa"/>
          </w:tblCellMar>
        </w:tblPrEx>
        <w:tc>
          <w:tcPr>
            <w:tcW w:w="8848" w:type="dxa"/>
            <w:gridSpan w:val="14"/>
            <w:vAlign w:val="center"/>
          </w:tcPr>
          <w:p w14:paraId="427F09DE">
            <w:pPr>
              <w:jc w:val="center"/>
            </w:pPr>
            <w:r>
              <w:rPr>
                <w:rFonts w:ascii="宋体" w:hAnsi="宋体" w:eastAsia="宋体"/>
                <w:sz w:val="24"/>
              </w:rPr>
              <w:t>项目支出绩效自评表</w:t>
            </w:r>
          </w:p>
        </w:tc>
      </w:tr>
      <w:tr w14:paraId="5A5774CC">
        <w:tblPrEx>
          <w:tblCellMar>
            <w:top w:w="0" w:type="dxa"/>
            <w:left w:w="108" w:type="dxa"/>
            <w:bottom w:w="0" w:type="dxa"/>
            <w:right w:w="108" w:type="dxa"/>
          </w:tblCellMar>
        </w:tblPrEx>
        <w:tc>
          <w:tcPr>
            <w:tcW w:w="8848" w:type="dxa"/>
            <w:gridSpan w:val="14"/>
            <w:vAlign w:val="center"/>
          </w:tcPr>
          <w:p w14:paraId="01384D9D">
            <w:pPr>
              <w:jc w:val="center"/>
            </w:pPr>
            <w:r>
              <w:rPr>
                <w:rFonts w:ascii="宋体" w:hAnsi="宋体" w:eastAsia="宋体"/>
                <w:sz w:val="24"/>
              </w:rPr>
              <w:t>(2024年度)</w:t>
            </w:r>
          </w:p>
        </w:tc>
      </w:tr>
      <w:tr w14:paraId="1E1716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F90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D61817">
            <w:pPr>
              <w:jc w:val="center"/>
            </w:pPr>
            <w:r>
              <w:rPr>
                <w:rFonts w:ascii="宋体" w:hAnsi="宋体" w:eastAsia="宋体"/>
                <w:sz w:val="16"/>
              </w:rPr>
              <w:t>高中阶段招生录取平台系统服务费</w:t>
            </w:r>
          </w:p>
        </w:tc>
      </w:tr>
      <w:tr w14:paraId="3BA156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0D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A6D0E">
            <w:pPr>
              <w:jc w:val="center"/>
            </w:pPr>
            <w:r>
              <w:rPr>
                <w:rFonts w:ascii="宋体" w:hAnsi="宋体" w:eastAsia="宋体"/>
                <w:sz w:val="16"/>
              </w:rPr>
              <w:t>克孜勒苏柯尔克孜自治州教育局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887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C4F90">
            <w:pPr>
              <w:jc w:val="center"/>
            </w:pPr>
            <w:r>
              <w:rPr>
                <w:rFonts w:ascii="宋体" w:hAnsi="宋体" w:eastAsia="宋体"/>
                <w:sz w:val="16"/>
              </w:rPr>
              <w:t>克孜勒苏柯尔克孜自治州教育局</w:t>
            </w:r>
          </w:p>
        </w:tc>
      </w:tr>
      <w:tr w14:paraId="0611A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190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B82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FEB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6E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207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1E3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800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A86B">
            <w:pPr>
              <w:jc w:val="center"/>
            </w:pPr>
            <w:r>
              <w:rPr>
                <w:rFonts w:ascii="宋体" w:hAnsi="宋体" w:eastAsia="宋体"/>
                <w:sz w:val="16"/>
              </w:rPr>
              <w:t>得分</w:t>
            </w:r>
          </w:p>
        </w:tc>
      </w:tr>
      <w:tr w14:paraId="02126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C03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789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F37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5964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8F0E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06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02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2E56">
            <w:pPr>
              <w:jc w:val="center"/>
            </w:pPr>
            <w:r>
              <w:rPr>
                <w:rFonts w:ascii="宋体" w:hAnsi="宋体" w:eastAsia="宋体"/>
                <w:sz w:val="16"/>
              </w:rPr>
              <w:t>10.00分</w:t>
            </w:r>
          </w:p>
        </w:tc>
      </w:tr>
      <w:tr w14:paraId="3E7DD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18F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FBE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9F4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B099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20B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2E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DB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7BC5">
            <w:pPr>
              <w:jc w:val="center"/>
            </w:pPr>
            <w:r>
              <w:rPr>
                <w:rFonts w:ascii="宋体" w:hAnsi="宋体" w:eastAsia="宋体"/>
                <w:sz w:val="16"/>
              </w:rPr>
              <w:t>—</w:t>
            </w:r>
          </w:p>
        </w:tc>
      </w:tr>
      <w:tr w14:paraId="5475C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AC5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565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0EF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0B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5EE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99B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45D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A054">
            <w:pPr>
              <w:jc w:val="center"/>
            </w:pPr>
            <w:r>
              <w:rPr>
                <w:rFonts w:ascii="宋体" w:hAnsi="宋体" w:eastAsia="宋体"/>
                <w:sz w:val="16"/>
              </w:rPr>
              <w:t>—</w:t>
            </w:r>
          </w:p>
        </w:tc>
      </w:tr>
      <w:tr w14:paraId="05923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138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9E1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0AFE9">
            <w:pPr>
              <w:jc w:val="center"/>
            </w:pPr>
            <w:r>
              <w:rPr>
                <w:rFonts w:ascii="宋体" w:hAnsi="宋体" w:eastAsia="宋体"/>
                <w:sz w:val="16"/>
              </w:rPr>
              <w:t>实际完成情况</w:t>
            </w:r>
          </w:p>
        </w:tc>
      </w:tr>
      <w:tr w14:paraId="1E208E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AE4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F133D">
            <w:pPr>
              <w:jc w:val="both"/>
            </w:pPr>
            <w:r>
              <w:rPr>
                <w:rFonts w:ascii="宋体" w:hAnsi="宋体" w:eastAsia="宋体"/>
                <w:sz w:val="16"/>
              </w:rPr>
              <w:t>该项目总投资10万元，其中财政拨款资金10万元，其他资金0万元，主要用于高中阶段招生录取平台系统使用服务费，通过该项目的实施，加强招生工作监管，切实加强招生计 划和录取过程管理，有效保障普通高中和中等职业学校招生工作 实现同步报名、同步录取。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6A24A">
            <w:pPr>
              <w:jc w:val="both"/>
            </w:pPr>
            <w:r>
              <w:rPr>
                <w:rFonts w:ascii="宋体" w:hAnsi="宋体" w:eastAsia="宋体"/>
                <w:sz w:val="16"/>
              </w:rPr>
              <w:t>截至2024年12月31日</w:t>
            </w:r>
            <w:r>
              <w:rPr>
                <w:rFonts w:hint="eastAsia" w:ascii="宋体" w:hAnsi="宋体"/>
                <w:sz w:val="16"/>
                <w:lang w:eastAsia="zh-CN"/>
              </w:rPr>
              <w:t>，</w:t>
            </w:r>
            <w:r>
              <w:rPr>
                <w:rFonts w:ascii="宋体" w:hAnsi="宋体" w:eastAsia="宋体"/>
                <w:sz w:val="16"/>
              </w:rPr>
              <w:t>系统服务学生数量10900人；组织高中阶段招生录取次数1次；主要用于高中阶段招生录取平台系统使用服务费，通过该项目的实施，加强招生工作监管，切实加强招生计 划和录取过程管理，有效保障普通高中和中等职业学校招生工作 实现同步报名、同步录取。</w:t>
            </w:r>
          </w:p>
        </w:tc>
      </w:tr>
      <w:tr w14:paraId="6005C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802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FD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CA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19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CCC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E0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20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5E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18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0E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02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9F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33A4">
            <w:pPr>
              <w:jc w:val="center"/>
            </w:pPr>
            <w:r>
              <w:rPr>
                <w:rFonts w:ascii="宋体" w:hAnsi="宋体" w:eastAsia="宋体"/>
                <w:sz w:val="16"/>
              </w:rPr>
              <w:t>偏差原因分析及改进措施</w:t>
            </w:r>
          </w:p>
        </w:tc>
      </w:tr>
      <w:tr w14:paraId="51D273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736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2F0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242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4BAE">
            <w:pPr>
              <w:jc w:val="center"/>
            </w:pPr>
            <w:r>
              <w:rPr>
                <w:rFonts w:ascii="宋体" w:hAnsi="宋体" w:eastAsia="宋体"/>
                <w:sz w:val="16"/>
              </w:rPr>
              <w:t>组织高中阶段招生录取次数（次）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8F2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1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9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31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8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2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234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C210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2266">
            <w:pPr>
              <w:jc w:val="center"/>
            </w:pPr>
          </w:p>
        </w:tc>
      </w:tr>
      <w:tr w14:paraId="56A5A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9A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C5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CF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86BE">
            <w:pPr>
              <w:jc w:val="center"/>
            </w:pPr>
            <w:r>
              <w:rPr>
                <w:rFonts w:ascii="宋体" w:hAnsi="宋体" w:eastAsia="宋体"/>
                <w:sz w:val="16"/>
              </w:rPr>
              <w:t>系统服务学生数量（人）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F41B">
            <w:pPr>
              <w:jc w:val="center"/>
            </w:pPr>
            <w:r>
              <w:rPr>
                <w:rFonts w:ascii="宋体" w:hAnsi="宋体" w:eastAsia="宋体"/>
                <w:sz w:val="16"/>
              </w:rPr>
              <w:t>&gt;=10900人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1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6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D5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9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2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FCF1">
            <w:pPr>
              <w:jc w:val="center"/>
            </w:pPr>
            <w:r>
              <w:rPr>
                <w:rFonts w:ascii="宋体" w:hAnsi="宋体" w:eastAsia="宋体"/>
                <w:sz w:val="16"/>
              </w:rPr>
              <w:t>&gt;=10900人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F15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47CE">
            <w:pPr>
              <w:jc w:val="center"/>
            </w:pPr>
          </w:p>
        </w:tc>
      </w:tr>
      <w:tr w14:paraId="0ABDD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8B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8CF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9A6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1407C">
            <w:pPr>
              <w:jc w:val="center"/>
            </w:pPr>
            <w:r>
              <w:rPr>
                <w:rFonts w:ascii="宋体" w:hAnsi="宋体" w:eastAsia="宋体"/>
                <w:sz w:val="16"/>
              </w:rPr>
              <w:t>使用满意度（%）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E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8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8E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C0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7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5E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D8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974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EC9E">
            <w:pPr>
              <w:jc w:val="center"/>
            </w:pPr>
          </w:p>
        </w:tc>
      </w:tr>
      <w:tr w14:paraId="6C3DC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19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EB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0E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FB07">
            <w:pPr>
              <w:jc w:val="center"/>
            </w:pPr>
            <w:r>
              <w:rPr>
                <w:rFonts w:ascii="宋体" w:hAnsi="宋体" w:eastAsia="宋体"/>
                <w:sz w:val="16"/>
              </w:rPr>
              <w:t>系统稳定率（%）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D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52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0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B1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9C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20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3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0F8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915E6">
            <w:pPr>
              <w:jc w:val="center"/>
            </w:pPr>
          </w:p>
        </w:tc>
      </w:tr>
      <w:tr w14:paraId="1EC61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BF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A7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041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80A6">
            <w:pPr>
              <w:jc w:val="center"/>
            </w:pPr>
            <w:r>
              <w:rPr>
                <w:rFonts w:ascii="宋体" w:hAnsi="宋体" w:eastAsia="宋体"/>
                <w:sz w:val="16"/>
              </w:rPr>
              <w:t>招录工作完成率（%）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13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9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70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A6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A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EF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1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142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BE264">
            <w:pPr>
              <w:jc w:val="center"/>
            </w:pPr>
          </w:p>
        </w:tc>
      </w:tr>
      <w:tr w14:paraId="763D4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26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85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58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DC59C">
            <w:pPr>
              <w:jc w:val="center"/>
            </w:pPr>
            <w:r>
              <w:rPr>
                <w:rFonts w:ascii="宋体" w:hAnsi="宋体" w:eastAsia="宋体"/>
                <w:sz w:val="16"/>
              </w:rPr>
              <w:t>招录工作完成时间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8F78">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2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C6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7E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67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3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8413">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CBA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AAEE3">
            <w:pPr>
              <w:jc w:val="center"/>
            </w:pPr>
          </w:p>
        </w:tc>
      </w:tr>
      <w:tr w14:paraId="34042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ECF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2AB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5D8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DF0F0">
            <w:pPr>
              <w:jc w:val="center"/>
            </w:pPr>
            <w:r>
              <w:rPr>
                <w:rFonts w:ascii="宋体" w:hAnsi="宋体" w:eastAsia="宋体"/>
                <w:sz w:val="16"/>
              </w:rPr>
              <w:t>系统使用服务费第一次付款（万元）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7FA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F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24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820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C1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69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568C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C5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FC80">
            <w:pPr>
              <w:jc w:val="center"/>
            </w:pPr>
          </w:p>
        </w:tc>
      </w:tr>
      <w:tr w14:paraId="4C11B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60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B0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2D3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3077">
            <w:pPr>
              <w:jc w:val="center"/>
            </w:pPr>
            <w:r>
              <w:rPr>
                <w:rFonts w:ascii="宋体" w:hAnsi="宋体" w:eastAsia="宋体"/>
                <w:sz w:val="16"/>
              </w:rPr>
              <w:t>系统使用服务费第二次付款（万元）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7B1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6B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AD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C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7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AA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2F6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53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FF507">
            <w:pPr>
              <w:jc w:val="center"/>
            </w:pPr>
          </w:p>
        </w:tc>
      </w:tr>
      <w:tr w14:paraId="256DA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30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9E0D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B6F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5E47">
            <w:pPr>
              <w:jc w:val="center"/>
            </w:pPr>
            <w:r>
              <w:rPr>
                <w:rFonts w:ascii="宋体" w:hAnsi="宋体" w:eastAsia="宋体"/>
                <w:sz w:val="16"/>
              </w:rPr>
              <w:t>确保全面实施“阳光招生”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39F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5A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6E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83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B6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9D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FDE">
            <w:pPr>
              <w:jc w:val="center"/>
            </w:pPr>
            <w:r>
              <w:rPr>
                <w:rFonts w:ascii="宋体" w:hAnsi="宋体" w:eastAsia="宋体"/>
                <w:sz w:val="16"/>
              </w:rPr>
              <w:tab/>
            </w: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6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3822">
            <w:pPr>
              <w:jc w:val="center"/>
            </w:pPr>
          </w:p>
        </w:tc>
      </w:tr>
      <w:tr w14:paraId="7C196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4F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3B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E8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AA0D">
            <w:pPr>
              <w:jc w:val="center"/>
            </w:pPr>
            <w:r>
              <w:rPr>
                <w:rFonts w:ascii="宋体" w:hAnsi="宋体" w:eastAsia="宋体"/>
                <w:sz w:val="16"/>
              </w:rPr>
              <w:t>进一步加强普通高中招生管理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C66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E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10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8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C6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4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29ED">
            <w:pPr>
              <w:jc w:val="center"/>
            </w:pPr>
            <w:r>
              <w:rPr>
                <w:rFonts w:ascii="宋体" w:hAnsi="宋体" w:eastAsia="宋体"/>
                <w:sz w:val="16"/>
              </w:rPr>
              <w:tab/>
            </w: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2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8F539">
            <w:pPr>
              <w:jc w:val="center"/>
            </w:pPr>
          </w:p>
        </w:tc>
      </w:tr>
      <w:tr w14:paraId="3BD5A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3FC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4293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56A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8D82">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B4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2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40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AA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05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F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76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17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543C">
            <w:pPr>
              <w:jc w:val="center"/>
            </w:pPr>
          </w:p>
        </w:tc>
      </w:tr>
      <w:tr w14:paraId="65898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67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F7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2C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93A6">
            <w:pPr>
              <w:jc w:val="center"/>
            </w:pPr>
            <w:r>
              <w:rPr>
                <w:rFonts w:ascii="宋体" w:hAnsi="宋体" w:eastAsia="宋体"/>
                <w:sz w:val="16"/>
              </w:rPr>
              <w:t>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E5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0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76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6D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D93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73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DB4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E0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BCFF2">
            <w:pPr>
              <w:jc w:val="center"/>
            </w:pPr>
          </w:p>
        </w:tc>
      </w:tr>
      <w:tr w14:paraId="7FE29A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80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F1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8E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27AE95">
            <w:pPr>
              <w:jc w:val="center"/>
            </w:pPr>
            <w:r>
              <w:rPr>
                <w:rFonts w:ascii="宋体" w:hAnsi="宋体" w:eastAsia="宋体"/>
                <w:sz w:val="16"/>
              </w:rPr>
              <w:t>100分</w:t>
            </w:r>
          </w:p>
        </w:tc>
      </w:tr>
    </w:tbl>
    <w:p w14:paraId="3FE22D7C">
      <w:r>
        <w:br w:type="page"/>
      </w:r>
    </w:p>
    <w:p w14:paraId="2DB4A2AC">
      <w:pPr>
        <w:spacing w:line="640" w:lineRule="exact"/>
        <w:ind w:firstLine="640"/>
        <w:jc w:val="both"/>
        <w:outlineLvl w:val="2"/>
      </w:pPr>
      <w:r>
        <w:rPr>
          <w:rFonts w:ascii="黑体" w:hAnsi="黑体" w:eastAsia="黑体"/>
          <w:sz w:val="32"/>
        </w:rPr>
        <w:t>十二、其他需说明的事项</w:t>
      </w:r>
    </w:p>
    <w:p w14:paraId="34B5672E">
      <w:pPr>
        <w:spacing w:line="580" w:lineRule="exact"/>
        <w:ind w:firstLine="640"/>
        <w:jc w:val="both"/>
      </w:pPr>
      <w:r>
        <w:rPr>
          <w:rFonts w:ascii="仿宋_GB2312" w:hAnsi="仿宋_GB2312" w:eastAsia="仿宋_GB2312"/>
          <w:b w:val="0"/>
          <w:sz w:val="32"/>
        </w:rPr>
        <w:t>本单位无其他需说明的事项。</w:t>
      </w:r>
    </w:p>
    <w:p w14:paraId="5926CCB5">
      <w:r>
        <w:br w:type="page"/>
      </w:r>
    </w:p>
    <w:p w14:paraId="437D6072">
      <w:pPr>
        <w:spacing w:line="240" w:lineRule="auto"/>
        <w:jc w:val="center"/>
        <w:outlineLvl w:val="1"/>
      </w:pPr>
      <w:r>
        <w:rPr>
          <w:rFonts w:ascii="黑体" w:hAnsi="黑体" w:eastAsia="黑体"/>
          <w:sz w:val="32"/>
        </w:rPr>
        <w:t>第三部分 专业名词解释</w:t>
      </w:r>
    </w:p>
    <w:p w14:paraId="28E049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AA204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B1B27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1F54E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54983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2764B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F71B5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8287E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D81A6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73127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623A3E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E4427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A2C13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94C8D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8DDE47">
      <w:r>
        <w:br w:type="page"/>
      </w:r>
    </w:p>
    <w:p w14:paraId="270EC14E">
      <w:pPr>
        <w:spacing w:line="240" w:lineRule="auto"/>
        <w:jc w:val="center"/>
        <w:outlineLvl w:val="1"/>
      </w:pPr>
      <w:r>
        <w:rPr>
          <w:rFonts w:ascii="黑体" w:hAnsi="黑体" w:eastAsia="黑体"/>
          <w:sz w:val="32"/>
        </w:rPr>
        <w:t>第四部分 部门决算报表（见附表）</w:t>
      </w:r>
    </w:p>
    <w:p w14:paraId="2454FA1E">
      <w:pPr>
        <w:spacing w:line="240" w:lineRule="auto"/>
        <w:ind w:firstLine="640"/>
        <w:jc w:val="both"/>
      </w:pPr>
      <w:r>
        <w:rPr>
          <w:rFonts w:ascii="仿宋_GB2312" w:hAnsi="仿宋_GB2312" w:eastAsia="仿宋_GB2312"/>
          <w:b w:val="0"/>
          <w:sz w:val="32"/>
        </w:rPr>
        <w:t>一、《收入支出决算总表》</w:t>
      </w:r>
    </w:p>
    <w:p w14:paraId="2CBAF259">
      <w:pPr>
        <w:spacing w:line="240" w:lineRule="auto"/>
        <w:ind w:firstLine="640"/>
        <w:jc w:val="both"/>
      </w:pPr>
      <w:r>
        <w:rPr>
          <w:rFonts w:ascii="仿宋_GB2312" w:hAnsi="仿宋_GB2312" w:eastAsia="仿宋_GB2312"/>
          <w:b w:val="0"/>
          <w:sz w:val="32"/>
        </w:rPr>
        <w:t>二、《收入决算表》</w:t>
      </w:r>
    </w:p>
    <w:p w14:paraId="709E4E1A">
      <w:pPr>
        <w:spacing w:line="240" w:lineRule="auto"/>
        <w:ind w:firstLine="640"/>
        <w:jc w:val="both"/>
      </w:pPr>
      <w:r>
        <w:rPr>
          <w:rFonts w:ascii="仿宋_GB2312" w:hAnsi="仿宋_GB2312" w:eastAsia="仿宋_GB2312"/>
          <w:b w:val="0"/>
          <w:sz w:val="32"/>
        </w:rPr>
        <w:t>三、《支出决算表》</w:t>
      </w:r>
    </w:p>
    <w:p w14:paraId="3BB86BBE">
      <w:pPr>
        <w:spacing w:line="240" w:lineRule="auto"/>
        <w:ind w:firstLine="640"/>
        <w:jc w:val="both"/>
      </w:pPr>
      <w:r>
        <w:rPr>
          <w:rFonts w:ascii="仿宋_GB2312" w:hAnsi="仿宋_GB2312" w:eastAsia="仿宋_GB2312"/>
          <w:b w:val="0"/>
          <w:sz w:val="32"/>
        </w:rPr>
        <w:t>四、《财政拨款收入支出决算总表》</w:t>
      </w:r>
    </w:p>
    <w:p w14:paraId="37562618">
      <w:pPr>
        <w:spacing w:line="240" w:lineRule="auto"/>
        <w:ind w:firstLine="640"/>
        <w:jc w:val="both"/>
      </w:pPr>
      <w:r>
        <w:rPr>
          <w:rFonts w:ascii="仿宋_GB2312" w:hAnsi="仿宋_GB2312" w:eastAsia="仿宋_GB2312"/>
          <w:b w:val="0"/>
          <w:sz w:val="32"/>
        </w:rPr>
        <w:t>五、《一般公共预算财政拨款支出决算表》</w:t>
      </w:r>
    </w:p>
    <w:p w14:paraId="378420AA">
      <w:pPr>
        <w:spacing w:line="240" w:lineRule="auto"/>
        <w:ind w:firstLine="640"/>
        <w:jc w:val="both"/>
      </w:pPr>
      <w:r>
        <w:rPr>
          <w:rFonts w:ascii="仿宋_GB2312" w:hAnsi="仿宋_GB2312" w:eastAsia="仿宋_GB2312"/>
          <w:b w:val="0"/>
          <w:sz w:val="32"/>
        </w:rPr>
        <w:t>六、《一般公共预算财政拨款基本支出决算表》</w:t>
      </w:r>
    </w:p>
    <w:p w14:paraId="02BF5687">
      <w:pPr>
        <w:spacing w:line="240" w:lineRule="auto"/>
        <w:ind w:firstLine="640"/>
        <w:jc w:val="both"/>
      </w:pPr>
      <w:r>
        <w:rPr>
          <w:rFonts w:ascii="仿宋_GB2312" w:hAnsi="仿宋_GB2312" w:eastAsia="仿宋_GB2312"/>
          <w:b w:val="0"/>
          <w:sz w:val="32"/>
        </w:rPr>
        <w:t>七、《政府性基金预算财政拨款收入支出决算表》</w:t>
      </w:r>
    </w:p>
    <w:p w14:paraId="785F09E6">
      <w:pPr>
        <w:spacing w:line="240" w:lineRule="auto"/>
        <w:ind w:firstLine="640"/>
        <w:jc w:val="both"/>
      </w:pPr>
      <w:r>
        <w:rPr>
          <w:rFonts w:ascii="仿宋_GB2312" w:hAnsi="仿宋_GB2312" w:eastAsia="仿宋_GB2312"/>
          <w:b w:val="0"/>
          <w:sz w:val="32"/>
        </w:rPr>
        <w:t>八、《国有资本经营预算财政拨款收入支出决算表》</w:t>
      </w:r>
    </w:p>
    <w:p w14:paraId="1CA86AF0">
      <w:pPr>
        <w:spacing w:line="240" w:lineRule="auto"/>
        <w:ind w:firstLine="640"/>
        <w:jc w:val="both"/>
      </w:pPr>
      <w:r>
        <w:rPr>
          <w:rFonts w:ascii="仿宋_GB2312" w:hAnsi="仿宋_GB2312" w:eastAsia="仿宋_GB2312"/>
          <w:b w:val="0"/>
          <w:sz w:val="32"/>
        </w:rPr>
        <w:t>九、《财政拨款“三公”经费支出决算表》</w:t>
      </w:r>
    </w:p>
    <w:p w14:paraId="36927FBF">
      <w:pPr>
        <w:spacing w:line="240" w:lineRule="auto"/>
        <w:ind w:firstLine="640"/>
        <w:jc w:val="both"/>
      </w:pPr>
    </w:p>
    <w:p w14:paraId="7061C488">
      <w:pPr>
        <w:spacing w:line="240" w:lineRule="auto"/>
        <w:ind w:firstLine="640"/>
        <w:jc w:val="both"/>
      </w:pPr>
    </w:p>
    <w:p w14:paraId="1CF45DFD">
      <w:pPr>
        <w:spacing w:line="240" w:lineRule="auto"/>
        <w:ind w:firstLine="640"/>
        <w:jc w:val="both"/>
      </w:pPr>
    </w:p>
    <w:p w14:paraId="59C50C23">
      <w:pPr>
        <w:spacing w:line="240" w:lineRule="auto"/>
        <w:ind w:firstLine="640"/>
        <w:jc w:val="both"/>
      </w:pPr>
    </w:p>
    <w:p w14:paraId="3EAF70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F00CD6-A345-4A95-9A99-BA70FFEF2C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8C22768-CDE7-4F09-A514-532522153F09}"/>
  </w:font>
  <w:font w:name="仿宋_GB2312">
    <w:panose1 w:val="02010609030101010101"/>
    <w:charset w:val="86"/>
    <w:family w:val="modern"/>
    <w:pitch w:val="default"/>
    <w:sig w:usb0="00000001" w:usb1="080E0000" w:usb2="00000000" w:usb3="00000000" w:csb0="00040000" w:csb1="00000000"/>
    <w:embedRegular r:id="rId3" w:fontKey="{A608997A-7A8C-4A62-B217-8CB1129291B6}"/>
  </w:font>
  <w:font w:name="楷体_GB2312">
    <w:panose1 w:val="02010609030101010101"/>
    <w:charset w:val="86"/>
    <w:family w:val="auto"/>
    <w:pitch w:val="default"/>
    <w:sig w:usb0="00000001" w:usb1="080E0000" w:usb2="00000000" w:usb3="00000000" w:csb0="00040000" w:csb1="00000000"/>
    <w:embedRegular r:id="rId4" w:fontKey="{D1EDAB5C-1313-4196-9327-4AAB305C4552}"/>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614E91"/>
    <w:rsid w:val="1B8F2D19"/>
    <w:rsid w:val="1C317E4F"/>
    <w:rsid w:val="1C472464"/>
    <w:rsid w:val="1DAF458D"/>
    <w:rsid w:val="1E086ACE"/>
    <w:rsid w:val="1E4B5CA5"/>
    <w:rsid w:val="1EAA4A5F"/>
    <w:rsid w:val="1F587A0B"/>
    <w:rsid w:val="2064678E"/>
    <w:rsid w:val="20BC0B75"/>
    <w:rsid w:val="20DD6197"/>
    <w:rsid w:val="21F317F2"/>
    <w:rsid w:val="21FA4D79"/>
    <w:rsid w:val="2241392C"/>
    <w:rsid w:val="23BC04D2"/>
    <w:rsid w:val="25275618"/>
    <w:rsid w:val="27CE017C"/>
    <w:rsid w:val="27CF2642"/>
    <w:rsid w:val="282459E2"/>
    <w:rsid w:val="29116777"/>
    <w:rsid w:val="2A053397"/>
    <w:rsid w:val="2A444FB1"/>
    <w:rsid w:val="2A6064E2"/>
    <w:rsid w:val="2C1965E9"/>
    <w:rsid w:val="2D1136DF"/>
    <w:rsid w:val="2DAE0E44"/>
    <w:rsid w:val="2F154177"/>
    <w:rsid w:val="2FD27414"/>
    <w:rsid w:val="313F1D52"/>
    <w:rsid w:val="318029AB"/>
    <w:rsid w:val="31A601DA"/>
    <w:rsid w:val="31C63837"/>
    <w:rsid w:val="326F0A17"/>
    <w:rsid w:val="3277581B"/>
    <w:rsid w:val="38006E2C"/>
    <w:rsid w:val="3914510A"/>
    <w:rsid w:val="3B1220C9"/>
    <w:rsid w:val="3D5275AC"/>
    <w:rsid w:val="3E396FDD"/>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286A1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321D80"/>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6494</Words>
  <Characters>7419</Characters>
  <Lines>0</Lines>
  <Paragraphs>0</Paragraphs>
  <TotalTime>25</TotalTime>
  <ScaleCrop>false</ScaleCrop>
  <LinksUpToDate>false</LinksUpToDate>
  <CharactersWithSpaces>7427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2025-09-02T09:41:55Z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