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自治州本级国有资本经营预算支出项目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克孜勒苏柯尔克孜自治州人民政府国有资产监督</w:t>
      </w:r>
      <w:r>
        <w:rPr>
          <w:rStyle w:val="Strong"/>
          <w:rFonts w:ascii="仿宋" w:eastAsia="仿宋" w:hAnsi="仿宋" w:cs="仿宋" w:hint="eastAsia"/>
          <w:b w:val="0"/>
          <w:bCs w:val="0"/>
          <w:spacing w:val="-4"/>
          <w:sz w:val="32"/>
          <w:szCs w:val="32"/>
        </w:rPr>
        <w:t xml:space="preserve">管理委员会</w:t>
      </w:r>
      <w:r>
        <w:rPr>
          <w:rStyle w:val="Strong"/>
          <w:rFonts w:ascii="仿宋" w:eastAsia="仿宋" w:hAnsi="仿宋" w:cs="仿宋" w:hint="eastAsia"/>
          <w:b w:val="0"/>
          <w:bCs w:val="0"/>
          <w:spacing w:val="-4"/>
          <w:sz w:val="32"/>
          <w:szCs w:val="32"/>
        </w:rPr>
        <w:t xml:space="preserve">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克州国资委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邵文庆</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2025年05月13日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自治州本级国有资本经营预算支出项目实施前期、过程及效果，评价财政预算资金使用的效率及效益。根据自治州第十五届人民代表大会第四次会议审议通过的2024年自治州本级国有资本经营预算草案，州财政下达《关于下达2024年自治州本级国有资本经营预算支出项目资金的通知》（克财建〔2024〕72号）文件，根据自治州十一届党委财经委第17次会议要求，州国资委要紧紧围绕州委工业经济“三大布局”“四大产业”，进一步拓展市场、扩大业务，持续完善国有企业体制机制，加快改革步伐，采取强有力的措施有效增加国企经营额和收入量。要立足克州资源和口岸优势，充分发挥国有资本引领带动作用，撬动各类社会资本流入，加快投资力度，不断增强国有企业的核心功能，全面提高核心竞争力。要积极统筹谋划，做好州域内水务及专业化物业管理等事项，进一步提升服务管理经营水平，切实提高群众满意度；同时，加大对县（市）国企改革的指导帮扶力度，合理运用金融手段及市场化运作方式，做强做优做大国有企业，全面提升国企营销和市场拓展能力。需要向州属国有企业注入资本金，因此需要也需列支相关费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第十五届人民代表大会第四次会议审议通过的2024年自治州本级国有资本经营预算草案，州财政下达《关于下达2024年自治州本级国有资本经营预算支出项目资金的通知》（克财建〔2024〕72号）文件，根据自治州十一届党委财经委第17次会议要求，州国资委要紧紧围绕州委工业经济“三大布局”“四大产业”，进一步拓展市场、扩大业务，持续完善国有企业体制机制，加快改革步伐，采取强有力的措施有效增加国企经营额和收入量。通过该项目的实施，支持国有企业经营活动，提高经营性稳定，保证企业资金使用畅通及国有资产增值保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第十五届人民代表大会第四次会议审议通过的2024年自治州本级国有资本经营预算草案和州财政下达《关于下达2024年自治州本级国有资本经营预算支出项目资金的通知》（克财建〔2024〕72号）文件和根据自治州十一届党委财经委第17次会议要求，设立并实施自治州本级国有资本经营预算支出项目，支持国有企业经营活动，提高经营性稳定，保证企业资金使用畅通及国有资产增值保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该项目由克州国资委实施，下设3个科室，分别是：办公室、改革发展与考核管理科、综合监督与产权管理科。隶属公益一类事业单位自治州国有资产运营管理中心。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克州国资委编制数22个，实有人数15人，其中：在职15人，退休离休0人、聘用0人。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编制人数23人，其中：公务员编制7人、事业编制14人、事业工勤编1人，实有在职人数15人，其中：公务员6人、事业编9人。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十一届党委财经委第17次会议要求，下达462万元，向3家州属国有企业增加资本金；根据《关于下达2024年自治州本级国有资本经营预算支出项目资金的通知》（克财建〔2024〕72号）文件安排下达35万元，终确定项目资金总数为497万元。其中：中央财政拨款0万元，自治区财政拨款0万元，本级财政拨款497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截至2024年12月31日，实际支出497万元，预算执行率100%。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该项目资金投入总额497万元，其中：财政资金497万元，其他资金0万元。用于支持国有企业户数6户，支持项目数量6个，通过支持国有企业经营活动，提高经营性稳定，保证企业资金使用畅通及国有资产增值保值。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“支出国有企业户数（户）”指标，预期指标值为≥6户；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“支持项目数量（个）”指标，预期指标值为≥6个；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“项目完工进度（%）”指标，预期指标值为=100%；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“财政资金执行率（%）”指标，预期指标值为=100%；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“项目支出计划（万元）”指标，预期指标值为≤497万元；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“资产保值增值率（%）”指标，预期指标值为≥10%；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“企业满意度（%）”指标，预期指标值为≥=95%。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自治州本级国有资本经营预算支出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本次评价范围涵盖自治州本级国有资本经营预算支出项目总体绩效目标、各项绩效指标完成情况以及预算执行情况。覆盖项目预算资金支出的所有内容进行评价。包括项目决策、项目实施和项目成果验收流程等。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自治州本级国有资本经营预算支出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张丽萍（评价小组组长）：主要负责绩效评价组织协调工作，上情下达，制定绩效评价目标及考核项目；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邵文庆（评价小组组员）：主要负责对接项目承建单位经办人员，组织收集审核项目相关工程资料，审核项目相关文件、实施方案、招投标档案等资料；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祖莱哈·乌斯曼（评价小组组员）：主要负责对接项目相关财务人员，负责收集查阅项目资金支付财务凭证相关附件资料，审核资金使用合规性、管理机制及操作流程。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自治州本级国有资本经营预算支出”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支出国有企业户数6户，支持项目数量6个，通过该项目的实施，提高经营性稳定，保证企业资金使用畅通及国有资产增值保值。</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2024年自治州本级国有资本经营预算支出项目资金的通知》（克财建〔2024〕72号）文件和根据自治州十一届党委财经委第17次会议要求，并结合克孜勒苏柯尔克孜自治州人民政府国有资产监督管理委员会职责组织实施。围绕克孜勒苏柯尔克孜自治州人民政府国有资产监督管理委员会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人民政府国有资产监督管理委员会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（1）预算编制科学性：自治州本级国有资本经营预算支出项目，实际完成内容与项目内容匹配，项目投资额与工作任务相匹配，根据评分标准，该指标不扣分，得5分。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关于下达2024年自治州本级国有资本经营预算支出项目资金的通知》（克财建〔2024〕72号）当年财政拨款497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关于下达2024年自治州本级国有资本经营预算支出项目资金的通知》（克财建〔2024〕72号）下达金额为497万元，截至2023年12月31日，资金执行497万元，资金执行率100%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2024年自治州本级国有资本经营预算支出项目资金的通知》（克财建〔2024〕72号）文件和根据自治州十一届党委财经委第17次会议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人民政府国有资产监督管理委员会财务制度》及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项目产出类指标包括产出数量、产出质量、产出时效、产出成本四个方面的内容，由5个三级指标构成，权重分为60分，实际得分60分，得分率为100%。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支出国有企业户数6户，与预期目标一致，根据评分标准，该指标不扣，得5分。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支持项目数量6个，与预期目标一致，根据评分标准，该指标不扣分，得5分。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项目完工进度100%，与预期目标一致，根据评分标准，该指标不扣分，得10分。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财政资金执行率100%，与预期目标一致，根据评分标准，，该指标不扣分，得10分。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项目支出计划497万元，与预期目标一致，根据评分标准，该指标不扣分，得10分。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资产保值增值率10%，与预期指标一致，根据评分标准，该指标不扣分，得10分。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效益指标合计10分。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对于满意度指标：企业满意度95%，与预期目标一致，根据评分标准，该指标不扣分，得10分。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二是加强组织领导，本项目绩效评价工作，有单位主要领导亲自挂帅，分管领导具体负责，从项目到资金，均能后很好的执行。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三是加强沟通协调，我单位及时向州领导汇报项目建设进度，加强与实施单位的沟通，确保项目按期完工。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附件1：2024年度自治州本级国有资本经营预算支出项目绩效评价指标体系及评分标准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