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G315线托帕至吐尔尕特口岸公路建设项目(第二批）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克孜勒苏柯尔克孜自治州交通运输局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克州交通运输局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文川</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G315线托帕至吐尔尕特口岸公路建设项目项目实施前期、过程及效果，评价财政预算资金使用的效率及效益。G315线是《国家公路网规划(2013年-2030年)》普通国道60条东西横线的第14条，路线全长3196千米，是新疆与内地联系的第二通道；是新疆综合交通运输发展规划中“6横6纵7枢纽8通道”公路网主骨架中8通道之一；同时也是克孜勒苏柯尔克孜自治州综合交通运输发展规划中的北通道。新疆维吾尔自治区交通建设管理局于 2017 年转克州交通运输局委托新疆交通规划勘察设计研究院有限公司开展对 G315 线托帕至吐尔尕特口岸公路建设项目工程可行性研究工作。该项目位于新疆维吾尔自治区克孜勒苏柯尔克孜自治州乌恰县境内，是自治区26个重点项目之一，同时也是克州单体投资最大的交通建设项目。项目建成可有效提高吐尔尕特口岸以及克州沿边公路的通行能力和服务水平，改善沿线群众的通行条件，对助力乡村振兴、推进经济社会协调发展、保障和改善民生具有重大的现实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G315线托帕至吐尔尕特口岸公路建设项目位于新疆维吾尔自治区克孜勒苏勒自治州乌恰县境内，项目起点位于吐伊高（G3013）托帕立交，终点位于中国与吉尔吉斯斯坦交界的国门处。项目采用双向四车道一级公路标准建设，设计时速60/80/100公里，建设工期42个月。该项目路线全长111.645公里，沿线城镇主要有吐尔尕特口岸、托运牧场场部、巴音库鲁提乡、托云乡等，共划分为3个合同段，沿线设置桥梁65座，其中特大桥2座、大桥16座、中桥30座、小桥17座，隧道4座、收费站1处、服务区1处、养护公区2处、隧道管理所1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该项目于2022年12月30日正式开工，</w:t>
      </w:r>
      <w:r>
        <w:rPr>
          <w:rStyle w:val="Strong"/>
          <w:rFonts w:ascii="仿宋" w:eastAsia="仿宋" w:hAnsi="仿宋" w:cs="仿宋" w:hint="eastAsia"/>
          <w:b w:val="0"/>
          <w:bCs w:val="0"/>
          <w:spacing w:val="-4"/>
          <w:sz w:val="32"/>
          <w:szCs w:val="32"/>
        </w:rPr>
        <w:t xml:space="preserve">截至目前</w:t>
      </w:r>
      <w:r>
        <w:rPr>
          <w:rStyle w:val="Strong"/>
          <w:rFonts w:ascii="仿宋" w:eastAsia="仿宋" w:hAnsi="仿宋" w:cs="仿宋" w:hint="eastAsia"/>
          <w:b w:val="0"/>
          <w:bCs w:val="0"/>
          <w:spacing w:val="-4"/>
          <w:sz w:val="32"/>
          <w:szCs w:val="32"/>
        </w:rPr>
        <w:t xml:space="preserve">，该项目工程总体形象进度累计完成74%，其中路基工程累计完成107km，占总工程量97%；涵洞累计完成288道，占总工程量96%；防护工程累计完成813595m3，占总工程量84%；桥梁工程累计完成61座，占总工程量87%；隧道工程自开工累计完成3956延米，占总工程量94%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交通运输局现有内设机构7个（其中：行政科室4个、参公科室1个，事业科室2个）。行政科室：办公室、公路科、运输科、综合执法监督科（2024年7月，克州交通运输局综合行政执法局进行了机构改革（专库管理18人），原机构撤销后设立克州交通运输局综合执法监督科）；参公科室：农村公路路政大队；事业科室：交通工程质量安全监督科、邮政业安全中心（涉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现有行政编制9个，已使用7个，空缺2个；参公编制11个，已使用10个，空缺1个；事业编制10个，已使用10个；后勤服务编制1个，已使用1个。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车辆购置税收入补助地方资金预算（第三批，直达资金）的通知）》克财建【2024】96号文本年度安排下达资金130000万元，为中央资金，最终确定项目资金总数为130000万元。其中：中央财政拨款130000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截至2024年12月31日，G315线托帕至吐尔尕特口岸公路建设项目项目，实际支出130000万元，预算执行率100%。主要用于路基工程、涵洞、防护工程、桥梁工程、隧道工程等。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该项目总投资130000万元，其中：财政资金130000万元，其他资金0万元，主要用完成“十四五”现代综合交通运输体系发展规划范围内的公路建设任务，改善群众出行条件。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“支持普通国道建设（公里）”指标，预期指标值为=111公里。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“当年工程验收合格率（%)”指标，预期指标值为=100%。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“工程建设按期完工比率”指标，预期指标值为≥80%。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“当年投资完成率”指标，预期指标值为≥80%。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“项目支出符合概算批复的标准”指标，预期指标值为=100%；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“公路项目建设工程款（万元）”指标，预期指标值为≤130000万元；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“公路安全水平”指标，预期指标值为提升；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“项目符合设计标准”指标，预期指标值为符合标准。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“交通建设符合环评审批要求(%)”，预期指标值为=100%。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“改善通行服务水平群众满意度”指标，预期指标值为≥80%。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G315线托帕至吐尔尕特口岸公路建设项目(第二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G315线托帕至吐尔尕特口岸公路建设项目(第二批)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文川（评价小组组长）：主要负责绩效评价组织协调工作，上情下达，制定绩效评价目标及考核项目；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任佳丽（评价小组组员）：主要负责对接项目承建单位经办人员，组织收集审核项目相关工程资料，审核项目相关文件、实施方案、招投标档案等资料；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蒋海波（评价小组组员）：主要负责对接项目相关财务人员，负责收集查阅项目资金支付财务凭证相关附件资料，审核资金使用合规性、管理机制及操作流程。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G315线托帕至吐尔尕特口岸公路建设（第二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止2024年12月31日，已完成资金支付13亿元，该项目有效提高吐尔尕特口岸以及克州沿边公路的通行能力和服务水平，改善沿线群众的通行条件，对助力乡村振兴、推动经济社会协调发展、保障和改善民生具有重大的现实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提前下达2024年车辆购置税收入补助地方资金预算（第三批，直达资金）的通知）》（克财建【2023】96）号文，并结合克州交通运输局职责组织实施。围绕克州交通运输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（2）立项程序规范性：根据决策依据编制工作计划和经费预算，经过与克州交通运输局财经领导小组进行沟通、筛选确定经费预算计划，上局务会研究确定最终预算方案，根据评分标准，该指标不扣分，得2分。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提前下达2024年车辆购置税收入补助地方资金预算（第三批，直达资金）的通知）》（克财建【2023】96）号文，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提前下达2024年车辆购置税收入补助地方资金预算（第三批，直达资金）的通知）》（克财建【2023】96）号文，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下达130000万元，为中央资金，最终确定项目资金总数为130000万元。其中：中央财政拨款130000万元，自治区财政拨款0万元，本级财政拨款0万元，上年结余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（2）预算执行率：截至2024年12月31日，G315线托帕至吐尔尕特口岸公路建设项目项目，实际支出130000万元，预算执行率100%。。项目资金支出总体能够按照预算执行，根据评分标准，该指标不扣分，得5分。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关于提前下达2024年车辆购置税收入补助地方资金预算（第三批，直达资金）的通知）》（克财建【2023】96）号文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（1）管理制度健全性：该项目严格按照《克州交通运输局财务管理制度》及车购税资金相关的制度和管理规定实施，对财政专项资金进行严格管理，基本做到了专款专用，根据评分标准，该指标不扣分，得2分。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支持普通国道建设111公里，与预期目标一致，根据评分标准，该指标不扣分，得10分。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当年工程验收合格率100%，预期目标一致，根据评分标准，该指标不扣分，得5分。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工程建设按期完工比率80%，与预期目标指标一致，根据评分标准，该指标不扣分，得5分。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当年投资完成率80%，与预期目标指标一致，根据评分标准，该指标不扣分，得5分。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公路项目建设工程款130000万元，与预期目标一致，根据评分标准，该指标不扣分，得5分。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项目支出符合概算批复的标准100%，与预期目标一致，根据评分标准，该指标不扣分，得5分。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公路安全水平提升，与预期指标一致，根据评分标准，该指标不扣分，得2.5分。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项目符合设计标准，与预期指标一致，根据评分标准，该指标不扣分，得2.5分。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交通建设符合环评审批要求100%，与预期指标一致，根据评分标准，该指标不扣分，得5分。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对于满意度指标：改善通行服务水平群众满意度80%，与预期目标一致，根据评分标准，该指标不扣分，得10分。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一是自评工作还存在自我审定的局限性，会影响评价质量，容易造成问题的疏漏，在客观性和公正性上说服力不强，二是现场评价的工作量少，后续效益评价具体措施和方法较少。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附件1：G315线托帕至吐尔尕特口岸公路建设项目（第二批）绩效评价指标体系及评分标准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