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1E12B"/>
    <w:p w14:paraId="1DB2AA4F">
      <w:pPr>
        <w:spacing w:line="570" w:lineRule="exact"/>
        <w:jc w:val="center"/>
        <w:rPr>
          <w:rFonts w:ascii="华文中宋" w:hAnsi="华文中宋" w:eastAsia="华文中宋" w:cs="宋体"/>
          <w:b/>
          <w:kern w:val="0"/>
          <w:sz w:val="52"/>
          <w:szCs w:val="52"/>
        </w:rPr>
      </w:pPr>
    </w:p>
    <w:p w14:paraId="3880E053">
      <w:pPr>
        <w:spacing w:line="570" w:lineRule="exact"/>
        <w:jc w:val="center"/>
        <w:rPr>
          <w:rFonts w:ascii="华文中宋" w:hAnsi="华文中宋" w:eastAsia="华文中宋" w:cs="宋体"/>
          <w:b/>
          <w:kern w:val="0"/>
          <w:sz w:val="52"/>
          <w:szCs w:val="52"/>
        </w:rPr>
      </w:pPr>
    </w:p>
    <w:p w14:paraId="7ECA00E2">
      <w:pPr>
        <w:spacing w:line="570" w:lineRule="exact"/>
        <w:jc w:val="center"/>
        <w:rPr>
          <w:rFonts w:ascii="华文中宋" w:hAnsi="华文中宋" w:eastAsia="华文中宋" w:cs="宋体"/>
          <w:b/>
          <w:kern w:val="0"/>
          <w:sz w:val="52"/>
          <w:szCs w:val="52"/>
        </w:rPr>
      </w:pPr>
    </w:p>
    <w:p w14:paraId="53DBD4CD">
      <w:pPr>
        <w:spacing w:line="570" w:lineRule="exact"/>
        <w:jc w:val="center"/>
        <w:rPr>
          <w:rFonts w:ascii="华文中宋" w:hAnsi="华文中宋" w:eastAsia="华文中宋" w:cs="宋体"/>
          <w:b/>
          <w:kern w:val="0"/>
          <w:sz w:val="52"/>
          <w:szCs w:val="52"/>
        </w:rPr>
      </w:pPr>
    </w:p>
    <w:p w14:paraId="15B3D964">
      <w:pPr>
        <w:spacing w:line="570" w:lineRule="exact"/>
        <w:jc w:val="both"/>
        <w:rPr>
          <w:rFonts w:ascii="华文中宋" w:hAnsi="华文中宋" w:eastAsia="华文中宋" w:cs="宋体"/>
          <w:b/>
          <w:kern w:val="0"/>
          <w:sz w:val="52"/>
          <w:szCs w:val="52"/>
        </w:rPr>
      </w:pPr>
    </w:p>
    <w:p w14:paraId="6E6F916A">
      <w:pPr>
        <w:spacing w:line="570" w:lineRule="exact"/>
        <w:jc w:val="center"/>
        <w:rPr>
          <w:rFonts w:ascii="华文中宋" w:hAnsi="华文中宋" w:eastAsia="华文中宋" w:cs="宋体"/>
          <w:b/>
          <w:kern w:val="0"/>
          <w:sz w:val="52"/>
          <w:szCs w:val="52"/>
        </w:rPr>
      </w:pPr>
    </w:p>
    <w:p w14:paraId="3B2ACCE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06061C8">
      <w:pPr>
        <w:spacing w:line="570" w:lineRule="exact"/>
        <w:jc w:val="center"/>
        <w:rPr>
          <w:rFonts w:ascii="华文中宋" w:hAnsi="华文中宋" w:eastAsia="华文中宋" w:cs="宋体"/>
          <w:b/>
          <w:kern w:val="0"/>
          <w:sz w:val="52"/>
          <w:szCs w:val="52"/>
        </w:rPr>
      </w:pPr>
    </w:p>
    <w:p w14:paraId="302A297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8720B3F">
      <w:pPr>
        <w:spacing w:line="570" w:lineRule="exact"/>
        <w:jc w:val="center"/>
        <w:rPr>
          <w:rFonts w:hAnsi="宋体" w:eastAsia="仿宋_GB2312" w:cs="宋体"/>
          <w:kern w:val="0"/>
          <w:sz w:val="30"/>
          <w:szCs w:val="30"/>
        </w:rPr>
      </w:pPr>
    </w:p>
    <w:p w14:paraId="0CC7372E">
      <w:pPr>
        <w:spacing w:line="570" w:lineRule="exact"/>
        <w:jc w:val="center"/>
        <w:rPr>
          <w:rFonts w:hAnsi="宋体" w:eastAsia="仿宋_GB2312" w:cs="宋体"/>
          <w:kern w:val="0"/>
          <w:sz w:val="30"/>
          <w:szCs w:val="30"/>
        </w:rPr>
      </w:pPr>
    </w:p>
    <w:p w14:paraId="49B80240">
      <w:pPr>
        <w:spacing w:line="570" w:lineRule="exact"/>
        <w:jc w:val="center"/>
        <w:rPr>
          <w:rFonts w:hAnsi="宋体" w:eastAsia="仿宋_GB2312" w:cs="宋体"/>
          <w:kern w:val="0"/>
          <w:sz w:val="30"/>
          <w:szCs w:val="30"/>
        </w:rPr>
      </w:pPr>
    </w:p>
    <w:p w14:paraId="572AC0C4">
      <w:pPr>
        <w:spacing w:line="570" w:lineRule="exact"/>
        <w:jc w:val="center"/>
        <w:rPr>
          <w:rFonts w:hAnsi="宋体" w:eastAsia="仿宋_GB2312" w:cs="宋体"/>
          <w:kern w:val="0"/>
          <w:sz w:val="30"/>
          <w:szCs w:val="30"/>
        </w:rPr>
      </w:pPr>
    </w:p>
    <w:p w14:paraId="73C595F5">
      <w:pPr>
        <w:spacing w:line="570" w:lineRule="exact"/>
        <w:jc w:val="center"/>
        <w:rPr>
          <w:rFonts w:hAnsi="宋体" w:eastAsia="仿宋_GB2312" w:cs="宋体"/>
          <w:kern w:val="0"/>
          <w:sz w:val="30"/>
          <w:szCs w:val="30"/>
        </w:rPr>
      </w:pPr>
    </w:p>
    <w:p w14:paraId="102900EC">
      <w:pPr>
        <w:spacing w:line="570" w:lineRule="exact"/>
        <w:jc w:val="center"/>
        <w:rPr>
          <w:rFonts w:hAnsi="宋体" w:eastAsia="仿宋_GB2312" w:cs="宋体"/>
          <w:kern w:val="0"/>
          <w:sz w:val="30"/>
          <w:szCs w:val="30"/>
        </w:rPr>
      </w:pPr>
    </w:p>
    <w:p w14:paraId="763EEDD9">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为民办实事结转</w:t>
      </w:r>
    </w:p>
    <w:p w14:paraId="41593892">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克孜勒苏柯尔克孜自治州检察院</w:t>
      </w:r>
    </w:p>
    <w:p w14:paraId="7B5088F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克孜勒苏柯尔克孜自治州检察院</w:t>
      </w:r>
    </w:p>
    <w:p w14:paraId="3D865E18">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项目负责人（签章）：邵虎</w:t>
      </w:r>
    </w:p>
    <w:p w14:paraId="45AB7D11">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2025年04月25日</w:t>
      </w:r>
    </w:p>
    <w:p w14:paraId="5C2F2EF1">
      <w:pPr>
        <w:rPr>
          <w:rStyle w:val="19"/>
          <w:rFonts w:hint="eastAsia" w:ascii="仿宋" w:hAnsi="仿宋" w:eastAsia="仿宋" w:cs="仿宋"/>
          <w:b w:val="0"/>
          <w:bCs w:val="0"/>
          <w:spacing w:val="-4"/>
          <w:sz w:val="32"/>
          <w:szCs w:val="32"/>
        </w:rPr>
      </w:pPr>
      <w:r>
        <w:br w:type="page"/>
      </w:r>
    </w:p>
    <w:p w14:paraId="0C2E0278">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337681A2">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6335AD4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根据自治州“十四五”规划及提升村基层组织发展需要，聚焦聚力社会稳定和长治久安的总目标，按照自治区、自治州党委工作部署和要求，认真贯彻落实党中央、自治区和自治州党委关于切实加强新时代“</w:t>
      </w:r>
      <w:r>
        <w:rPr>
          <w:rStyle w:val="19"/>
          <w:rFonts w:hint="eastAsia" w:ascii="仿宋" w:hAnsi="仿宋" w:eastAsia="仿宋" w:cs="仿宋"/>
          <w:b w:val="0"/>
          <w:bCs w:val="0"/>
          <w:spacing w:val="-4"/>
          <w:sz w:val="32"/>
          <w:szCs w:val="32"/>
          <w:lang w:eastAsia="zh-CN"/>
        </w:rPr>
        <w:t>为民办实事</w:t>
      </w:r>
      <w:r>
        <w:rPr>
          <w:rStyle w:val="19"/>
          <w:rFonts w:hint="eastAsia" w:ascii="仿宋" w:hAnsi="仿宋" w:eastAsia="仿宋" w:cs="仿宋"/>
          <w:b w:val="0"/>
          <w:bCs w:val="0"/>
          <w:spacing w:val="-4"/>
          <w:sz w:val="32"/>
          <w:szCs w:val="32"/>
        </w:rPr>
        <w:t>”驻村工作一系列重大决策部署作为工作的出发点和落脚点，按照年度工作计划，开展群众工作经费项目。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为进一步补齐村基层组织建设工作短板，提升村基层组织工作质量，达到持续加强基层组织建设；持续做好社会稳定工作；持续巩固拓展脱贫攻坚成果同乡村振兴有效衔接；全力做好</w:t>
      </w:r>
      <w:r>
        <w:rPr>
          <w:rStyle w:val="19"/>
          <w:rFonts w:hint="eastAsia" w:ascii="仿宋" w:hAnsi="仿宋" w:eastAsia="仿宋" w:cs="仿宋"/>
          <w:b w:val="0"/>
          <w:bCs w:val="0"/>
          <w:spacing w:val="-4"/>
          <w:sz w:val="32"/>
          <w:szCs w:val="32"/>
          <w:lang w:eastAsia="zh-CN"/>
        </w:rPr>
        <w:t>YQ</w:t>
      </w:r>
      <w:r>
        <w:rPr>
          <w:rStyle w:val="19"/>
          <w:rFonts w:hint="eastAsia" w:ascii="仿宋" w:hAnsi="仿宋" w:eastAsia="仿宋" w:cs="仿宋"/>
          <w:b w:val="0"/>
          <w:bCs w:val="0"/>
          <w:spacing w:val="-4"/>
          <w:sz w:val="32"/>
          <w:szCs w:val="32"/>
        </w:rPr>
        <w:t>防控工作；保障措施等五个方面工作效果，本项目立项依据自治州</w:t>
      </w:r>
      <w:r>
        <w:rPr>
          <w:rStyle w:val="19"/>
          <w:rFonts w:hint="eastAsia" w:ascii="仿宋" w:hAnsi="仿宋" w:eastAsia="仿宋" w:cs="仿宋"/>
          <w:b w:val="0"/>
          <w:bCs w:val="0"/>
          <w:spacing w:val="-4"/>
          <w:sz w:val="32"/>
          <w:szCs w:val="32"/>
          <w:lang w:eastAsia="zh-CN"/>
        </w:rPr>
        <w:t>为民办实事</w:t>
      </w:r>
      <w:r>
        <w:rPr>
          <w:rStyle w:val="19"/>
          <w:rFonts w:hint="eastAsia" w:ascii="仿宋" w:hAnsi="仿宋" w:eastAsia="仿宋" w:cs="仿宋"/>
          <w:b w:val="0"/>
          <w:bCs w:val="0"/>
          <w:spacing w:val="-4"/>
          <w:sz w:val="32"/>
          <w:szCs w:val="32"/>
        </w:rPr>
        <w:t>工作要求。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该项目资金用于宣传栏、振兴广场亮化、采购树苗等，通过该项目的实施有效提高了为民办实事好事。项目资金4.90万元，其中：财政资金4.90万元，其他资金0万元。宣传栏、振兴广场亮化、采购树苗等，有</w:t>
      </w:r>
      <w:r>
        <w:rPr>
          <w:rStyle w:val="19"/>
          <w:rFonts w:hint="eastAsia" w:ascii="仿宋" w:hAnsi="仿宋" w:eastAsia="仿宋" w:cs="仿宋"/>
          <w:b w:val="0"/>
          <w:bCs w:val="0"/>
          <w:spacing w:val="-4"/>
          <w:sz w:val="32"/>
          <w:szCs w:val="32"/>
          <w:lang w:eastAsia="zh-CN"/>
        </w:rPr>
        <w:t>效为</w:t>
      </w:r>
      <w:r>
        <w:rPr>
          <w:rStyle w:val="19"/>
          <w:rFonts w:hint="eastAsia" w:ascii="仿宋" w:hAnsi="仿宋" w:eastAsia="仿宋" w:cs="仿宋"/>
          <w:b w:val="0"/>
          <w:bCs w:val="0"/>
          <w:spacing w:val="-4"/>
          <w:sz w:val="32"/>
          <w:szCs w:val="32"/>
        </w:rPr>
        <w:t>群众办实事好事。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由克州人民检察院实施，我单位无下属单位。克州人民检察院本级下设13个处室，分别是：办公室、政治部、检务督察部、行政装备处、法警支队、机关党总支、第一检察部、第二检察部、第三检察部、第四检察部、第五检察部、第六检察部、综合检察部。</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克孜勒苏柯尔克孜自治州检察院编制数54，实有人数105人，其中：在职61人，退休44人。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《关于下达2024年上半年自治区驻村工作专项经费的通知》（克财预</w:t>
      </w:r>
      <w:r>
        <w:rPr>
          <w:rStyle w:val="19"/>
          <w:rFonts w:hint="eastAsia" w:ascii="仿宋" w:hAnsi="仿宋" w:eastAsia="仿宋" w:cs="仿宋"/>
          <w:b w:val="0"/>
          <w:bCs w:val="0"/>
          <w:spacing w:val="-4"/>
          <w:sz w:val="32"/>
          <w:szCs w:val="32"/>
          <w:lang w:eastAsia="zh-CN"/>
        </w:rPr>
        <w:t>〔2024〕12号</w:t>
      </w:r>
      <w:r>
        <w:rPr>
          <w:rStyle w:val="19"/>
          <w:rFonts w:hint="eastAsia" w:ascii="仿宋" w:hAnsi="仿宋" w:eastAsia="仿宋" w:cs="仿宋"/>
          <w:b w:val="0"/>
          <w:bCs w:val="0"/>
          <w:spacing w:val="-4"/>
          <w:sz w:val="32"/>
          <w:szCs w:val="32"/>
        </w:rPr>
        <w:t>）文本上年结转资金4.9万元，为民办实事经费资金，最终确定项目资金总数为4.9万元。其中：中央财政拨款0万元，自治区财政拨款4.9万元，本级财政拨款0万元，上年结余4.9万元。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截至2024年12月31日，为民办实事经费项目，实际支出4.9万元，预算执行率100%。主要用于库鲁木都克村乡村振兴，公共设施维护，为民办实事相关宣传栏等，确保经费的使用效益最大化。</w:t>
      </w:r>
    </w:p>
    <w:p w14:paraId="4558051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3F7B242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资金投入总额为4.9万元，其中：财政资金4.9万元，其他资金0元，主要用于做好库鲁木都克村乡村振兴工作任务，扎实开展群众工作，为群众送温暖、送服务、积极开展各类活动，实现社会稳定和长治久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w:t>
      </w:r>
      <w:r>
        <w:rPr>
          <w:rStyle w:val="19"/>
          <w:rFonts w:hint="eastAsia" w:ascii="仿宋" w:hAnsi="仿宋" w:eastAsia="仿宋" w:cs="仿宋"/>
          <w:b w:val="0"/>
          <w:bCs w:val="0"/>
          <w:spacing w:val="-4"/>
          <w:sz w:val="32"/>
          <w:szCs w:val="32"/>
          <w:lang w:eastAsia="zh-CN"/>
        </w:rPr>
        <w:t>》《</w:t>
      </w:r>
      <w:r>
        <w:rPr>
          <w:rStyle w:val="19"/>
          <w:rFonts w:hint="eastAsia" w:ascii="仿宋" w:hAnsi="仿宋" w:eastAsia="仿宋" w:cs="仿宋"/>
          <w:b w:val="0"/>
          <w:bCs w:val="0"/>
          <w:spacing w:val="-4"/>
          <w:sz w:val="32"/>
          <w:szCs w:val="32"/>
        </w:rPr>
        <w:t>财政支出绩效评价管理暂行办法》（财预〔2020〕10号）、《</w:t>
      </w:r>
      <w:r>
        <w:rPr>
          <w:rStyle w:val="19"/>
          <w:rFonts w:hint="eastAsia" w:ascii="仿宋" w:hAnsi="仿宋" w:eastAsia="仿宋" w:cs="仿宋"/>
          <w:b w:val="0"/>
          <w:bCs w:val="0"/>
          <w:spacing w:val="-4"/>
          <w:sz w:val="32"/>
          <w:szCs w:val="32"/>
          <w:lang w:eastAsia="zh-CN"/>
        </w:rPr>
        <w:t>中共中央、国务院</w:t>
      </w:r>
      <w:r>
        <w:rPr>
          <w:rStyle w:val="19"/>
          <w:rFonts w:hint="eastAsia" w:ascii="仿宋" w:hAnsi="仿宋" w:eastAsia="仿宋" w:cs="仿宋"/>
          <w:b w:val="0"/>
          <w:bCs w:val="0"/>
          <w:spacing w:val="-4"/>
          <w:sz w:val="32"/>
          <w:szCs w:val="32"/>
        </w:rPr>
        <w:t>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“新增公改厕数量（间）”指标，预期指标值为≥10间；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“走访慰问困难群众（户）”指标，预期指标值为≥20户；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“文体活动开展次数（次）”指标，预期指标值为≥5次；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“公改厕质量验收达标率（%）”指标，预期指标值为＝100%%；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“项目改造完成合格率（%）”指标，预期指标值为=100%。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 资金投入及时率（%）”指标，预期指标值为=100%。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“走访慰问困难群众及时率（%）”指标，预期指标值为=100%。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“公改厕经费（万元）”指标，预期指标值为≤2.9万元；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“走访慰问支出（万元）”指标，预期指标值为≤2万元；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“提高当地群众幸福感”指标，预期指标值为长期保障；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“群众满意度（%）”指标，预期指标值为≥95%。</w:t>
      </w:r>
    </w:p>
    <w:p w14:paraId="2191B839">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2B6D8887">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4C80F5B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驻村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w:t>
      </w:r>
      <w:r>
        <w:rPr>
          <w:rStyle w:val="19"/>
          <w:rFonts w:hint="eastAsia" w:ascii="仿宋" w:hAnsi="仿宋" w:eastAsia="仿宋" w:cs="仿宋"/>
          <w:b w:val="0"/>
          <w:bCs w:val="0"/>
          <w:spacing w:val="-4"/>
          <w:sz w:val="32"/>
          <w:szCs w:val="32"/>
          <w:lang w:eastAsia="zh-CN"/>
        </w:rPr>
        <w:t>财政资金使用</w:t>
      </w:r>
      <w:r>
        <w:rPr>
          <w:rStyle w:val="19"/>
          <w:rFonts w:hint="eastAsia" w:ascii="仿宋" w:hAnsi="仿宋" w:eastAsia="仿宋" w:cs="仿宋"/>
          <w:b w:val="0"/>
          <w:bCs w:val="0"/>
          <w:spacing w:val="-4"/>
          <w:sz w:val="32"/>
          <w:szCs w:val="32"/>
        </w:rPr>
        <w:t>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11DA26C3">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09F31B2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驻村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w:t>
      </w:r>
      <w:r>
        <w:rPr>
          <w:rStyle w:val="19"/>
          <w:rFonts w:hint="eastAsia" w:ascii="仿宋" w:hAnsi="仿宋" w:eastAsia="仿宋" w:cs="仿宋"/>
          <w:b w:val="0"/>
          <w:bCs w:val="0"/>
          <w:spacing w:val="-4"/>
          <w:sz w:val="32"/>
          <w:szCs w:val="32"/>
          <w:lang w:eastAsia="zh-CN"/>
        </w:rPr>
        <w:t>地</w:t>
      </w:r>
      <w:r>
        <w:rPr>
          <w:rStyle w:val="19"/>
          <w:rFonts w:hint="eastAsia" w:ascii="仿宋" w:hAnsi="仿宋" w:eastAsia="仿宋" w:cs="仿宋"/>
          <w:b w:val="0"/>
          <w:bCs w:val="0"/>
          <w:spacing w:val="-4"/>
          <w:sz w:val="32"/>
          <w:szCs w:val="32"/>
        </w:rPr>
        <w:t>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1CF3AA3">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1F92E58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邵虎（评价小组组长）：主要负责绩效评价组织协调工作，上情下达，制定绩效评价目标及考核项目；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王渊（评价小组组员）：主要负责对接项目承建单位经办人员，组织收集审核项目相关工程资料，审核项目相关文件、实施方案、招投标档案等资料；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王芳（评价小组组员）：主要负责对接项目相关财务人员，负责收集查阅项目资金支付财务凭证相关附件资料，审核资金使用合规性、管理机制及操作流程。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阿尔孜古丽（评价小组组员）：主要负责记录整理绩效评价过程中存在问题，编制绩效评价目标初稿，撰写绩效评价相关文稿。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12EB9B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DD6938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w:t>
      </w:r>
      <w:bookmarkStart w:id="0" w:name="_GoBack"/>
      <w:r>
        <w:rPr>
          <w:rStyle w:val="19"/>
          <w:rFonts w:hint="eastAsia" w:ascii="仿宋" w:hAnsi="仿宋" w:eastAsia="仿宋" w:cs="仿宋"/>
          <w:b w:val="0"/>
          <w:bCs w:val="0"/>
          <w:spacing w:val="-4"/>
          <w:sz w:val="32"/>
          <w:szCs w:val="32"/>
        </w:rPr>
        <w:t>）</w:t>
      </w:r>
      <w:bookmarkEnd w:id="0"/>
      <w:r>
        <w:rPr>
          <w:rStyle w:val="19"/>
          <w:rFonts w:hint="eastAsia" w:ascii="仿宋" w:hAnsi="仿宋" w:eastAsia="仿宋" w:cs="仿宋"/>
          <w:b w:val="0"/>
          <w:bCs w:val="0"/>
          <w:spacing w:val="-4"/>
          <w:sz w:val="32"/>
          <w:szCs w:val="32"/>
        </w:rPr>
        <w:t>—100分）；良（80分（含）—90分）；中（60分（含）—80分）；差（0分—60分）。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驻村工作经费项目”项目绩效进行客观公正的评价，本项目总得分为90分，绩效评级属于“优”。其中，成本指标指标得分20分，过程类指标得分10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 新增公改厕数量10间，走访慰问困难群众20户，文体活动开展次数5次。推动了为群众送温暖、送服务、开展各类活动产生实现社会稳定和长治久</w:t>
      </w:r>
      <w:r>
        <w:rPr>
          <w:rStyle w:val="19"/>
          <w:rFonts w:hint="eastAsia" w:ascii="仿宋" w:hAnsi="仿宋" w:eastAsia="仿宋" w:cs="仿宋"/>
          <w:b w:val="0"/>
          <w:bCs w:val="0"/>
          <w:spacing w:val="-4"/>
          <w:sz w:val="32"/>
          <w:szCs w:val="32"/>
          <w:lang w:eastAsia="zh-CN"/>
        </w:rPr>
        <w:t>安的</w:t>
      </w:r>
      <w:r>
        <w:rPr>
          <w:rStyle w:val="19"/>
          <w:rFonts w:hint="eastAsia" w:ascii="仿宋" w:hAnsi="仿宋" w:eastAsia="仿宋" w:cs="仿宋"/>
          <w:b w:val="0"/>
          <w:bCs w:val="0"/>
          <w:spacing w:val="-4"/>
          <w:sz w:val="32"/>
          <w:szCs w:val="32"/>
        </w:rPr>
        <w:t>效益。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9"/>
          <w:rFonts w:hint="eastAsia" w:ascii="仿宋" w:hAnsi="仿宋" w:eastAsia="仿宋" w:cs="仿宋"/>
          <w:b w:val="0"/>
          <w:bCs w:val="0"/>
          <w:spacing w:val="-4"/>
          <w:sz w:val="32"/>
          <w:szCs w:val="32"/>
          <w:lang w:eastAsia="zh-CN"/>
        </w:rPr>
        <w:t>全面建成小康社会具有重大战略意义</w:t>
      </w:r>
      <w:r>
        <w:rPr>
          <w:rStyle w:val="19"/>
          <w:rFonts w:hint="eastAsia" w:ascii="仿宋" w:hAnsi="仿宋" w:eastAsia="仿宋" w:cs="仿宋"/>
          <w:b w:val="0"/>
          <w:bCs w:val="0"/>
          <w:spacing w:val="-4"/>
          <w:sz w:val="32"/>
          <w:szCs w:val="32"/>
        </w:rPr>
        <w:t>。</w:t>
      </w:r>
    </w:p>
    <w:p w14:paraId="5621D9CB">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11DDFAF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4EA743C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关于下达2024年上半年自治区驻村工作专项经费的通知》克财预（2024）16号并结合克州人民检察院职责组织实施。围绕克州人民检察院2024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（2）立项程序规范性：根据决策依据编制工作计划和经费预算，经过与克州人民检察院财经领导小组进行沟通、筛选确定经费预算计划，上局务会研究确定最终预算方案，根据评分标准，该指标不扣分，得2分。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w:t>
      </w:r>
      <w:r>
        <w:rPr>
          <w:rStyle w:val="19"/>
          <w:rFonts w:hint="eastAsia" w:ascii="仿宋" w:hAnsi="仿宋" w:eastAsia="仿宋" w:cs="仿宋"/>
          <w:b w:val="0"/>
          <w:bCs w:val="0"/>
          <w:spacing w:val="-4"/>
          <w:sz w:val="32"/>
          <w:szCs w:val="32"/>
          <w:lang w:eastAsia="zh-CN"/>
        </w:rPr>
        <w:t>过</w:t>
      </w:r>
      <w:r>
        <w:rPr>
          <w:rStyle w:val="19"/>
          <w:rFonts w:hint="eastAsia" w:ascii="仿宋" w:hAnsi="仿宋" w:eastAsia="仿宋" w:cs="仿宋"/>
          <w:b w:val="0"/>
          <w:bCs w:val="0"/>
          <w:spacing w:val="-4"/>
          <w:sz w:val="32"/>
          <w:szCs w:val="32"/>
        </w:rPr>
        <w:t>自治区按照大村17万元/年下拨，实际完成内容与项目内容匹配，项目投资额与工作任务相匹配，根据评分标准，该指标不扣分，得5分。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驻村工作经费已完成购买慰问品及开展活动3次，采购树苗1次，印刷宣传广告牌1次，真正做到了为群众送温暖、送服务、开展各类活动，实现社会稳定和长治久安。资金分配与实际相适应，根据评分标准，该指标不扣分，得5分。</w:t>
      </w:r>
    </w:p>
    <w:p w14:paraId="30724C2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095CE049">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（1）资金到位率：该项目总投资17万元，自治区实际下达经费17万元，其中当年财政拨款17万元，上年结转资金4.92万元，财政资金足额拨付到位，根据评分标准，该指标不扣分，得5分。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（2）预算执行率：本项目预算金额为17万元，自治区实际下达金额为 17万元截至 2022年 12 月 31日，资金执行17万元，资金执行率100.00%。项目资金支出总体能够按照预算执行，根据评分标准，该指标不扣分，得5分。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关于下达2024年上半年自治区驻村工作专项经费的通知》克财预（2024）12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（1）管理制度健全性：该项目严格按照《克州人民检察院财务制度》及驻村工作经费金相关的制度和管理规定实施，对财政专项资金进行严格管理，基本做到了专款专用，根据评分标准，该指标不扣分，得2分。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4712EE9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CA5418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新增公改厕数量10间，与预期目标一致，根据评分标准，该指标不扣分，得3分。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走访慰问困难群众20户，与预期目标一致，根据评分标准，该指标不扣分，得3分。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文体活动开展次数5次，与预期目标一致，根据评分标准，该指标不扣分，得4分。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公改厕质量验收达标率100%，与预期目标一致，根据评分标准，该指标不扣分，得5分。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项目改造完成合格率100%，与预期目标一致，根据评分标准，该指标不扣分，得5分。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资金投入及时率100%，与预期目标指标一致，根据评分标准，该指标不扣分，得5分。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走访慰问困难群众及时率100%，与预期目标指标一致，根据评分标准，该指标不扣分，得5分。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公改厕经费2.9万元，与预期目标一致，根据评分标准，该指标不扣分，得5分。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走访慰问支出2万元，与预期目标一致，根据评分标准，该指标不扣分，得5分。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14FE3FB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029786A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w:t>
      </w:r>
      <w:r>
        <w:rPr>
          <w:rStyle w:val="19"/>
          <w:rFonts w:hint="eastAsia" w:ascii="仿宋" w:hAnsi="仿宋" w:eastAsia="仿宋" w:cs="仿宋"/>
          <w:b w:val="0"/>
          <w:bCs w:val="0"/>
          <w:spacing w:val="-4"/>
          <w:sz w:val="32"/>
          <w:szCs w:val="32"/>
          <w:lang w:eastAsia="zh-CN"/>
        </w:rPr>
        <w:t>构成</w:t>
      </w:r>
      <w:r>
        <w:rPr>
          <w:rStyle w:val="19"/>
          <w:rFonts w:hint="eastAsia" w:ascii="仿宋" w:hAnsi="仿宋" w:eastAsia="仿宋" w:cs="仿宋"/>
          <w:b w:val="0"/>
          <w:bCs w:val="0"/>
          <w:spacing w:val="-4"/>
          <w:sz w:val="32"/>
          <w:szCs w:val="32"/>
        </w:rPr>
        <w:t>，权重分为20分，实际得分20分，得分率为100%。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提高当地群众幸福感，与预期指标一致，根据评分标准，该指标不扣分，得10分。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342DBC3A">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对于满意度指标：群众满意度95%，与预期目标一致，根据评分标准，该指标不扣分，得10分。</w:t>
      </w:r>
    </w:p>
    <w:p w14:paraId="5F1D9B7F">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753BC57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w:t>
      </w:r>
      <w:r>
        <w:rPr>
          <w:rStyle w:val="19"/>
          <w:rFonts w:hint="eastAsia" w:ascii="仿宋" w:hAnsi="仿宋" w:eastAsia="仿宋" w:cs="仿宋"/>
          <w:b w:val="0"/>
          <w:bCs w:val="0"/>
          <w:spacing w:val="-4"/>
          <w:sz w:val="32"/>
          <w:szCs w:val="32"/>
          <w:lang w:eastAsia="zh-CN"/>
        </w:rPr>
        <w:t>有</w:t>
      </w:r>
      <w:r>
        <w:rPr>
          <w:rStyle w:val="19"/>
          <w:rFonts w:hint="eastAsia" w:ascii="仿宋" w:hAnsi="仿宋" w:eastAsia="仿宋" w:cs="仿宋"/>
          <w:b w:val="0"/>
          <w:bCs w:val="0"/>
          <w:spacing w:val="-4"/>
          <w:sz w:val="32"/>
          <w:szCs w:val="32"/>
        </w:rPr>
        <w:t>很好</w:t>
      </w:r>
      <w:r>
        <w:rPr>
          <w:rStyle w:val="19"/>
          <w:rFonts w:hint="eastAsia" w:ascii="仿宋" w:hAnsi="仿宋" w:eastAsia="仿宋" w:cs="仿宋"/>
          <w:b w:val="0"/>
          <w:bCs w:val="0"/>
          <w:spacing w:val="-4"/>
          <w:sz w:val="32"/>
          <w:szCs w:val="32"/>
          <w:lang w:eastAsia="zh-CN"/>
        </w:rPr>
        <w:t>地</w:t>
      </w:r>
      <w:r>
        <w:rPr>
          <w:rStyle w:val="19"/>
          <w:rFonts w:hint="eastAsia" w:ascii="仿宋" w:hAnsi="仿宋" w:eastAsia="仿宋" w:cs="仿宋"/>
          <w:b w:val="0"/>
          <w:bCs w:val="0"/>
          <w:spacing w:val="-4"/>
          <w:sz w:val="32"/>
          <w:szCs w:val="32"/>
        </w:rPr>
        <w:t>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27A414E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76EBFC1F">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w:t>
      </w:r>
      <w:r>
        <w:rPr>
          <w:rStyle w:val="19"/>
          <w:rFonts w:hint="eastAsia" w:ascii="仿宋" w:hAnsi="仿宋" w:eastAsia="仿宋" w:cs="仿宋"/>
          <w:b w:val="0"/>
          <w:bCs w:val="0"/>
          <w:spacing w:val="-4"/>
          <w:sz w:val="32"/>
          <w:szCs w:val="32"/>
          <w:lang w:eastAsia="zh-CN"/>
        </w:rPr>
        <w:t>预算绩效管理</w:t>
      </w:r>
      <w:r>
        <w:rPr>
          <w:rStyle w:val="19"/>
          <w:rFonts w:hint="eastAsia" w:ascii="仿宋" w:hAnsi="仿宋" w:eastAsia="仿宋" w:cs="仿宋"/>
          <w:b w:val="0"/>
          <w:bCs w:val="0"/>
          <w:spacing w:val="-4"/>
          <w:sz w:val="32"/>
          <w:szCs w:val="32"/>
        </w:rPr>
        <w:t>。建议预算单位严格按照自治区印发的相关通知要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174DE95C">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714BFAF8">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w:t>
      </w:r>
      <w:r>
        <w:rPr>
          <w:rStyle w:val="19"/>
          <w:rFonts w:hint="eastAsia" w:ascii="仿宋" w:hAnsi="仿宋" w:eastAsia="仿宋" w:cs="仿宋"/>
          <w:b w:val="0"/>
          <w:bCs w:val="0"/>
          <w:spacing w:val="-4"/>
          <w:sz w:val="32"/>
          <w:szCs w:val="32"/>
          <w:lang w:eastAsia="zh-CN"/>
        </w:rPr>
        <w:t>内容</w:t>
      </w:r>
      <w:r>
        <w:rPr>
          <w:rStyle w:val="19"/>
          <w:rFonts w:hint="eastAsia" w:ascii="仿宋" w:hAnsi="仿宋" w:eastAsia="仿宋" w:cs="仿宋"/>
          <w:b w:val="0"/>
          <w:bCs w:val="0"/>
          <w:spacing w:val="-4"/>
          <w:sz w:val="32"/>
          <w:szCs w:val="32"/>
        </w:rPr>
        <w:t>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附件1：2024年度为民办实事结转项目绩效评价指标体系及评分标准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34C9C3-D953-47FB-9A51-1259455E0B4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65AA180-658D-4B9B-BF61-27AF9885E29F}"/>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embedRegular r:id="rId3" w:fontKey="{D88FF127-E8E9-4D74-93CC-3CF169F7FC2A}"/>
  </w:font>
  <w:font w:name="方正小标宋_GBK">
    <w:panose1 w:val="02000000000000000000"/>
    <w:charset w:val="86"/>
    <w:family w:val="script"/>
    <w:pitch w:val="default"/>
    <w:sig w:usb0="A00002BF" w:usb1="38CF7CFA" w:usb2="00082016" w:usb3="00000000" w:csb0="00040001" w:csb1="00000000"/>
    <w:embedRegular r:id="rId4" w:fontKey="{F03F9651-3FD6-42C7-8353-3EB43ED10A99}"/>
  </w:font>
  <w:font w:name="仿宋_GB2312">
    <w:altName w:val="仿宋"/>
    <w:panose1 w:val="00000000000000000000"/>
    <w:charset w:val="86"/>
    <w:family w:val="modern"/>
    <w:pitch w:val="default"/>
    <w:sig w:usb0="00000000" w:usb1="00000000" w:usb2="00000000" w:usb3="00000000" w:csb0="00040000" w:csb1="00000000"/>
    <w:embedRegular r:id="rId5" w:fontKey="{47744B26-7845-451D-82EA-50BDAF1B1E06}"/>
  </w:font>
  <w:font w:name="仿宋">
    <w:panose1 w:val="02010609060101010101"/>
    <w:charset w:val="86"/>
    <w:family w:val="modern"/>
    <w:pitch w:val="default"/>
    <w:sig w:usb0="800002BF" w:usb1="38CF7CFA" w:usb2="00000016" w:usb3="00000000" w:csb0="00040001" w:csb1="00000000"/>
    <w:embedRegular r:id="rId6" w:fontKey="{0D885C8C-AD03-4E3B-B74F-E733DF91ADD4}"/>
  </w:font>
  <w:font w:name="楷体">
    <w:panose1 w:val="02010609060101010101"/>
    <w:charset w:val="86"/>
    <w:family w:val="modern"/>
    <w:pitch w:val="default"/>
    <w:sig w:usb0="800002BF" w:usb1="38CF7CFA" w:usb2="00000016" w:usb3="00000000" w:csb0="00040001" w:csb1="00000000"/>
    <w:embedRegular r:id="rId7" w:fontKey="{30A4A261-CF12-45F3-81B5-D4D7CE816D0E}"/>
  </w:font>
  <w:font w:name="方正仿宋_GBK">
    <w:altName w:val="微软雅黑"/>
    <w:panose1 w:val="00000000000000000000"/>
    <w:charset w:val="86"/>
    <w:family w:val="auto"/>
    <w:pitch w:val="default"/>
    <w:sig w:usb0="00000000" w:usb1="00000000" w:usb2="00000000" w:usb3="00000000" w:csb0="00040000" w:csb1="00000000"/>
    <w:embedRegular r:id="rId8" w:fontKey="{32502560-1E9E-4361-80BA-EBDD4F472148}"/>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86"/>
    <w:family w:val="auto"/>
    <w:pitch w:val="default"/>
    <w:sig w:usb0="00000000" w:usb1="00000000" w:usb2="00000000" w:usb3="00000000" w:csb0="00040000" w:csb1="00000000"/>
    <w:embedRegular r:id="rId9" w:fontKey="{323AA482-9A9D-4E0A-AB8C-674A785E34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38ADA42">
        <w:pPr>
          <w:pStyle w:val="12"/>
          <w:jc w:val="center"/>
        </w:pPr>
        <w:r>
          <w:fldChar w:fldCharType="begin"/>
        </w:r>
        <w:r>
          <w:instrText xml:space="preserve">PAGE   \* MERGEFORMAT</w:instrText>
        </w:r>
        <w:r>
          <w:fldChar w:fldCharType="separate"/>
        </w:r>
        <w:r>
          <w:rPr>
            <w:lang w:val="zh-CN"/>
          </w:rPr>
          <w:t>1</w:t>
        </w:r>
        <w:r>
          <w:fldChar w:fldCharType="end"/>
        </w:r>
      </w:p>
    </w:sdtContent>
  </w:sdt>
  <w:p w14:paraId="4ACE71D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3A2EA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ed06fc1e-398e-4753-898f-aa5fd5bf68a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9373</Words>
  <Characters>9714</Characters>
  <Lines>5</Lines>
  <Paragraphs>1</Paragraphs>
  <TotalTime>2</TotalTime>
  <ScaleCrop>false</ScaleCrop>
  <LinksUpToDate>false</LinksUpToDate>
  <CharactersWithSpaces>10066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雨。</cp:lastModifiedBy>
  <cp:lastPrinted>2018-12-31T10:56:00Z</cp:lastPrinted>
  <dcterms:modified xsi:type="dcterms:W3CDTF">2025-09-01T10:33:26Z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eyJoZGlkIjoiZjZjY2YzNDY3YWM4YThjNjdkZTk2MDAwYjE2OGQzNDQiLCJ1c2VySWQiOiIyNTk4NTcxMjUifQ==</vt:lpwstr>
  </property>
  <property fmtid="{D5CDD505-2E9C-101B-9397-08002B2CF9AE}" pid="4" name="ICV">
    <vt:lpwstr>970A5512CD7F40A5967CDADA723E5100_12</vt:lpwstr>
  </property>
</Properties>
</file>