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提前下达2024年中央农业防疫减灾和水利救灾资金（动物防疫补助）</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克孜勒苏柯尔克孜自治州动物疾病控制与诊断中心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党辉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关于提前下达2024年中央动物防疫等补助经费预算的通知项目实施前期、过程及效果，评价财政预算资金使用的效率及效益。克州农牧区以畜牧业为支柱产业，做好动物防疫工作、能够有效切断动物疫病向人类传播的途径，减少人畜共患病的发生，保障畜牧业发展，维护公共卫生安全，促进生态环境安全，对于优化畜牧业结构、增加农牧民收入、促进社会和谐稳定具有重要作用。按照自治区畜牧兽医局及州党委、政府相关工作要求，并根据全州动物防疫工作开展情况对照2024中央农业防灾救灾和水利救灾资金（动物防疫补助）经费绩效评价指标体系进行自查自评，现将相关工作开展情况汇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高致病性禽流感、口蹄疫、小反刍兽疫、牛结节性皮肤病等四种动物疫病全面实施强制免疫，对布病、包虫病等动物疫病根据相关要求做好幼畜的免疫工作。做好O+A型口蹄疫、小反刍兽疫边境免疫带建设工作，切实做到“应免尽免，不留空当”，确保免疫密度和免疫质量，提高免疫效果，建立有效的免疫保护屏障。总体要求是：高致病性禽流感、口蹄疫、小反刍兽疫的畜禽群体免疫密度常年维持在90%以上，其中应免畜禽免疫密度要达到100%，免疫抗体合格率全年保持在70%以上，有效确保免疫密度和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各县（市）实际畜禽饲养量及县（市）的疫苗计划，合理制定全州疫苗订购计划，并及时发放到县（市），严格按照《新疆维吾尔自治区兽用疫苗储存及使用管理规范》对疫苗全程“冷链”管理，安排专人对2024年各类疫苗的发放进行全面的验收，及时督查疫苗的储存、管理和使用情况，确保疫苗质量。</w:t>
      </w:r>
      <w:r>
        <w:rPr>
          <w:rStyle w:val="Strong"/>
          <w:rFonts w:ascii="仿宋" w:eastAsia="仿宋" w:hAnsi="仿宋" w:cs="仿宋" w:hint="eastAsia"/>
          <w:b w:val="0"/>
          <w:bCs w:val="0"/>
          <w:spacing w:val="-4"/>
          <w:sz w:val="32"/>
          <w:szCs w:val="32"/>
        </w:rPr>
        <w:t xml:space="preserve">截至目前</w:t>
      </w:r>
      <w:r>
        <w:rPr>
          <w:rStyle w:val="Strong"/>
          <w:rFonts w:ascii="仿宋" w:eastAsia="仿宋" w:hAnsi="仿宋" w:cs="仿宋" w:hint="eastAsia"/>
          <w:b w:val="0"/>
          <w:bCs w:val="0"/>
          <w:spacing w:val="-4"/>
          <w:sz w:val="32"/>
          <w:szCs w:val="32"/>
        </w:rPr>
        <w:t xml:space="preserve">已调入牛、羊口蹄疫二价灭活苗，禽流感重组三价灭活苗，猪O型口蹄疫，小反刍兽疫苗，包虫病疫苗，牛、羊布病疫苗，羊痘活疫苗，羊三联四防疫苗共1922.8万头份/万毫升/万羽份，并第一时间安排专人，按时发放给各县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动物疾控中心，无下属预算单位，下设4个科室，分别是：办公室、重大动物疾病监测科、动物食品监测科、常规动物疫情检验科。主要职能是：在克州范围内动物疫情的监督检测、诊断，流行病学调查；动物疫情汇总、分析、疫情报告和动物疫情预警预报工作；重大动物疫病防控所需物资的组织工作；人畜共患病及重点病的防疫工作；负责克州范围内的畜产品安全监测检验的采样工作，拟定重大动物疫病预防控制技术方案，指导重大动物疫病预防控制和疫情防治工作；负责克州范围内的动物病原微生物实验室生物安全管理和兽医实验室信息系统管理工作，畜产品安全监测检验及相关的技术交流和培训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编制数16人，实有人数27人，其中：在职15人，增加2人，减小0人；退休12人，增加0人；离休0人，增加0人。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根据《关于下达 2024 年中央农业防灾减灾和水利救灾资金（动物防疫补助）预算的通知》（克财农〔2024〕8号）文，本年度安排下达资金714万元为项目资金，根据《关于下达 2023 年中央农业防灾减灾和水利救灾资金（动物防疫补助）预算的通知》（克财农〔2023〕8号）文（结转结余资金0.66万元）最终确定项目资金总数为714.66万元。其中：中央财政拨款714万元，自治区财政拨款0万元，本级财政拨款0万元，上年结余0.66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畜禽种业提升项目，实际支出714.66万元，预算执行率100%；主要用于采购强制免疫疫苗和采购动物实验室试剂耗材等专用材料714.77万元、专业技术人员开展宣讲、采血、流调等业务活动差旅费0.19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714.66万元，其中：财政资金741.66万元，其他资金0万元。主要开展专业技术人员技术培训，采血、流调、技术指导；采购买强制免疫疫苗、动物实验室试剂耗材，确保不发生重大动物疫情发生。项目资金主要用于疫苗采购和动物实验室试剂耗材采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“采购强制免疫疫苗（种）”指标，预期指标值为&gt;=8种；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“免疫牲畜数量（万）”指标，预期指标值为≥2400万；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“强制免疫病种应免牲畜的免疫密度（%）”指标，预期指标值为≥90%；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“依法对重大动物疫情处置率（%）”指标，预期指标值为=100%；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“口蹄疫、高致病性禽流感、小反刍兽医免疫抗体合格率（%）”指标，预期指标值为≥70%；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“中央财政经费资金使用率（%）”指标，预期指标值为=100%。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“重大动物疫情及时报告率（%）”指标，预期指标值为=100%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“第一次采购疫苗（万元）”指标，预期指标值为≤661.67万元；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“第二次采购疫苗（万元）”指标，预期指标值为≤52.99万元；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“提升防治病中防治工作效率”指标，预期指标值为有所提高；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“资金使用重大违规违纪问题”指标，预期指标值为无；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“补助对象对政策施的满意度 ”指标，预期指标值为≥90%。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 年中央农业防灾减灾和水利救灾资金（动物防疫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 年中央农业防灾减灾和水利救灾资金（动物防疫补助）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一级指标为：产出、成本、效益、满意度。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党辉（评价小组组长）：主要负责绩效评价组织协调工作，上情下达，制定绩效评价目标及考核项目；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吐尔逊·萨迪尔（评价小组组员）：主要负责对接项目承建单位经办人员，组织收集审核项目相关工程资料，审核项目相关文件、实施方案、招投标档案等资料；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李虎生、布如鲁西·莫明、董开恒、卢玉洁、斯拉木江 （评价小组组员）：主要关财务人员，负责收集查阅项目资金支付财务凭证相关附件资料，审核资金使用合规性、管理机制及操作流程。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布如鲁西·莫明（评价小组组员）：主要负责记录整理绩效评价过程中存在问题，编制绩效评价目标初稿，撰写绩效评价相关文稿。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提前下达2024年中央农业防疫减灾和水利救灾资金（动物防疫补助）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采购动物强制免疫疫苗8种、监测免疫牲畜数量2420.84万头、强制免疫病种应免牲畜的免疫密度（%）&gt;90%、依法对重大动物疫情处置率（%）=100%、口蹄疫、高致病性禽流感、小反刍兽医免疫抗体合格率（%）&gt;70%，建立健全了动物疫病防治技术队伍，开展技术培训，提升了本地区专业技术人员和养殖户的技术水平，推动相关产业协同发展，牲畜业健康发展、维护公共卫生的安全，提高农牧民收入。</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州农牧区以畜牧业为支柱产业，做好动物防疫工作、能够有效切断动物疫病向人类传播的途径，减少人畜共患病的发生，保障畜牧业发展，维护公共卫生安全，促进生态环境安全，对于优化畜牧业结构、增加农牧民收入、促进社会和谐稳定具有重要作用。并结合克州动物疾病控制与诊断中心职责组织实施。围绕克州动物疾病控制与诊断中心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动物疾病控制与诊断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根据克财农【2023】8号文关于提前下达2024年中央农业防疫减灾和水利救灾资金（动物防疫补助）经费项目》安排下达资金714.66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财农【2023】8号文关于提前下达2024年中央农业防疫减灾和水利救灾资金（动物防疫补助）经费项目》通知合理分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（1）资金到位率：该项目总投资714.66万元，中央补助资金714.66万元，财政资金足额拨付到位，根据评分标准，该指标不扣分，得5分。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（2）预算执行率：本项目中央补助资金为714.66万元，实际下达金额为714.66万元；截至 2024年 12 月 31日，资金执行714.66万元，资金执行率100.00%。项目资金支出总体能够按照预算执行，根据评分标准，该指标不扣分，得5分。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提前下达2024年中央农业防疫减灾和水利救灾资金（动物防疫补助）经费项目》（克财农〔2023〕8号）文，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动物疾病控制与诊断中心财务制度》及《提前下达2024年中央农业防疫减灾和水利救灾资金（动物防疫补助）经费项目》（克财农〔2023〕8号）文相关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采购动物免疫疫苗8种，与预期目标一致，根据评分标准，该指标不扣分，得5分。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免疫牲畜数量2400万只，与预期目标一致，根据评分标准，该指标不扣分，得5分。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依法对重大动物疫情处置率100%，与预期目标一致，根据评分标准，该指标不扣分，得2.5分。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口蹄疫、高致病性禽流感、小反刍兽疫免疫抗体合格率70%，与预期目标一致，根据评分标准，该指标不扣分，得2.5分。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中央财政资金补助经费的使用率100%，与预期目标一致，根据评分标准，该指标不扣分，得2.5分。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强制免疫病种应免畜禽的免疫密度90%，与预期目标一致，根据评分标准，该指标不扣分，得2.5分。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重大动物疫情及时报告率100%，与预期目标指标一致，根据评分标准，该指标不扣分，得10分。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第一次采购动物疫苗661.67万元，与预期目标一致，根据评分标准，该指标不扣分，得5分。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第二次采购动物疫苗52.99万元，与预期目标一致，根据评分标准，该指标不扣分，得5分。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提升防治病中防治工作效率提高，与预期指标一致，根据评分标准，该指标不扣分，得5分。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资金使用重大违规违纪问题无，与预期指标一致，根据评分标准，该指标不扣分，得5分。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对于满意度指标：补助对象对政策实施的满意度90%，与预期目标一致，根据评分标准，该指标不扣分，得10分。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