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克孜勒苏柯尔克孜自治州第一中学2024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51312CF">
      <w:r>
        <w:br w:type="page"/>
      </w:r>
    </w:p>
    <w:p w14:paraId="73FC345B">
      <w:pPr>
        <w:spacing w:line="640" w:lineRule="exact"/>
        <w:jc w:val="center"/>
        <w:outlineLvl w:val="1"/>
      </w:pPr>
      <w:r>
        <w:rPr>
          <w:rFonts w:ascii="黑体" w:hAnsi="黑体" w:eastAsia="黑体"/>
          <w:sz w:val="32"/>
        </w:rPr>
        <w:t>第一部分 单位概况</w:t>
      </w:r>
    </w:p>
    <w:p w14:paraId="4F900D7C">
      <w:pPr>
        <w:spacing w:line="640" w:lineRule="exact"/>
        <w:ind w:firstLine="640"/>
        <w:jc w:val="both"/>
        <w:outlineLvl w:val="2"/>
      </w:pPr>
      <w:r>
        <w:rPr>
          <w:rFonts w:ascii="黑体" w:hAnsi="黑体" w:eastAsia="黑体"/>
          <w:sz w:val="32"/>
        </w:rPr>
        <w:t>一、主要职能</w:t>
      </w:r>
    </w:p>
    <w:p w14:paraId="32B4AF7A">
      <w:pPr>
        <w:spacing w:line="580" w:lineRule="exact"/>
        <w:ind w:firstLine="640"/>
        <w:jc w:val="both"/>
      </w:pPr>
      <w:r>
        <w:rPr>
          <w:rFonts w:ascii="仿宋_GB2312" w:hAnsi="仿宋_GB2312" w:eastAsia="仿宋_GB2312"/>
          <w:sz w:val="32"/>
        </w:rPr>
        <w:t>克孜勒苏柯尔克孜自治州第一中学，是创建于1953年的公办全日制完全中学。学校全面贯彻党和国家的教育方针，坚持把立德树人作为教育的根本，坚持教育为现代化建设服务、为人民服务。落实党和国家有关教育的法律、法规，培养具有良好道德素质、扎实基础理论、健康心理素质、健全人格素养，培养德、智、体、美全面发展的社会主义建设者和接班人。为学生创造良好的学习环境，只要你有梦想，克州一中就会给你平台。在这个校园，学生和老师们能得到最好</w:t>
      </w:r>
      <w:r>
        <w:rPr>
          <w:rFonts w:hint="eastAsia" w:ascii="仿宋_GB2312" w:hAnsi="仿宋_GB2312" w:eastAsia="仿宋_GB2312"/>
          <w:sz w:val="32"/>
          <w:lang w:eastAsia="zh-CN"/>
        </w:rPr>
        <w:t>地</w:t>
      </w:r>
      <w:r>
        <w:rPr>
          <w:rFonts w:ascii="仿宋_GB2312" w:hAnsi="仿宋_GB2312" w:eastAsia="仿宋_GB2312"/>
          <w:sz w:val="32"/>
        </w:rPr>
        <w:t>成长。在新时代，克州一中全体师生员工团结一心，根植中华文化沃土，传承中华民族精神，与时俱进，开拓进取，不断再创克州教育新辉煌，主要职能是保障我校教育教学工作顺利开展。</w:t>
      </w:r>
    </w:p>
    <w:p w14:paraId="0A602C84">
      <w:pPr>
        <w:spacing w:line="640" w:lineRule="exact"/>
        <w:ind w:firstLine="640"/>
        <w:jc w:val="both"/>
        <w:outlineLvl w:val="2"/>
      </w:pPr>
      <w:r>
        <w:rPr>
          <w:rFonts w:ascii="黑体" w:hAnsi="黑体" w:eastAsia="黑体"/>
          <w:sz w:val="32"/>
        </w:rPr>
        <w:t>二、机构设置及人员情况</w:t>
      </w:r>
    </w:p>
    <w:p w14:paraId="3F80B777">
      <w:pPr>
        <w:spacing w:line="580" w:lineRule="exact"/>
        <w:ind w:firstLine="640"/>
        <w:jc w:val="both"/>
      </w:pPr>
      <w:r>
        <w:rPr>
          <w:rFonts w:ascii="仿宋_GB2312" w:hAnsi="仿宋_GB2312" w:eastAsia="仿宋_GB2312"/>
          <w:sz w:val="32"/>
        </w:rPr>
        <w:t>克孜勒苏柯尔克孜自治州第一中学2024年度，实有人数427人，其中：在职人员322人，增加13人；离休人员0人，增加0人；退休人员105人,增加11人。</w:t>
      </w:r>
    </w:p>
    <w:p w14:paraId="16CE7346">
      <w:pPr>
        <w:spacing w:line="580" w:lineRule="exact"/>
        <w:ind w:firstLine="640"/>
        <w:jc w:val="both"/>
      </w:pPr>
      <w:r>
        <w:rPr>
          <w:rFonts w:ascii="仿宋_GB2312" w:hAnsi="仿宋_GB2312" w:eastAsia="仿宋_GB2312"/>
          <w:sz w:val="32"/>
        </w:rPr>
        <w:t>克孜勒苏柯尔克孜自治州第一中学无下属预算单位，下设7个科室，分别是：办公室、政教处、总务处、教导处、教研室、电教处、安保科。</w:t>
      </w:r>
    </w:p>
    <w:p w14:paraId="00DF838D">
      <w:r>
        <w:br w:type="page"/>
      </w:r>
    </w:p>
    <w:p w14:paraId="527AD704">
      <w:pPr>
        <w:spacing w:line="240" w:lineRule="auto"/>
        <w:jc w:val="center"/>
        <w:outlineLvl w:val="1"/>
      </w:pPr>
      <w:r>
        <w:rPr>
          <w:rFonts w:ascii="黑体" w:hAnsi="黑体" w:eastAsia="黑体"/>
          <w:sz w:val="32"/>
        </w:rPr>
        <w:t>第二部分 部门决算情况说明</w:t>
      </w:r>
    </w:p>
    <w:p w14:paraId="103B0CBF">
      <w:pPr>
        <w:spacing w:line="640" w:lineRule="exact"/>
        <w:ind w:firstLine="640"/>
        <w:jc w:val="both"/>
        <w:outlineLvl w:val="2"/>
      </w:pPr>
      <w:r>
        <w:rPr>
          <w:rFonts w:ascii="黑体" w:hAnsi="黑体" w:eastAsia="黑体"/>
          <w:sz w:val="32"/>
        </w:rPr>
        <w:t>一、收入支出决算总体情况说明</w:t>
      </w:r>
    </w:p>
    <w:p w14:paraId="70BBE8C0">
      <w:pPr>
        <w:spacing w:line="580" w:lineRule="exact"/>
        <w:ind w:firstLine="640"/>
        <w:jc w:val="both"/>
      </w:pPr>
      <w:r>
        <w:rPr>
          <w:rFonts w:ascii="仿宋_GB2312" w:hAnsi="仿宋_GB2312" w:eastAsia="仿宋_GB2312"/>
          <w:b/>
          <w:sz w:val="32"/>
        </w:rPr>
        <w:t>2024年度收入总计9,254.59万元，</w:t>
      </w:r>
      <w:r>
        <w:rPr>
          <w:rFonts w:ascii="仿宋_GB2312" w:hAnsi="仿宋_GB2312" w:eastAsia="仿宋_GB2312"/>
          <w:b w:val="0"/>
          <w:sz w:val="32"/>
        </w:rPr>
        <w:t>其中：本年收入合计9,250.96万元，使用非财政拨款结余（含专用结余）0.00万元，年初结转和结余3.62万元。</w:t>
      </w:r>
    </w:p>
    <w:p w14:paraId="18BB7EA0">
      <w:pPr>
        <w:spacing w:line="580" w:lineRule="exact"/>
        <w:ind w:firstLine="640"/>
        <w:jc w:val="both"/>
      </w:pPr>
      <w:r>
        <w:rPr>
          <w:rFonts w:ascii="仿宋_GB2312" w:hAnsi="仿宋_GB2312" w:eastAsia="仿宋_GB2312"/>
          <w:b/>
          <w:sz w:val="32"/>
        </w:rPr>
        <w:t>2024年度支出总计9,254.59万元，</w:t>
      </w:r>
      <w:r>
        <w:rPr>
          <w:rFonts w:ascii="仿宋_GB2312" w:hAnsi="仿宋_GB2312" w:eastAsia="仿宋_GB2312"/>
          <w:b w:val="0"/>
          <w:sz w:val="32"/>
        </w:rPr>
        <w:t>其中：本年支出合计9,247.89万元，结余分配0.00万元，年末结转和结余6.70万元。</w:t>
      </w:r>
    </w:p>
    <w:p w14:paraId="50AAAF85">
      <w:pPr>
        <w:spacing w:line="580" w:lineRule="exact"/>
        <w:ind w:firstLine="640"/>
        <w:jc w:val="both"/>
      </w:pPr>
      <w:r>
        <w:rPr>
          <w:rFonts w:ascii="仿宋_GB2312" w:hAnsi="仿宋_GB2312" w:eastAsia="仿宋_GB2312"/>
          <w:b w:val="0"/>
          <w:sz w:val="32"/>
        </w:rPr>
        <w:t>收入支出总体与上年相比，增加2,157.98万元，增长30.41%，主要原因是：1.本年在职人员增加，在职人员工资调增、社保、公积金基数调增，人员经费增加。2.本年增加克州一中学生宿舍楼建设项目资金，导致经费较上年增加。</w:t>
      </w:r>
    </w:p>
    <w:p w14:paraId="06AF6883">
      <w:pPr>
        <w:spacing w:line="640" w:lineRule="exact"/>
        <w:ind w:firstLine="640"/>
        <w:jc w:val="both"/>
        <w:outlineLvl w:val="2"/>
      </w:pPr>
      <w:r>
        <w:rPr>
          <w:rFonts w:ascii="黑体" w:hAnsi="黑体" w:eastAsia="黑体"/>
          <w:sz w:val="32"/>
        </w:rPr>
        <w:t>二、收入决算情况说明</w:t>
      </w:r>
    </w:p>
    <w:p w14:paraId="5BB3DA9B">
      <w:pPr>
        <w:spacing w:line="580" w:lineRule="exact"/>
        <w:ind w:firstLine="640"/>
        <w:jc w:val="both"/>
      </w:pPr>
      <w:r>
        <w:rPr>
          <w:rFonts w:ascii="仿宋_GB2312" w:hAnsi="仿宋_GB2312" w:eastAsia="仿宋_GB2312"/>
          <w:b/>
          <w:sz w:val="32"/>
        </w:rPr>
        <w:t>本年收入9,250.96万元，</w:t>
      </w:r>
      <w:r>
        <w:rPr>
          <w:rFonts w:ascii="仿宋_GB2312" w:hAnsi="仿宋_GB2312" w:eastAsia="仿宋_GB2312"/>
          <w:b w:val="0"/>
          <w:sz w:val="32"/>
        </w:rPr>
        <w:t>其中：财政拨款收入9,219.36万元，占99.66%；上级补助收入0.00万元，占0.00%；事业收入0.00万元，占0.00%；经营收入0.00万元，占0.00%；附属单位上缴收入0.00万元，占0.00%；其他收入31.60万元，占0.34%。</w:t>
      </w:r>
    </w:p>
    <w:p w14:paraId="793F914A">
      <w:pPr>
        <w:spacing w:line="640" w:lineRule="exact"/>
        <w:ind w:firstLine="640"/>
        <w:jc w:val="both"/>
        <w:outlineLvl w:val="2"/>
      </w:pPr>
      <w:r>
        <w:rPr>
          <w:rFonts w:ascii="黑体" w:hAnsi="黑体" w:eastAsia="黑体"/>
          <w:sz w:val="32"/>
        </w:rPr>
        <w:t>三、支出决算情况说明</w:t>
      </w:r>
    </w:p>
    <w:p w14:paraId="5DCFFC50">
      <w:pPr>
        <w:spacing w:line="580" w:lineRule="exact"/>
        <w:ind w:firstLine="640"/>
        <w:jc w:val="both"/>
      </w:pPr>
      <w:r>
        <w:rPr>
          <w:rFonts w:ascii="仿宋_GB2312" w:hAnsi="仿宋_GB2312" w:eastAsia="仿宋_GB2312"/>
          <w:b/>
          <w:sz w:val="32"/>
        </w:rPr>
        <w:t>本年支出9,247.89万元，</w:t>
      </w:r>
      <w:r>
        <w:rPr>
          <w:rFonts w:ascii="仿宋_GB2312" w:hAnsi="仿宋_GB2312" w:eastAsia="仿宋_GB2312"/>
          <w:b w:val="0"/>
          <w:sz w:val="32"/>
        </w:rPr>
        <w:t>其中：基本支出5,965.32万元，占64.50%；项目支出3,282.57万元，占35.50%；上缴上级支出0.00万元，占0.00%；经营支出0.00万元，占0.00%；对附属单位补助支出0.00万元，占0.00%。</w:t>
      </w:r>
    </w:p>
    <w:p w14:paraId="0D074FF4">
      <w:pPr>
        <w:spacing w:line="640" w:lineRule="exact"/>
        <w:ind w:firstLine="640"/>
        <w:jc w:val="both"/>
        <w:outlineLvl w:val="2"/>
      </w:pPr>
      <w:r>
        <w:rPr>
          <w:rFonts w:ascii="黑体" w:hAnsi="黑体" w:eastAsia="黑体"/>
          <w:sz w:val="32"/>
        </w:rPr>
        <w:t>四、财政拨款收入支出决算总体情况说明</w:t>
      </w:r>
    </w:p>
    <w:p w14:paraId="7D3A74D1">
      <w:pPr>
        <w:spacing w:line="580" w:lineRule="exact"/>
        <w:ind w:firstLine="640"/>
        <w:jc w:val="both"/>
      </w:pPr>
      <w:r>
        <w:rPr>
          <w:rFonts w:ascii="仿宋_GB2312" w:hAnsi="仿宋_GB2312" w:eastAsia="仿宋_GB2312"/>
          <w:b/>
          <w:sz w:val="32"/>
        </w:rPr>
        <w:t>2024年度财政拨款收入总计9,219.36万元，</w:t>
      </w:r>
      <w:r>
        <w:rPr>
          <w:rFonts w:ascii="仿宋_GB2312" w:hAnsi="仿宋_GB2312" w:eastAsia="仿宋_GB2312"/>
          <w:b w:val="0"/>
          <w:sz w:val="32"/>
        </w:rPr>
        <w:t>其中：年初财政拨款结转和结余0.00万元，本年财政拨款收入9,219.36万元。</w:t>
      </w:r>
      <w:r>
        <w:rPr>
          <w:rFonts w:ascii="仿宋_GB2312" w:hAnsi="仿宋_GB2312" w:eastAsia="仿宋_GB2312"/>
          <w:b/>
          <w:sz w:val="32"/>
        </w:rPr>
        <w:t>财政拨款支出总计9,219.36万元，</w:t>
      </w:r>
      <w:r>
        <w:rPr>
          <w:rFonts w:ascii="仿宋_GB2312" w:hAnsi="仿宋_GB2312" w:eastAsia="仿宋_GB2312"/>
          <w:b w:val="0"/>
          <w:sz w:val="32"/>
        </w:rPr>
        <w:t>其中：年末财政拨款结转和结余0.00万元，本年财政拨款支出9,219.36万元。</w:t>
      </w:r>
    </w:p>
    <w:p w14:paraId="0771405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增加2,159.58万元，增长30.59%，主要原因是：1.本年在职人员增加，在职人员工资调增、社保、公积金基数调增，人员经费增加。2.本年增加克州一中学生宿舍楼建设项目资金，导致经费较上年增加。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年初预算数6,822.18万元，决算数9,219.36万元，预决算差异率35.14%，主要原因是：本年在职人员增加，年中追加人员经费及人员工资、社保、公积金基数调增部分资金，导致预决算存在差异</w:t>
      </w:r>
      <w:r>
        <w:rPr>
          <w:rFonts w:hint="eastAsia" w:ascii="仿宋_GB2312" w:hAnsi="仿宋_GB2312" w:eastAsia="仿宋_GB2312"/>
          <w:b w:val="0"/>
          <w:sz w:val="32"/>
          <w:lang w:val="en-US" w:eastAsia="zh-CN"/>
        </w:rPr>
        <w:t>;</w:t>
      </w:r>
      <w:r>
        <w:rPr>
          <w:rFonts w:ascii="仿宋_GB2312" w:hAnsi="仿宋_GB2312" w:eastAsia="仿宋_GB2312"/>
          <w:b w:val="0"/>
          <w:sz w:val="32"/>
        </w:rPr>
        <w:t>年中追加普通高中免学费、克州一中学生宿舍楼建设项目等资金，导致预决算存在差异。</w:t>
      </w:r>
    </w:p>
    <w:p w14:paraId="7CB86B8A">
      <w:pPr>
        <w:spacing w:line="640" w:lineRule="exact"/>
        <w:ind w:firstLine="640"/>
        <w:jc w:val="both"/>
        <w:outlineLvl w:val="2"/>
      </w:pPr>
      <w:r>
        <w:rPr>
          <w:rFonts w:ascii="黑体" w:hAnsi="黑体" w:eastAsia="黑体"/>
          <w:sz w:val="32"/>
        </w:rPr>
        <w:t>五、一般公共预算财政拨款支出决算情况说明</w:t>
      </w:r>
    </w:p>
    <w:p w14:paraId="0CCC9AD0">
      <w:pPr>
        <w:spacing w:line="640" w:lineRule="exact"/>
        <w:ind w:firstLine="640"/>
        <w:jc w:val="both"/>
        <w:outlineLvl w:val="3"/>
      </w:pPr>
      <w:r>
        <w:rPr>
          <w:rFonts w:ascii="楷体_GB2312" w:hAnsi="楷体_GB2312" w:eastAsia="楷体_GB2312"/>
          <w:b/>
          <w:sz w:val="32"/>
        </w:rPr>
        <w:t>（一）一般公共预算财政拨款支出决算总体情况</w:t>
      </w:r>
    </w:p>
    <w:p w14:paraId="0C18D6F1">
      <w:pPr>
        <w:spacing w:line="580" w:lineRule="exact"/>
        <w:ind w:firstLine="640"/>
        <w:jc w:val="both"/>
      </w:pPr>
      <w:r>
        <w:rPr>
          <w:rFonts w:ascii="仿宋_GB2312" w:hAnsi="仿宋_GB2312" w:eastAsia="仿宋_GB2312"/>
          <w:b/>
          <w:sz w:val="32"/>
        </w:rPr>
        <w:t>2024年度一般公共预算财政拨款支出9,219.36万元，</w:t>
      </w:r>
      <w:r>
        <w:rPr>
          <w:rFonts w:ascii="仿宋_GB2312" w:hAnsi="仿宋_GB2312" w:eastAsia="仿宋_GB2312"/>
          <w:b w:val="0"/>
          <w:sz w:val="32"/>
        </w:rPr>
        <w:t>占本年支出合计的99.69%。</w:t>
      </w:r>
      <w:r>
        <w:rPr>
          <w:rFonts w:ascii="仿宋_GB2312" w:hAnsi="仿宋_GB2312" w:eastAsia="仿宋_GB2312"/>
          <w:b/>
          <w:sz w:val="32"/>
        </w:rPr>
        <w:t>与上年相比，</w:t>
      </w:r>
      <w:r>
        <w:rPr>
          <w:rFonts w:ascii="仿宋_GB2312" w:hAnsi="仿宋_GB2312" w:eastAsia="仿宋_GB2312"/>
          <w:b w:val="0"/>
          <w:sz w:val="32"/>
        </w:rPr>
        <w:t>增加2,159.58万元，增长30.59%，主要原因是：1.本年在职人员增加，在职人员工资调增、社保、公积金基数调增，人员经费增加。2.本年增加克州一中学生宿舍楼建设项目资金，导致经费较上年增加。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年初预算数6,822.18万元，决算数9,219.36万元，预决算差异率35.14%，主要原因是：本年在职人员增加，年中追加人员经费及人员工资、社保、公积金基数调增部分资金，导致预决算存在差异</w:t>
      </w:r>
      <w:r>
        <w:rPr>
          <w:rFonts w:hint="eastAsia" w:ascii="仿宋_GB2312" w:hAnsi="仿宋_GB2312" w:eastAsia="仿宋_GB2312"/>
          <w:b w:val="0"/>
          <w:sz w:val="32"/>
          <w:lang w:val="en-US" w:eastAsia="zh-CN"/>
        </w:rPr>
        <w:t>;</w:t>
      </w:r>
      <w:r>
        <w:rPr>
          <w:rFonts w:ascii="仿宋_GB2312" w:hAnsi="仿宋_GB2312" w:eastAsia="仿宋_GB2312"/>
          <w:b w:val="0"/>
          <w:sz w:val="32"/>
        </w:rPr>
        <w:t>年中追加普通高中免学费、克州一中学生宿舍楼建设项目等资金，导致预决算存在差异。</w:t>
      </w:r>
    </w:p>
    <w:p w14:paraId="14007273">
      <w:pPr>
        <w:spacing w:line="640" w:lineRule="exact"/>
        <w:ind w:firstLine="640"/>
        <w:jc w:val="both"/>
        <w:outlineLvl w:val="3"/>
      </w:pPr>
      <w:r>
        <w:rPr>
          <w:rFonts w:ascii="楷体_GB2312" w:hAnsi="楷体_GB2312" w:eastAsia="楷体_GB2312"/>
          <w:b/>
          <w:sz w:val="32"/>
        </w:rPr>
        <w:t>（二）一般公共预算财政拨款支出决算结构情况</w:t>
      </w:r>
    </w:p>
    <w:p w14:paraId="43C0E37A">
      <w:pPr>
        <w:spacing w:line="580" w:lineRule="exact"/>
        <w:ind w:firstLine="640"/>
        <w:jc w:val="both"/>
      </w:pPr>
      <w:r>
        <w:rPr>
          <w:rFonts w:ascii="仿宋_GB2312" w:hAnsi="仿宋_GB2312" w:eastAsia="仿宋_GB2312"/>
          <w:b w:val="0"/>
          <w:sz w:val="32"/>
        </w:rPr>
        <w:t>1.教育支出(类)7,684.02万元,占83.35%。</w:t>
      </w:r>
    </w:p>
    <w:p w14:paraId="06D275E3">
      <w:pPr>
        <w:spacing w:line="580" w:lineRule="exact"/>
        <w:ind w:firstLine="640"/>
        <w:jc w:val="both"/>
      </w:pPr>
      <w:r>
        <w:rPr>
          <w:rFonts w:ascii="仿宋_GB2312" w:hAnsi="仿宋_GB2312" w:eastAsia="仿宋_GB2312"/>
          <w:b w:val="0"/>
          <w:sz w:val="32"/>
        </w:rPr>
        <w:t>2.社会保障和就业支出(类)880.17万元,占9.55%。</w:t>
      </w:r>
    </w:p>
    <w:p w14:paraId="566BFD7C">
      <w:pPr>
        <w:spacing w:line="580" w:lineRule="exact"/>
        <w:ind w:firstLine="640"/>
        <w:jc w:val="both"/>
      </w:pPr>
      <w:r>
        <w:rPr>
          <w:rFonts w:ascii="仿宋_GB2312" w:hAnsi="仿宋_GB2312" w:eastAsia="仿宋_GB2312"/>
          <w:b w:val="0"/>
          <w:sz w:val="32"/>
        </w:rPr>
        <w:t>3.卫生健康支出(类)174.34万元,占1.89%。</w:t>
      </w:r>
    </w:p>
    <w:p w14:paraId="62D9D021">
      <w:pPr>
        <w:spacing w:line="580" w:lineRule="exact"/>
        <w:ind w:firstLine="640"/>
        <w:jc w:val="both"/>
      </w:pPr>
      <w:r>
        <w:rPr>
          <w:rFonts w:ascii="仿宋_GB2312" w:hAnsi="仿宋_GB2312" w:eastAsia="仿宋_GB2312"/>
          <w:b w:val="0"/>
          <w:sz w:val="32"/>
        </w:rPr>
        <w:t>4.住房保障支出(类)480.83万元,占5.22%。</w:t>
      </w:r>
    </w:p>
    <w:p w14:paraId="0E7021E3">
      <w:pPr>
        <w:spacing w:line="640" w:lineRule="exact"/>
        <w:ind w:firstLine="640"/>
        <w:jc w:val="both"/>
        <w:outlineLvl w:val="3"/>
      </w:pPr>
      <w:r>
        <w:rPr>
          <w:rFonts w:ascii="楷体_GB2312" w:hAnsi="楷体_GB2312" w:eastAsia="楷体_GB2312"/>
          <w:b/>
          <w:sz w:val="32"/>
        </w:rPr>
        <w:t>（三）一般公共预算财政拨款支出决算具体情况</w:t>
      </w:r>
    </w:p>
    <w:p w14:paraId="5B4B223C">
      <w:pPr>
        <w:spacing w:line="580" w:lineRule="exact"/>
        <w:ind w:firstLine="640"/>
        <w:jc w:val="both"/>
      </w:pPr>
      <w:r>
        <w:rPr>
          <w:rFonts w:ascii="仿宋_GB2312" w:hAnsi="仿宋_GB2312" w:eastAsia="仿宋_GB2312"/>
          <w:b w:val="0"/>
          <w:sz w:val="32"/>
        </w:rPr>
        <w:t>1.教育支出(类)普通教育(款)初中教育(项):支出决算数为0.00万元，比上年决算减少346.86万元，下降100.00%,主要原因是：本年初中部因2023年克州教育改革撤销，故本年无此支出。</w:t>
      </w:r>
    </w:p>
    <w:p w14:paraId="48FC96E2">
      <w:pPr>
        <w:spacing w:line="580" w:lineRule="exact"/>
        <w:ind w:firstLine="640"/>
        <w:jc w:val="both"/>
      </w:pPr>
      <w:r>
        <w:rPr>
          <w:rFonts w:ascii="仿宋_GB2312" w:hAnsi="仿宋_GB2312" w:eastAsia="仿宋_GB2312"/>
          <w:b w:val="0"/>
          <w:sz w:val="32"/>
        </w:rPr>
        <w:t>2.教育支出(类)普通教育(款)高中教育(项):支出决算数为7,684.02万元，比上年决算增加1,790.18万元，增长30.37%,主要原因是：本年在职人员增加，在职人员工资调增、社保、公积金基数调增，人员经费增加。本年增加克州一中学生宿舍楼建设项目资金，导致经费支出较上年增加。</w:t>
      </w:r>
    </w:p>
    <w:p w14:paraId="2EC0B0FA">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163.81万元，比上年决算增加163.81万元，增长100.00%,主要原因是：本年功能科目调整，事业单位离退休上年度在主科目列支，本年单独列支，导致经费较上年增加。</w:t>
      </w:r>
    </w:p>
    <w:p w14:paraId="35EB9A4A">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571.85万元，比上年决算增加26.98万元，增长4.95%,主要原因是：本年在职人员增加，养老保险缴费较上年增加。</w:t>
      </w:r>
    </w:p>
    <w:p w14:paraId="6B0087F5">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116.02万元，比上年决算减少158.18万元，下降57.69%,主要原因是：本年新增退休人员较上年减少，职业年金缴费较上年减少。</w:t>
      </w:r>
    </w:p>
    <w:p w14:paraId="687580AE">
      <w:pPr>
        <w:spacing w:line="580" w:lineRule="exact"/>
        <w:ind w:firstLine="640"/>
        <w:jc w:val="both"/>
      </w:pPr>
      <w:r>
        <w:rPr>
          <w:rFonts w:ascii="仿宋_GB2312" w:hAnsi="仿宋_GB2312" w:eastAsia="仿宋_GB2312"/>
          <w:b w:val="0"/>
          <w:sz w:val="32"/>
        </w:rPr>
        <w:t>6.社会保障和就业支出(类)其他社会保障和就业支出(款)其他社会保障和就业支出(项):支出决算数为28.50万元，比上年决算增加28.50万元，增长100.00%,主要原因是：本年功能科目调整，其他社会保障和就业支出上年度在主科目列支，本年单独列支，导致经费较上年增加。</w:t>
      </w:r>
    </w:p>
    <w:p w14:paraId="26027C25">
      <w:pPr>
        <w:spacing w:line="580" w:lineRule="exact"/>
        <w:ind w:firstLine="640"/>
        <w:jc w:val="both"/>
      </w:pPr>
      <w:r>
        <w:rPr>
          <w:rFonts w:ascii="仿宋_GB2312" w:hAnsi="仿宋_GB2312" w:eastAsia="仿宋_GB2312"/>
          <w:b w:val="0"/>
          <w:sz w:val="32"/>
        </w:rPr>
        <w:t>7.卫生健康支出(类)行政事业单位医疗(款)事业单位医疗(项):支出决算数为174.34万元，比上年决算增加174.34万元，增长100.00%,主要原因是：本年功能科目调整，事业单位医疗支出上年度在主科目列支，本年单独列支，导致经费较上年增加。</w:t>
      </w:r>
    </w:p>
    <w:p w14:paraId="6D986B8D">
      <w:pPr>
        <w:spacing w:line="580" w:lineRule="exact"/>
        <w:ind w:firstLine="640"/>
        <w:jc w:val="both"/>
      </w:pPr>
      <w:r>
        <w:rPr>
          <w:rFonts w:ascii="仿宋_GB2312" w:hAnsi="仿宋_GB2312" w:eastAsia="仿宋_GB2312"/>
          <w:b w:val="0"/>
          <w:sz w:val="32"/>
        </w:rPr>
        <w:t>8.住房保障支出(类)住房改革支出(款)住房公积金(项):支出决算数为480.83万元，比上年决算增加480.83万元，增长100.00%,主要原因是：本年功能科目调整，住房公积金上年度在主科目列支，本年单独列支，导致经费较上年增加。</w:t>
      </w:r>
    </w:p>
    <w:p w14:paraId="79AD24CA">
      <w:pPr>
        <w:spacing w:line="640" w:lineRule="exact"/>
        <w:ind w:firstLine="640"/>
        <w:jc w:val="both"/>
        <w:outlineLvl w:val="2"/>
      </w:pPr>
      <w:r>
        <w:rPr>
          <w:rFonts w:ascii="黑体" w:hAnsi="黑体" w:eastAsia="黑体"/>
          <w:sz w:val="32"/>
        </w:rPr>
        <w:t>六、一般公共预算财政拨款基本支出决算情况说明</w:t>
      </w:r>
    </w:p>
    <w:p w14:paraId="6AB90604">
      <w:pPr>
        <w:spacing w:line="580" w:lineRule="exact"/>
        <w:ind w:firstLine="640"/>
        <w:jc w:val="both"/>
      </w:pPr>
      <w:r>
        <w:rPr>
          <w:rFonts w:ascii="仿宋_GB2312" w:hAnsi="仿宋_GB2312" w:eastAsia="仿宋_GB2312"/>
          <w:b w:val="0"/>
          <w:sz w:val="32"/>
        </w:rPr>
        <w:t>2024年度一般公共预算财政拨款基本支出5,939.45万元，其中：</w:t>
      </w:r>
      <w:r>
        <w:rPr>
          <w:rFonts w:ascii="仿宋_GB2312" w:hAnsi="仿宋_GB2312" w:eastAsia="仿宋_GB2312"/>
          <w:b/>
          <w:sz w:val="32"/>
        </w:rPr>
        <w:t>人员经费5,855.98万元，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抚恤金、生活补助、助学金、奖励金、其他对个人和家庭的补助。</w:t>
      </w:r>
    </w:p>
    <w:p w14:paraId="55D6C6C5">
      <w:pPr>
        <w:spacing w:line="580" w:lineRule="exact"/>
        <w:ind w:firstLine="640"/>
        <w:jc w:val="both"/>
      </w:pPr>
      <w:r>
        <w:rPr>
          <w:rFonts w:ascii="仿宋_GB2312" w:hAnsi="仿宋_GB2312" w:eastAsia="仿宋_GB2312"/>
          <w:b/>
          <w:sz w:val="32"/>
        </w:rPr>
        <w:t>公用经费83.47万元，</w:t>
      </w:r>
      <w:r>
        <w:rPr>
          <w:rFonts w:ascii="仿宋_GB2312" w:hAnsi="仿宋_GB2312" w:eastAsia="仿宋_GB2312"/>
          <w:b w:val="0"/>
          <w:sz w:val="32"/>
        </w:rPr>
        <w:t>包括：工会经费、福利费、其他商品和服务支出。</w:t>
      </w:r>
    </w:p>
    <w:p w14:paraId="06CEDEC6">
      <w:pPr>
        <w:spacing w:line="640" w:lineRule="exact"/>
        <w:ind w:firstLine="640"/>
        <w:jc w:val="both"/>
        <w:outlineLvl w:val="2"/>
      </w:pPr>
      <w:r>
        <w:rPr>
          <w:rFonts w:ascii="黑体" w:hAnsi="黑体" w:eastAsia="黑体"/>
          <w:sz w:val="32"/>
        </w:rPr>
        <w:t>七、政府性基金预算财政拨款收入支出决算情况说明</w:t>
      </w:r>
    </w:p>
    <w:p w14:paraId="75E0C024">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4FDE44B">
      <w:pPr>
        <w:spacing w:line="640" w:lineRule="exact"/>
        <w:ind w:firstLine="640"/>
        <w:jc w:val="both"/>
        <w:outlineLvl w:val="2"/>
      </w:pPr>
      <w:r>
        <w:rPr>
          <w:rFonts w:ascii="黑体" w:hAnsi="黑体" w:eastAsia="黑体"/>
          <w:sz w:val="32"/>
        </w:rPr>
        <w:t>八、国有资本经营预算财政拨款收入支出决算情况说明</w:t>
      </w:r>
    </w:p>
    <w:p w14:paraId="0AAD10D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F7AB806">
      <w:pPr>
        <w:spacing w:line="640" w:lineRule="exact"/>
        <w:ind w:firstLine="640"/>
        <w:jc w:val="both"/>
        <w:outlineLvl w:val="2"/>
      </w:pPr>
      <w:r>
        <w:rPr>
          <w:rFonts w:ascii="黑体" w:hAnsi="黑体" w:eastAsia="黑体"/>
          <w:sz w:val="32"/>
        </w:rPr>
        <w:t>九、财政拨款“三公”经费支出决算情况说明</w:t>
      </w:r>
    </w:p>
    <w:p w14:paraId="1BB55019">
      <w:pPr>
        <w:spacing w:line="580" w:lineRule="exact"/>
        <w:ind w:firstLine="640"/>
        <w:jc w:val="both"/>
      </w:pPr>
      <w:r>
        <w:rPr>
          <w:rFonts w:ascii="仿宋_GB2312" w:hAnsi="仿宋_GB2312" w:eastAsia="仿宋_GB2312"/>
          <w:b/>
          <w:sz w:val="32"/>
        </w:rPr>
        <w:t>2024年度财政拨款“三公”经费支出3.59万元，</w:t>
      </w:r>
      <w:r>
        <w:rPr>
          <w:rFonts w:ascii="仿宋_GB2312" w:hAnsi="仿宋_GB2312" w:eastAsia="仿宋_GB2312"/>
          <w:b w:val="0"/>
          <w:sz w:val="32"/>
        </w:rPr>
        <w:t>比上年增加1.89万元，增长111.18%，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3.59万元，占100.00%，比上年增加1.89万元，增长111.18%，主要原因是：本年因业务需求，用车次数增加，燃油费增加，导致公务用车运行维护费较上年增加。公务接待费支出0.00万元，占0.00%，比上年增加0.00万元，增长0.00%，主要原因是：2023年与2024年均未安排公务接待费支出。</w:t>
      </w:r>
    </w:p>
    <w:p w14:paraId="31942E05">
      <w:pPr>
        <w:spacing w:line="580" w:lineRule="exact"/>
        <w:ind w:firstLine="640"/>
        <w:jc w:val="both"/>
      </w:pPr>
      <w:r>
        <w:rPr>
          <w:rFonts w:ascii="仿宋_GB2312" w:hAnsi="仿宋_GB2312" w:eastAsia="仿宋_GB2312"/>
          <w:b/>
          <w:sz w:val="32"/>
        </w:rPr>
        <w:t>具体情况如下：</w:t>
      </w:r>
    </w:p>
    <w:p w14:paraId="56DA700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3E56DB9">
      <w:pPr>
        <w:spacing w:line="580" w:lineRule="exact"/>
        <w:ind w:firstLine="640"/>
        <w:jc w:val="both"/>
      </w:pPr>
      <w:r>
        <w:rPr>
          <w:rFonts w:ascii="仿宋_GB2312" w:hAnsi="仿宋_GB2312" w:eastAsia="仿宋_GB2312"/>
          <w:b w:val="0"/>
          <w:sz w:val="32"/>
        </w:rPr>
        <w:t>公务用车购置及运行维护费3.59万元，其中：公务用车购置费0.00万元，公务用车运行维护费3.59万元。公务用车运行维护费开支内容包括车辆加油费、维修费、保险费、审车费、过路费等。公务用车购置数0辆，公务用车保有量2辆。国有资产占用情况中固定资产车辆2辆，与公务用车保有量差异原因是：本单位固定资产车辆与公务用车保有量一致无差异。</w:t>
      </w:r>
    </w:p>
    <w:p w14:paraId="6EDAEBD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735EDB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3.59万元，决算数3.59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3.59万元，决算数3.59万元，预决算差异率0.00%，主要原因是：严格按照预算执行，预决算无差异。公务接待费全年预算数0.00万元，决算数0.00万元，预决算差异率0.00%，主要原因是：本单位无公务接待费。</w:t>
      </w:r>
    </w:p>
    <w:p w14:paraId="476623AE">
      <w:pPr>
        <w:spacing w:line="640" w:lineRule="exact"/>
        <w:ind w:firstLine="640"/>
        <w:jc w:val="both"/>
        <w:outlineLvl w:val="2"/>
      </w:pPr>
      <w:r>
        <w:rPr>
          <w:rFonts w:ascii="黑体" w:hAnsi="黑体" w:eastAsia="黑体"/>
          <w:sz w:val="32"/>
        </w:rPr>
        <w:t>十、其他重要事项的情况说明</w:t>
      </w:r>
    </w:p>
    <w:p w14:paraId="36C37948">
      <w:pPr>
        <w:spacing w:line="640" w:lineRule="exact"/>
        <w:ind w:firstLine="640"/>
        <w:jc w:val="both"/>
        <w:outlineLvl w:val="3"/>
      </w:pPr>
      <w:r>
        <w:rPr>
          <w:rFonts w:ascii="楷体_GB2312" w:hAnsi="楷体_GB2312" w:eastAsia="楷体_GB2312"/>
          <w:b/>
          <w:sz w:val="32"/>
        </w:rPr>
        <w:t>（一）机关运行经费及公用经费支出情况</w:t>
      </w:r>
    </w:p>
    <w:p w14:paraId="40A5EBE8">
      <w:pPr>
        <w:spacing w:line="580" w:lineRule="exact"/>
        <w:ind w:firstLine="640"/>
        <w:jc w:val="both"/>
      </w:pPr>
      <w:r>
        <w:rPr>
          <w:rFonts w:ascii="仿宋_GB2312" w:hAnsi="仿宋_GB2312" w:eastAsia="仿宋_GB2312"/>
          <w:b w:val="0"/>
          <w:sz w:val="32"/>
        </w:rPr>
        <w:t>2024年度克孜勒苏柯尔克孜自治州第一中学（事业单位）公用经费支出83.47万元，比上年减少25.77万元，下降23.59%，主要原因是：</w:t>
      </w:r>
      <w:r>
        <w:rPr>
          <w:rFonts w:hint="eastAsia" w:ascii="仿宋_GB2312" w:hAnsi="仿宋_GB2312" w:eastAsia="仿宋_GB2312"/>
          <w:b w:val="0"/>
          <w:sz w:val="32"/>
          <w:lang w:val="en-US" w:eastAsia="zh-CN"/>
        </w:rPr>
        <w:t>上年支付往年</w:t>
      </w:r>
      <w:r>
        <w:rPr>
          <w:rFonts w:ascii="仿宋_GB2312" w:hAnsi="仿宋_GB2312" w:eastAsia="仿宋_GB2312"/>
          <w:b w:val="0"/>
          <w:sz w:val="32"/>
        </w:rPr>
        <w:t>取暖费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本年正常支出，导致公用经费较上年减少</w:t>
      </w:r>
      <w:r>
        <w:rPr>
          <w:rFonts w:ascii="仿宋_GB2312" w:hAnsi="仿宋_GB2312" w:eastAsia="仿宋_GB2312"/>
          <w:b w:val="0"/>
          <w:sz w:val="32"/>
        </w:rPr>
        <w:t>。</w:t>
      </w:r>
    </w:p>
    <w:p w14:paraId="2C828D6D">
      <w:pPr>
        <w:spacing w:line="640" w:lineRule="exact"/>
        <w:ind w:firstLine="640"/>
        <w:jc w:val="both"/>
        <w:outlineLvl w:val="3"/>
      </w:pPr>
      <w:r>
        <w:rPr>
          <w:rFonts w:ascii="楷体_GB2312" w:hAnsi="楷体_GB2312" w:eastAsia="楷体_GB2312"/>
          <w:b/>
          <w:sz w:val="32"/>
        </w:rPr>
        <w:t>（二）政府采购情况</w:t>
      </w:r>
    </w:p>
    <w:p w14:paraId="37B32272">
      <w:pPr>
        <w:spacing w:line="580" w:lineRule="exact"/>
        <w:ind w:firstLine="640"/>
        <w:jc w:val="both"/>
      </w:pPr>
      <w:r>
        <w:rPr>
          <w:rFonts w:ascii="仿宋_GB2312" w:hAnsi="仿宋_GB2312" w:eastAsia="仿宋_GB2312"/>
          <w:b w:val="0"/>
          <w:sz w:val="32"/>
        </w:rPr>
        <w:t>2024年度政府采购支出总额230.88万元，其中：政府采购货物支出88.55万元、政府采购工程支出81.31万元、政府采购服务支出61.03万元。</w:t>
      </w:r>
    </w:p>
    <w:p w14:paraId="4FAD1BCE">
      <w:pPr>
        <w:spacing w:line="580" w:lineRule="exact"/>
        <w:ind w:firstLine="640"/>
        <w:jc w:val="both"/>
      </w:pPr>
      <w:r>
        <w:rPr>
          <w:rFonts w:ascii="仿宋_GB2312" w:hAnsi="仿宋_GB2312" w:eastAsia="仿宋_GB2312"/>
          <w:b w:val="0"/>
          <w:sz w:val="32"/>
        </w:rPr>
        <w:t>授予中小企业合同金额200.09万元，占政府采购支出总额的86.66%，其中：授予小微企业合同金额186.60万元，占政府采购支出总额的80.82%。</w:t>
      </w:r>
    </w:p>
    <w:p w14:paraId="177498EA">
      <w:pPr>
        <w:spacing w:line="640" w:lineRule="exact"/>
        <w:ind w:firstLine="640"/>
        <w:jc w:val="both"/>
        <w:outlineLvl w:val="3"/>
      </w:pPr>
      <w:r>
        <w:rPr>
          <w:rFonts w:ascii="楷体_GB2312" w:hAnsi="楷体_GB2312" w:eastAsia="楷体_GB2312"/>
          <w:b/>
          <w:sz w:val="32"/>
        </w:rPr>
        <w:t>（三）国有资产占用情况说明</w:t>
      </w:r>
    </w:p>
    <w:p w14:paraId="40E73E44">
      <w:pPr>
        <w:spacing w:line="580" w:lineRule="exact"/>
        <w:ind w:firstLine="640"/>
        <w:jc w:val="both"/>
      </w:pPr>
      <w:r>
        <w:rPr>
          <w:rFonts w:ascii="仿宋_GB2312" w:hAnsi="仿宋_GB2312" w:eastAsia="仿宋_GB2312"/>
          <w:b w:val="0"/>
          <w:sz w:val="32"/>
        </w:rPr>
        <w:t>截至2024年12月31日，房屋58,750.47平方米，价值9,367.36万元。车辆2辆，价值34.57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1台（套）。</w:t>
      </w:r>
    </w:p>
    <w:p w14:paraId="391C76E0">
      <w:pPr>
        <w:spacing w:line="640" w:lineRule="exact"/>
        <w:ind w:firstLine="640"/>
        <w:jc w:val="both"/>
        <w:outlineLvl w:val="2"/>
      </w:pPr>
      <w:r>
        <w:rPr>
          <w:rFonts w:ascii="黑体" w:hAnsi="黑体" w:eastAsia="黑体"/>
          <w:sz w:val="32"/>
        </w:rPr>
        <w:t>十一、预算绩效的情况说明</w:t>
      </w:r>
    </w:p>
    <w:p w14:paraId="249ED21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9,254.58万元，实际执行总额9,247.89万元；预算绩效评价项目17个，全年预算数1,624.56万元，全年执行数1,579.60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一是部分业务人员绩效管理意识有待增强，未能全面深入认识理解绩效管理工作的意义；二是绩效管理经验不足，预算绩效管理工作有待进一步落实；三是绩效指标的明确性、可衡量性、相关性还需进一步提升；四是预算精细化管理还需完善，预算编制管理水平仍有进一步提升的空间。下一步改进措施：一是继续加大绩效工作宣传力度，强化绩效理念；二是继续完善绩效指标，提高整体绩效目标质量，提升预算精细化管理水平；三是继续完善预算绩效管理相关工作制度，建立全过程预算绩效管理链条，有效贯彻落实全面实施绩效管理的精神。具体附整体支出绩效自评表，项目支出绩效自评表和评价报告。</w:t>
      </w:r>
    </w:p>
    <w:p w14:paraId="316D5EE4">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19190CAB">
        <w:tblPrEx>
          <w:tblCellMar>
            <w:top w:w="0" w:type="dxa"/>
            <w:left w:w="108" w:type="dxa"/>
            <w:bottom w:w="0" w:type="dxa"/>
            <w:right w:w="108" w:type="dxa"/>
          </w:tblCellMar>
        </w:tblPrEx>
        <w:tc>
          <w:tcPr>
            <w:tcW w:w="8840" w:type="dxa"/>
            <w:gridSpan w:val="8"/>
            <w:vAlign w:val="center"/>
          </w:tcPr>
          <w:p w14:paraId="5B7DA518">
            <w:pPr>
              <w:jc w:val="center"/>
            </w:pPr>
            <w:r>
              <w:rPr>
                <w:rFonts w:ascii="宋体" w:hAnsi="宋体" w:eastAsia="宋体"/>
                <w:sz w:val="24"/>
              </w:rPr>
              <w:t>单位整体支出绩效自评表</w:t>
            </w:r>
          </w:p>
        </w:tc>
      </w:tr>
      <w:tr w14:paraId="0210314C">
        <w:tblPrEx>
          <w:tblCellMar>
            <w:top w:w="0" w:type="dxa"/>
            <w:left w:w="108" w:type="dxa"/>
            <w:bottom w:w="0" w:type="dxa"/>
            <w:right w:w="108" w:type="dxa"/>
          </w:tblCellMar>
        </w:tblPrEx>
        <w:tc>
          <w:tcPr>
            <w:tcW w:w="8840" w:type="dxa"/>
            <w:gridSpan w:val="8"/>
            <w:vAlign w:val="center"/>
          </w:tcPr>
          <w:p w14:paraId="128DF0B0">
            <w:pPr>
              <w:jc w:val="center"/>
            </w:pPr>
            <w:r>
              <w:rPr>
                <w:rFonts w:ascii="宋体" w:hAnsi="宋体" w:eastAsia="宋体"/>
                <w:sz w:val="24"/>
              </w:rPr>
              <w:t>（2024年度）</w:t>
            </w:r>
          </w:p>
        </w:tc>
      </w:tr>
      <w:tr w14:paraId="3A47B88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917997">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805B14">
            <w:pPr>
              <w:jc w:val="center"/>
            </w:pPr>
            <w:r>
              <w:rPr>
                <w:rFonts w:ascii="宋体" w:hAnsi="宋体" w:eastAsia="宋体"/>
                <w:sz w:val="16"/>
              </w:rPr>
              <w:t>克孜勒苏柯尔克孜自治州第一中学</w:t>
            </w:r>
          </w:p>
        </w:tc>
      </w:tr>
      <w:tr w14:paraId="53F48A2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4C1B3A">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49248E">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A435C9">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439ED4">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84E340">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E9B8E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E0910D">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AEA4B3">
            <w:pPr>
              <w:jc w:val="center"/>
            </w:pPr>
            <w:r>
              <w:rPr>
                <w:rFonts w:ascii="宋体" w:hAnsi="宋体" w:eastAsia="宋体"/>
                <w:sz w:val="16"/>
              </w:rPr>
              <w:t>得分</w:t>
            </w:r>
          </w:p>
        </w:tc>
      </w:tr>
      <w:tr w14:paraId="49272D8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269BF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903F5E">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A51FB8">
            <w:pPr>
              <w:jc w:val="center"/>
            </w:pPr>
            <w:r>
              <w:rPr>
                <w:rFonts w:ascii="宋体" w:hAnsi="宋体" w:eastAsia="宋体"/>
                <w:sz w:val="16"/>
              </w:rPr>
              <w:t>7,161.60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7CC94E">
            <w:pPr>
              <w:jc w:val="center"/>
            </w:pPr>
            <w:r>
              <w:rPr>
                <w:rFonts w:ascii="宋体" w:hAnsi="宋体" w:eastAsia="宋体"/>
                <w:sz w:val="16"/>
              </w:rPr>
              <w:t>9,254.58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7DAC86">
            <w:pPr>
              <w:jc w:val="center"/>
            </w:pPr>
            <w:r>
              <w:rPr>
                <w:rFonts w:ascii="宋体" w:hAnsi="宋体" w:eastAsia="宋体"/>
                <w:sz w:val="16"/>
              </w:rPr>
              <w:t>9,247.89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DE1E5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3C578B">
            <w:pPr>
              <w:jc w:val="center"/>
            </w:pPr>
            <w:r>
              <w:rPr>
                <w:rFonts w:ascii="宋体" w:hAnsi="宋体" w:eastAsia="宋体"/>
                <w:sz w:val="16"/>
              </w:rPr>
              <w:t>99.93%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510CB5">
            <w:pPr>
              <w:jc w:val="center"/>
              <w:rPr>
                <w:rFonts w:hint="eastAsia" w:eastAsia="宋体"/>
                <w:lang w:val="en-US" w:eastAsia="zh-CN"/>
              </w:rPr>
            </w:pPr>
            <w:r>
              <w:rPr>
                <w:rFonts w:ascii="宋体" w:hAnsi="宋体" w:eastAsia="宋体"/>
                <w:sz w:val="16"/>
              </w:rPr>
              <w:t>9</w:t>
            </w:r>
            <w:r>
              <w:rPr>
                <w:rFonts w:hint="eastAsia" w:ascii="宋体" w:hAnsi="宋体"/>
                <w:sz w:val="16"/>
                <w:lang w:val="en-US" w:eastAsia="zh-CN"/>
              </w:rPr>
              <w:t>.</w:t>
            </w:r>
            <w:r>
              <w:rPr>
                <w:rFonts w:ascii="宋体" w:hAnsi="宋体" w:eastAsia="宋体"/>
                <w:sz w:val="16"/>
              </w:rPr>
              <w:t>99</w:t>
            </w:r>
            <w:r>
              <w:rPr>
                <w:rFonts w:hint="eastAsia" w:ascii="宋体" w:hAnsi="宋体"/>
                <w:sz w:val="16"/>
                <w:lang w:val="en-US" w:eastAsia="zh-CN"/>
              </w:rPr>
              <w:t>分</w:t>
            </w:r>
            <w:bookmarkStart w:id="0" w:name="_GoBack"/>
            <w:bookmarkEnd w:id="0"/>
          </w:p>
        </w:tc>
      </w:tr>
      <w:tr w14:paraId="6B0C4FE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B565AB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94F4AE">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EB5A2A">
            <w:pPr>
              <w:jc w:val="center"/>
            </w:pPr>
            <w:r>
              <w:rPr>
                <w:rFonts w:ascii="宋体" w:hAnsi="宋体" w:eastAsia="宋体"/>
                <w:sz w:val="16"/>
              </w:rPr>
              <w:t>716.83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8BCDBE">
            <w:pPr>
              <w:jc w:val="center"/>
            </w:pPr>
            <w:r>
              <w:rPr>
                <w:rFonts w:ascii="宋体" w:hAnsi="宋体" w:eastAsia="宋体"/>
                <w:sz w:val="16"/>
              </w:rPr>
              <w:t>3,079.01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2537AA">
            <w:pPr>
              <w:jc w:val="center"/>
            </w:pPr>
            <w:r>
              <w:rPr>
                <w:rFonts w:ascii="宋体" w:hAnsi="宋体" w:eastAsia="宋体"/>
                <w:sz w:val="16"/>
              </w:rPr>
              <w:t>3,079.01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EB26A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617A5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2F3015">
            <w:pPr>
              <w:jc w:val="center"/>
            </w:pPr>
            <w:r>
              <w:rPr>
                <w:rFonts w:ascii="宋体" w:hAnsi="宋体" w:eastAsia="宋体"/>
                <w:sz w:val="16"/>
              </w:rPr>
              <w:t>—</w:t>
            </w:r>
          </w:p>
        </w:tc>
      </w:tr>
      <w:tr w14:paraId="672D55A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59958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9E9BF2">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B33495">
            <w:pPr>
              <w:jc w:val="center"/>
            </w:pPr>
            <w:r>
              <w:rPr>
                <w:rFonts w:ascii="宋体" w:hAnsi="宋体" w:eastAsia="宋体"/>
                <w:sz w:val="16"/>
              </w:rPr>
              <w:t>6,105.36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35633A">
            <w:pPr>
              <w:jc w:val="center"/>
            </w:pPr>
            <w:r>
              <w:rPr>
                <w:rFonts w:ascii="宋体" w:hAnsi="宋体" w:eastAsia="宋体"/>
                <w:sz w:val="16"/>
              </w:rPr>
              <w:t>6,168.88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D5897B">
            <w:pPr>
              <w:jc w:val="center"/>
            </w:pPr>
            <w:r>
              <w:rPr>
                <w:rFonts w:ascii="宋体" w:hAnsi="宋体" w:eastAsia="宋体"/>
                <w:sz w:val="16"/>
              </w:rPr>
              <w:t>6,168.88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E09F0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14A2E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6D8AD6">
            <w:pPr>
              <w:jc w:val="center"/>
            </w:pPr>
            <w:r>
              <w:rPr>
                <w:rFonts w:ascii="宋体" w:hAnsi="宋体" w:eastAsia="宋体"/>
                <w:sz w:val="16"/>
              </w:rPr>
              <w:t>—</w:t>
            </w:r>
          </w:p>
        </w:tc>
      </w:tr>
      <w:tr w14:paraId="26AB328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A14956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ADCFE8">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49DEAB">
            <w:pPr>
              <w:jc w:val="center"/>
            </w:pPr>
            <w:r>
              <w:rPr>
                <w:rFonts w:ascii="宋体" w:hAnsi="宋体" w:eastAsia="宋体"/>
                <w:sz w:val="16"/>
              </w:rPr>
              <w:t>339.41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F5FA5C">
            <w:pPr>
              <w:jc w:val="center"/>
            </w:pPr>
            <w:r>
              <w:rPr>
                <w:rFonts w:ascii="宋体" w:hAnsi="宋体" w:eastAsia="宋体"/>
                <w:sz w:val="16"/>
              </w:rPr>
              <w:t>6.69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3B4CF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F3A8D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856C6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731593">
            <w:pPr>
              <w:jc w:val="center"/>
            </w:pPr>
            <w:r>
              <w:rPr>
                <w:rFonts w:ascii="宋体" w:hAnsi="宋体" w:eastAsia="宋体"/>
                <w:sz w:val="16"/>
              </w:rPr>
              <w:t>—</w:t>
            </w:r>
          </w:p>
        </w:tc>
      </w:tr>
      <w:tr w14:paraId="2EB594F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46763D">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D82A36">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052933">
            <w:pPr>
              <w:jc w:val="center"/>
            </w:pPr>
            <w:r>
              <w:rPr>
                <w:rFonts w:ascii="宋体" w:hAnsi="宋体" w:eastAsia="宋体"/>
                <w:sz w:val="16"/>
              </w:rPr>
              <w:t>实际完成情况</w:t>
            </w:r>
          </w:p>
        </w:tc>
      </w:tr>
      <w:tr w14:paraId="6A8B655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3B6C345"/>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C6A2BD">
            <w:pPr>
              <w:jc w:val="both"/>
            </w:pPr>
            <w:r>
              <w:rPr>
                <w:rFonts w:ascii="宋体" w:hAnsi="宋体" w:eastAsia="宋体"/>
                <w:sz w:val="16"/>
              </w:rPr>
              <w:t>1.坚持以习近平新时代中国特色社会主义思想统领教育工作，落实立德树人根本任务，全力培养担当民族复兴大任的时代新人。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2.进一步深化党对教育教学工作的全面领导，逐步推进克州一中党的建设工作，贯彻落实</w:t>
            </w:r>
            <w:r>
              <w:rPr>
                <w:rFonts w:hint="eastAsia" w:ascii="宋体" w:hAnsi="宋体"/>
                <w:sz w:val="16"/>
                <w:lang w:eastAsia="zh-CN"/>
              </w:rPr>
              <w:t>党的基层组织</w:t>
            </w:r>
            <w:r>
              <w:rPr>
                <w:rFonts w:ascii="宋体" w:hAnsi="宋体" w:eastAsia="宋体"/>
                <w:sz w:val="16"/>
              </w:rPr>
              <w:t>建设。</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3.强化师德师风建设，建设一支身正为师、行为师范的教师团队。进一步强调树立师德优先的自我意识、专业发展的</w:t>
            </w:r>
            <w:r>
              <w:rPr>
                <w:rFonts w:hint="eastAsia" w:ascii="宋体" w:hAnsi="宋体"/>
                <w:sz w:val="16"/>
                <w:lang w:eastAsia="zh-CN"/>
              </w:rPr>
              <w:t>自省意识</w:t>
            </w:r>
            <w:r>
              <w:rPr>
                <w:rFonts w:ascii="宋体" w:hAnsi="宋体" w:eastAsia="宋体"/>
                <w:sz w:val="16"/>
              </w:rPr>
              <w:t>、名师成长的自觉意识，整体提升师资水平。</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4.围绕核心素养，以“培养快乐学习 全面发展”为育人目标，着力培养学生良好的道德情操和突出的综合素质，使学生熟练掌握国家通用语言文字，立足全面发展。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5.加强教师普通话培训工作，提高一线教师普通话水平，提高一线教师普通话达标率。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6.以立德树人为育人目标，凸显德育在学生发展过程中的支撑作用，将育人目标广泛渗透到教育教学管理服务等全面工作中，确保全校上下达成育人共识，保证全员德育。</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C2549E">
            <w:pPr>
              <w:jc w:val="both"/>
            </w:pPr>
            <w:r>
              <w:rPr>
                <w:rFonts w:ascii="宋体" w:hAnsi="宋体" w:eastAsia="宋体"/>
                <w:sz w:val="16"/>
              </w:rPr>
              <w:t>截至2024年12月31日，已完成：1.坚持以习近平新时代中国特色社会主义思想统领教育工作，落实立德树人根本任务，全力培养担当民族复兴大任的时代新人。狠抓教学质量，增强德育教育，注重养成教育，提升学校信息化建设成果，全面提升克州一中办学质量，努力培养德智体美劳全面发展的社会主义建设者和接班人，保障受教育学生人数2484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强化教师专业水平建设，建设一支业务精湛的教师团队。通过寒暑假教师研训和教师业务考试，不断提高教师教研能力和教育教学水平，进一步提升我校教育教学质量，寒暑假教师研训达标率96.24%，教师业务考试次数2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3.加强教师普通话培训工作，提高一线教师普通话水平，提高一线教师普通话达标率。2024年我校一线教师普通话达标人数达标率98%。</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4.以立德树人为育人目标，凸显德育在学生发展过程中的支撑作用，将育人目标广泛渗透到教育教学管理服务等全面工作中，确保全校上下达成育人共识，保证全员德育。</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5.全面关注学生心理健康，组织开展青春期教育讲座6场次，参与学生2300人次。安排支部书记重点关注</w:t>
            </w:r>
            <w:r>
              <w:rPr>
                <w:rFonts w:hint="eastAsia" w:ascii="宋体" w:hAnsi="宋体"/>
                <w:sz w:val="16"/>
                <w:lang w:eastAsia="zh-CN"/>
              </w:rPr>
              <w:t>并</w:t>
            </w:r>
            <w:r>
              <w:rPr>
                <w:rFonts w:ascii="宋体" w:hAnsi="宋体" w:eastAsia="宋体"/>
                <w:sz w:val="16"/>
              </w:rPr>
              <w:t>建立学困生台账，对心理有问题的学生进行心理干预。</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普通高中学生助学金和高中住宿学生伙食补助在校生中的家庭经济困难学生，资助面目前为在校学生100%享受。具体标准由各地结合实际助学金在1000元-3000元范围内确定,伙食补助500元/生/年，教育公平显著提升，减轻家庭经济困难学生的经济负担，满足家庭经济困难学生基本学习生活需要，实现不让一个学生因家庭经济困难而失学的目标。</w:t>
            </w:r>
          </w:p>
        </w:tc>
      </w:tr>
      <w:tr w14:paraId="760A061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F9E796">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F07861">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FFD5D4">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2A9077">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D0E474">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5147D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E968D3">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75D32A">
            <w:pPr>
              <w:jc w:val="center"/>
            </w:pPr>
            <w:r>
              <w:rPr>
                <w:rFonts w:ascii="宋体" w:hAnsi="宋体" w:eastAsia="宋体"/>
                <w:sz w:val="16"/>
              </w:rPr>
              <w:t>得分</w:t>
            </w:r>
          </w:p>
        </w:tc>
      </w:tr>
      <w:tr w14:paraId="205C99F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94F49">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0A2056">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DF26DE">
            <w:pPr>
              <w:jc w:val="center"/>
            </w:pPr>
            <w:r>
              <w:rPr>
                <w:rFonts w:ascii="宋体" w:hAnsi="宋体" w:eastAsia="宋体"/>
                <w:sz w:val="16"/>
              </w:rPr>
              <w:t>保障受教育学生人数（人）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3792A8">
            <w:pPr>
              <w:jc w:val="center"/>
            </w:pPr>
            <w:r>
              <w:rPr>
                <w:rFonts w:ascii="宋体" w:hAnsi="宋体" w:eastAsia="宋体"/>
                <w:sz w:val="16"/>
              </w:rPr>
              <w:t>&gt;=1979人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3F465F">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8F813D">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5A1D18">
            <w:pPr>
              <w:jc w:val="center"/>
            </w:pPr>
            <w:r>
              <w:rPr>
                <w:rFonts w:ascii="宋体" w:hAnsi="宋体" w:eastAsia="宋体"/>
                <w:sz w:val="16"/>
              </w:rPr>
              <w:t>2484人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C2C8BC">
            <w:pPr>
              <w:jc w:val="center"/>
            </w:pPr>
            <w:r>
              <w:rPr>
                <w:rFonts w:ascii="宋体" w:hAnsi="宋体" w:eastAsia="宋体"/>
                <w:sz w:val="16"/>
              </w:rPr>
              <w:t>15</w:t>
            </w:r>
          </w:p>
        </w:tc>
      </w:tr>
      <w:tr w14:paraId="7D4B12E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6B4612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11F15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1FD463">
            <w:pPr>
              <w:jc w:val="center"/>
            </w:pPr>
            <w:r>
              <w:rPr>
                <w:rFonts w:ascii="宋体" w:hAnsi="宋体" w:eastAsia="宋体"/>
                <w:sz w:val="16"/>
              </w:rPr>
              <w:t>寒暑假教师研训达标率（%）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BF8C26">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B692C0">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6D94D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C09B4D">
            <w:pPr>
              <w:jc w:val="center"/>
            </w:pPr>
            <w:r>
              <w:rPr>
                <w:rFonts w:ascii="宋体" w:hAnsi="宋体" w:eastAsia="宋体"/>
                <w:sz w:val="16"/>
              </w:rPr>
              <w:t>96.24%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DEAC2F">
            <w:pPr>
              <w:jc w:val="center"/>
            </w:pPr>
            <w:r>
              <w:rPr>
                <w:rFonts w:ascii="宋体" w:hAnsi="宋体" w:eastAsia="宋体"/>
                <w:sz w:val="16"/>
              </w:rPr>
              <w:t>10</w:t>
            </w:r>
          </w:p>
        </w:tc>
      </w:tr>
      <w:tr w14:paraId="5036B1E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EEA342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305869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3BFDA7">
            <w:pPr>
              <w:jc w:val="center"/>
            </w:pPr>
            <w:r>
              <w:rPr>
                <w:rFonts w:ascii="宋体" w:hAnsi="宋体" w:eastAsia="宋体"/>
                <w:sz w:val="16"/>
              </w:rPr>
              <w:t>寄宿生补助覆盖率（%）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CB5DB8">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6DD2C7">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7247A2">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BA3DC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C1333A">
            <w:pPr>
              <w:jc w:val="center"/>
            </w:pPr>
            <w:r>
              <w:rPr>
                <w:rFonts w:ascii="宋体" w:hAnsi="宋体" w:eastAsia="宋体"/>
                <w:sz w:val="16"/>
              </w:rPr>
              <w:t>15</w:t>
            </w:r>
          </w:p>
        </w:tc>
      </w:tr>
      <w:tr w14:paraId="2731307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77D1DA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1F8439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7050F3">
            <w:pPr>
              <w:jc w:val="center"/>
            </w:pPr>
            <w:r>
              <w:rPr>
                <w:rFonts w:ascii="宋体" w:hAnsi="宋体" w:eastAsia="宋体"/>
                <w:sz w:val="16"/>
              </w:rPr>
              <w:t>一线教师普通话达标率（%）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F4BF3B">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B370EF">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548621">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008381">
            <w:pPr>
              <w:jc w:val="center"/>
            </w:pPr>
            <w:r>
              <w:rPr>
                <w:rFonts w:ascii="宋体" w:hAnsi="宋体" w:eastAsia="宋体"/>
                <w:sz w:val="16"/>
              </w:rPr>
              <w: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12A15D">
            <w:pPr>
              <w:jc w:val="center"/>
            </w:pPr>
            <w:r>
              <w:rPr>
                <w:rFonts w:ascii="宋体" w:hAnsi="宋体" w:eastAsia="宋体"/>
                <w:sz w:val="16"/>
              </w:rPr>
              <w:t>10</w:t>
            </w:r>
          </w:p>
        </w:tc>
      </w:tr>
      <w:tr w14:paraId="7CF72A7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B34A37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CC9B54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10EF7A">
            <w:pPr>
              <w:jc w:val="center"/>
            </w:pPr>
            <w:r>
              <w:rPr>
                <w:rFonts w:ascii="宋体" w:hAnsi="宋体" w:eastAsia="宋体"/>
                <w:sz w:val="16"/>
              </w:rPr>
              <w:t>教师业务考试次数（次）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26A2DB">
            <w:pPr>
              <w:jc w:val="center"/>
            </w:pPr>
            <w:r>
              <w:rPr>
                <w:rFonts w:ascii="宋体" w:hAnsi="宋体" w:eastAsia="宋体"/>
                <w:sz w:val="16"/>
              </w:rPr>
              <w:t>&gt;=2次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67A5FC">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151CA3">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42C9A4">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D439BA">
            <w:pPr>
              <w:jc w:val="center"/>
            </w:pPr>
            <w:r>
              <w:rPr>
                <w:rFonts w:ascii="宋体" w:hAnsi="宋体" w:eastAsia="宋体"/>
                <w:sz w:val="16"/>
              </w:rPr>
              <w:t>10</w:t>
            </w:r>
          </w:p>
        </w:tc>
      </w:tr>
      <w:tr w14:paraId="2494FC3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A4977A"/>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23A409">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E7E23D">
            <w:pPr>
              <w:jc w:val="center"/>
            </w:pPr>
            <w:r>
              <w:rPr>
                <w:rFonts w:ascii="宋体" w:hAnsi="宋体" w:eastAsia="宋体"/>
                <w:sz w:val="16"/>
              </w:rPr>
              <w:t>学生心理健康教育覆盖率（%）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1ABC98">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FA4FC3">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F39AB2">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A776E3">
            <w:pPr>
              <w:jc w:val="center"/>
            </w:pPr>
            <w:r>
              <w:rPr>
                <w:rFonts w:ascii="宋体" w:hAnsi="宋体" w:eastAsia="宋体"/>
                <w:sz w:val="16"/>
              </w:rPr>
              <w:t>92.59%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C67C73">
            <w:pPr>
              <w:jc w:val="center"/>
            </w:pPr>
            <w:r>
              <w:rPr>
                <w:rFonts w:ascii="宋体" w:hAnsi="宋体" w:eastAsia="宋体"/>
                <w:sz w:val="16"/>
              </w:rPr>
              <w:t>13.89</w:t>
            </w:r>
          </w:p>
        </w:tc>
      </w:tr>
      <w:tr w14:paraId="3638BEF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6B67E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C715DD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B5C9AB">
            <w:pPr>
              <w:jc w:val="center"/>
            </w:pPr>
            <w:r>
              <w:rPr>
                <w:rFonts w:ascii="宋体" w:hAnsi="宋体" w:eastAsia="宋体"/>
                <w:sz w:val="16"/>
              </w:rPr>
              <w:t>学生资助补助覆盖率（%）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374952">
            <w:pPr>
              <w:jc w:val="center"/>
            </w:pPr>
            <w:r>
              <w:rPr>
                <w:rFonts w:ascii="宋体" w:hAnsi="宋体" w:eastAsia="宋体"/>
                <w:sz w:val="16"/>
              </w:rPr>
              <w:t>&gt;=100%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C036C3">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373D80">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6FBE66">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C7EB04">
            <w:pPr>
              <w:jc w:val="center"/>
            </w:pPr>
            <w:r>
              <w:rPr>
                <w:rFonts w:ascii="宋体" w:hAnsi="宋体" w:eastAsia="宋体"/>
                <w:sz w:val="16"/>
              </w:rPr>
              <w:t>15</w:t>
            </w:r>
          </w:p>
        </w:tc>
      </w:tr>
    </w:tbl>
    <w:p w14:paraId="123ED74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7BBA998">
        <w:tblPrEx>
          <w:tblCellMar>
            <w:top w:w="0" w:type="dxa"/>
            <w:left w:w="108" w:type="dxa"/>
            <w:bottom w:w="0" w:type="dxa"/>
            <w:right w:w="108" w:type="dxa"/>
          </w:tblCellMar>
        </w:tblPrEx>
        <w:tc>
          <w:tcPr>
            <w:tcW w:w="8848" w:type="dxa"/>
            <w:gridSpan w:val="14"/>
            <w:vAlign w:val="center"/>
          </w:tcPr>
          <w:p w14:paraId="42711273">
            <w:pPr>
              <w:jc w:val="center"/>
            </w:pPr>
            <w:r>
              <w:rPr>
                <w:rFonts w:ascii="宋体" w:hAnsi="宋体" w:eastAsia="宋体"/>
                <w:sz w:val="24"/>
              </w:rPr>
              <w:t>项目支出绩效自评表</w:t>
            </w:r>
          </w:p>
        </w:tc>
      </w:tr>
      <w:tr w14:paraId="277B8C04">
        <w:tblPrEx>
          <w:tblCellMar>
            <w:top w:w="0" w:type="dxa"/>
            <w:left w:w="108" w:type="dxa"/>
            <w:bottom w:w="0" w:type="dxa"/>
            <w:right w:w="108" w:type="dxa"/>
          </w:tblCellMar>
        </w:tblPrEx>
        <w:tc>
          <w:tcPr>
            <w:tcW w:w="8848" w:type="dxa"/>
            <w:gridSpan w:val="14"/>
            <w:vAlign w:val="center"/>
          </w:tcPr>
          <w:p w14:paraId="5153FC91">
            <w:pPr>
              <w:jc w:val="center"/>
            </w:pPr>
            <w:r>
              <w:rPr>
                <w:rFonts w:ascii="宋体" w:hAnsi="宋体" w:eastAsia="宋体"/>
                <w:sz w:val="24"/>
              </w:rPr>
              <w:t>(2024年度)</w:t>
            </w:r>
          </w:p>
        </w:tc>
      </w:tr>
      <w:tr w14:paraId="0C41B5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250D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E63F73">
            <w:pPr>
              <w:jc w:val="center"/>
            </w:pPr>
            <w:r>
              <w:rPr>
                <w:rFonts w:ascii="宋体" w:hAnsi="宋体" w:eastAsia="宋体"/>
                <w:sz w:val="16"/>
              </w:rPr>
              <w:t>2023年度“三区”人才计划教师专项工作补助经费（第二批）项目</w:t>
            </w:r>
          </w:p>
        </w:tc>
      </w:tr>
      <w:tr w14:paraId="228A90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9B38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300020">
            <w:pPr>
              <w:jc w:val="center"/>
            </w:pPr>
            <w:r>
              <w:rPr>
                <w:rFonts w:ascii="宋体" w:hAnsi="宋体" w:eastAsia="宋体"/>
                <w:sz w:val="16"/>
              </w:rPr>
              <w:t>克州教育局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49DB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E65FFF">
            <w:pPr>
              <w:jc w:val="center"/>
            </w:pPr>
            <w:r>
              <w:rPr>
                <w:rFonts w:ascii="宋体" w:hAnsi="宋体" w:eastAsia="宋体"/>
                <w:sz w:val="16"/>
              </w:rPr>
              <w:t>克孜勒苏柯尔克孜自治州第一中学</w:t>
            </w:r>
          </w:p>
        </w:tc>
      </w:tr>
      <w:tr w14:paraId="10100D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23C9B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D4F7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A628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F42F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EAE1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9897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E95F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78917">
            <w:pPr>
              <w:jc w:val="center"/>
            </w:pPr>
            <w:r>
              <w:rPr>
                <w:rFonts w:ascii="宋体" w:hAnsi="宋体" w:eastAsia="宋体"/>
                <w:sz w:val="16"/>
              </w:rPr>
              <w:t>得分</w:t>
            </w:r>
          </w:p>
        </w:tc>
      </w:tr>
      <w:tr w14:paraId="4EE038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1D9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68B7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18D0D">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6128F">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E7928">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14E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5347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3449F">
            <w:pPr>
              <w:jc w:val="center"/>
            </w:pPr>
            <w:r>
              <w:rPr>
                <w:rFonts w:ascii="宋体" w:hAnsi="宋体" w:eastAsia="宋体"/>
                <w:sz w:val="16"/>
              </w:rPr>
              <w:t>10.00分</w:t>
            </w:r>
          </w:p>
        </w:tc>
      </w:tr>
      <w:tr w14:paraId="56EC7C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6CB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BE74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DB130">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E33F2">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2F469">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102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865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CF298">
            <w:pPr>
              <w:jc w:val="center"/>
            </w:pPr>
            <w:r>
              <w:rPr>
                <w:rFonts w:ascii="宋体" w:hAnsi="宋体" w:eastAsia="宋体"/>
                <w:sz w:val="16"/>
              </w:rPr>
              <w:t>—</w:t>
            </w:r>
          </w:p>
        </w:tc>
      </w:tr>
      <w:tr w14:paraId="42354B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C24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E324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C6C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317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1CA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5E5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AD9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F069F">
            <w:pPr>
              <w:jc w:val="center"/>
            </w:pPr>
            <w:r>
              <w:rPr>
                <w:rFonts w:ascii="宋体" w:hAnsi="宋体" w:eastAsia="宋体"/>
                <w:sz w:val="16"/>
              </w:rPr>
              <w:t>—</w:t>
            </w:r>
          </w:p>
        </w:tc>
      </w:tr>
      <w:tr w14:paraId="3136F7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9DAB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2D8D1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F7CB3E">
            <w:pPr>
              <w:jc w:val="center"/>
            </w:pPr>
            <w:r>
              <w:rPr>
                <w:rFonts w:ascii="宋体" w:hAnsi="宋体" w:eastAsia="宋体"/>
                <w:sz w:val="16"/>
              </w:rPr>
              <w:t>实际完成情况</w:t>
            </w:r>
          </w:p>
        </w:tc>
      </w:tr>
      <w:tr w14:paraId="77277A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F6C3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9C8A01">
            <w:pPr>
              <w:jc w:val="both"/>
            </w:pPr>
            <w:r>
              <w:rPr>
                <w:rFonts w:ascii="宋体" w:hAnsi="宋体" w:eastAsia="宋体"/>
                <w:sz w:val="16"/>
              </w:rPr>
              <w:t>该项目资金1万元，资金文件是《关于下达2023年“三区”人才计划教师专项工作补助经费（第二批）的通知》（克财教</w:t>
            </w:r>
            <w:r>
              <w:rPr>
                <w:rFonts w:hint="eastAsia" w:ascii="宋体" w:hAnsi="宋体"/>
                <w:sz w:val="16"/>
                <w:lang w:eastAsia="zh-CN"/>
              </w:rPr>
              <w:t>〔2023〕26号</w:t>
            </w:r>
            <w:r>
              <w:rPr>
                <w:rFonts w:ascii="宋体" w:hAnsi="宋体" w:eastAsia="宋体"/>
                <w:sz w:val="16"/>
              </w:rPr>
              <w:t>文件）。其中：2023年结转资金1万元，其他资金0万元，三区人才补助人数1人，通过实施该项目，提高农村学校教育质量，持续巩固拓展脱贫攻坚成果，有效衔接乡村振兴战略。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439B36">
            <w:pPr>
              <w:jc w:val="both"/>
            </w:pPr>
            <w:r>
              <w:rPr>
                <w:rFonts w:ascii="宋体" w:hAnsi="宋体" w:eastAsia="宋体"/>
                <w:sz w:val="16"/>
              </w:rPr>
              <w:t>截至2024年12月31日，该项目执行数为1万元，已完成：补助教师人数1人，通过实施该项目，提高农村学校教育质量，持续巩固拓展脱贫攻坚成果，有效衔接乡村振兴战略。</w:t>
            </w:r>
          </w:p>
        </w:tc>
      </w:tr>
      <w:tr w14:paraId="7775F7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B9F0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8919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F31B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92B4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9647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6BA2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4F98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42BB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4C43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2E44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8A8C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9E64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DCB36">
            <w:pPr>
              <w:jc w:val="center"/>
            </w:pPr>
            <w:r>
              <w:rPr>
                <w:rFonts w:ascii="宋体" w:hAnsi="宋体" w:eastAsia="宋体"/>
                <w:sz w:val="16"/>
              </w:rPr>
              <w:t>偏差原因分析及改进措施</w:t>
            </w:r>
          </w:p>
        </w:tc>
      </w:tr>
      <w:tr w14:paraId="15C236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83A5A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44111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4A3E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27379">
            <w:pPr>
              <w:jc w:val="center"/>
            </w:pPr>
            <w:r>
              <w:rPr>
                <w:rFonts w:ascii="宋体" w:hAnsi="宋体" w:eastAsia="宋体"/>
                <w:sz w:val="16"/>
              </w:rPr>
              <w:t>补助教师人数（人）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5AB51">
            <w:pPr>
              <w:jc w:val="center"/>
            </w:pPr>
            <w:r>
              <w:rPr>
                <w:rFonts w:ascii="宋体" w:hAnsi="宋体" w:eastAsia="宋体"/>
                <w:sz w:val="16"/>
              </w:rPr>
              <w:t>&lt;=1人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5A5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B40FA">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F936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E63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3A7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CF183">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0D93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6FE40">
            <w:pPr>
              <w:jc w:val="center"/>
            </w:pPr>
          </w:p>
        </w:tc>
      </w:tr>
      <w:tr w14:paraId="17A897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05D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A07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6692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7B78C">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B91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8F1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1C8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31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947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88A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D1C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4D2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55FBC">
            <w:pPr>
              <w:jc w:val="center"/>
            </w:pPr>
          </w:p>
        </w:tc>
      </w:tr>
      <w:tr w14:paraId="19BDB1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B7A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FC1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CAB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2DFC1">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AAF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45B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16E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61E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019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588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19F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646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F2717">
            <w:pPr>
              <w:jc w:val="center"/>
            </w:pPr>
          </w:p>
        </w:tc>
      </w:tr>
      <w:tr w14:paraId="36932E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300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EF463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C1C8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10C9B">
            <w:pPr>
              <w:jc w:val="center"/>
            </w:pPr>
            <w:r>
              <w:rPr>
                <w:rFonts w:ascii="宋体" w:hAnsi="宋体" w:eastAsia="宋体"/>
                <w:sz w:val="16"/>
              </w:rPr>
              <w:t>支教教师补助金额（万元）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1064B">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4D39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598DF">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2E6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8C3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7A4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5322A">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720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03388">
            <w:pPr>
              <w:jc w:val="center"/>
            </w:pPr>
          </w:p>
        </w:tc>
      </w:tr>
      <w:tr w14:paraId="4A59DD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5FA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E49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2AF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F348F">
            <w:pPr>
              <w:jc w:val="center"/>
            </w:pPr>
            <w:r>
              <w:rPr>
                <w:rFonts w:ascii="宋体" w:hAnsi="宋体" w:eastAsia="宋体"/>
                <w:sz w:val="16"/>
              </w:rPr>
              <w:t>支教教师补助标准（万元/人/学期）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69926">
            <w:pPr>
              <w:jc w:val="center"/>
            </w:pPr>
            <w:r>
              <w:rPr>
                <w:rFonts w:ascii="宋体" w:hAnsi="宋体" w:eastAsia="宋体"/>
                <w:sz w:val="16"/>
              </w:rPr>
              <w:t>&lt;=1万元/人/学期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488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FB5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C55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88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684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ECFC4">
            <w:pPr>
              <w:jc w:val="center"/>
            </w:pPr>
            <w:r>
              <w:rPr>
                <w:rFonts w:ascii="宋体" w:hAnsi="宋体" w:eastAsia="宋体"/>
                <w:sz w:val="16"/>
              </w:rPr>
              <w:t>=1万元/人/学期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823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6B8D9">
            <w:pPr>
              <w:jc w:val="center"/>
            </w:pPr>
          </w:p>
        </w:tc>
      </w:tr>
      <w:tr w14:paraId="6C429C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422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F956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C151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9B6DA">
            <w:pPr>
              <w:jc w:val="center"/>
            </w:pPr>
            <w:r>
              <w:rPr>
                <w:rFonts w:ascii="宋体" w:hAnsi="宋体" w:eastAsia="宋体"/>
                <w:sz w:val="16"/>
              </w:rPr>
              <w:t>保障边远地区学校师资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8B81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28D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C0D05">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49F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3B66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1908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A32F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9A2F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060BC">
            <w:pPr>
              <w:jc w:val="center"/>
            </w:pPr>
          </w:p>
        </w:tc>
      </w:tr>
      <w:tr w14:paraId="1DD28B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C40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F28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EBC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18D75">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7937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A9D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92F7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E1F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48A1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217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B25B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72A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1E458">
            <w:pPr>
              <w:jc w:val="center"/>
            </w:pPr>
          </w:p>
        </w:tc>
      </w:tr>
      <w:tr w14:paraId="7CB7BB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6B43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894C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A117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97A071">
            <w:pPr>
              <w:jc w:val="center"/>
            </w:pPr>
            <w:r>
              <w:rPr>
                <w:rFonts w:ascii="宋体" w:hAnsi="宋体" w:eastAsia="宋体"/>
                <w:sz w:val="16"/>
              </w:rPr>
              <w:t>100分</w:t>
            </w:r>
          </w:p>
        </w:tc>
      </w:tr>
    </w:tbl>
    <w:p w14:paraId="064A01F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F9700CF">
        <w:tblPrEx>
          <w:tblCellMar>
            <w:top w:w="0" w:type="dxa"/>
            <w:left w:w="108" w:type="dxa"/>
            <w:bottom w:w="0" w:type="dxa"/>
            <w:right w:w="108" w:type="dxa"/>
          </w:tblCellMar>
        </w:tblPrEx>
        <w:tc>
          <w:tcPr>
            <w:tcW w:w="8848" w:type="dxa"/>
            <w:gridSpan w:val="14"/>
            <w:vAlign w:val="center"/>
          </w:tcPr>
          <w:p w14:paraId="63B9B10E">
            <w:pPr>
              <w:jc w:val="center"/>
            </w:pPr>
            <w:r>
              <w:rPr>
                <w:rFonts w:ascii="宋体" w:hAnsi="宋体" w:eastAsia="宋体"/>
                <w:sz w:val="24"/>
              </w:rPr>
              <w:t>项目支出绩效自评表</w:t>
            </w:r>
          </w:p>
        </w:tc>
      </w:tr>
      <w:tr w14:paraId="5C5543DB">
        <w:tblPrEx>
          <w:tblCellMar>
            <w:top w:w="0" w:type="dxa"/>
            <w:left w:w="108" w:type="dxa"/>
            <w:bottom w:w="0" w:type="dxa"/>
            <w:right w:w="108" w:type="dxa"/>
          </w:tblCellMar>
        </w:tblPrEx>
        <w:tc>
          <w:tcPr>
            <w:tcW w:w="8848" w:type="dxa"/>
            <w:gridSpan w:val="14"/>
            <w:vAlign w:val="center"/>
          </w:tcPr>
          <w:p w14:paraId="2A159B3B">
            <w:pPr>
              <w:jc w:val="center"/>
            </w:pPr>
            <w:r>
              <w:rPr>
                <w:rFonts w:ascii="宋体" w:hAnsi="宋体" w:eastAsia="宋体"/>
                <w:sz w:val="24"/>
              </w:rPr>
              <w:t>(2024年度)</w:t>
            </w:r>
          </w:p>
        </w:tc>
      </w:tr>
      <w:tr w14:paraId="276F49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C639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A2EA89">
            <w:pPr>
              <w:jc w:val="center"/>
            </w:pPr>
            <w:r>
              <w:rPr>
                <w:rFonts w:ascii="宋体" w:hAnsi="宋体" w:eastAsia="宋体"/>
                <w:sz w:val="16"/>
              </w:rPr>
              <w:t>2023年自治州“五个好”党支部表彰经费项目</w:t>
            </w:r>
          </w:p>
        </w:tc>
      </w:tr>
      <w:tr w14:paraId="6B2A09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CEC9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73DF0A">
            <w:pPr>
              <w:jc w:val="center"/>
            </w:pPr>
            <w:r>
              <w:rPr>
                <w:rFonts w:ascii="宋体" w:hAnsi="宋体" w:eastAsia="宋体"/>
                <w:sz w:val="16"/>
              </w:rPr>
              <w:t>克州教育局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C23D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D9C5E7">
            <w:pPr>
              <w:jc w:val="center"/>
            </w:pPr>
            <w:r>
              <w:rPr>
                <w:rFonts w:ascii="宋体" w:hAnsi="宋体" w:eastAsia="宋体"/>
                <w:sz w:val="16"/>
              </w:rPr>
              <w:t>克孜勒苏柯尔克孜自治州第一中学</w:t>
            </w:r>
          </w:p>
        </w:tc>
      </w:tr>
      <w:tr w14:paraId="42E03C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9A54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D3B4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592B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266C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8312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8614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4314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D3328">
            <w:pPr>
              <w:jc w:val="center"/>
            </w:pPr>
            <w:r>
              <w:rPr>
                <w:rFonts w:ascii="宋体" w:hAnsi="宋体" w:eastAsia="宋体"/>
                <w:sz w:val="16"/>
              </w:rPr>
              <w:t>得分</w:t>
            </w:r>
          </w:p>
        </w:tc>
      </w:tr>
      <w:tr w14:paraId="6E0F99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005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B52B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2A1D2">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5BE91">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6F482">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5AE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057E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020E2">
            <w:pPr>
              <w:jc w:val="center"/>
            </w:pPr>
            <w:r>
              <w:rPr>
                <w:rFonts w:ascii="宋体" w:hAnsi="宋体" w:eastAsia="宋体"/>
                <w:sz w:val="16"/>
              </w:rPr>
              <w:t>10.00分</w:t>
            </w:r>
          </w:p>
        </w:tc>
      </w:tr>
      <w:tr w14:paraId="528A63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C91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FD29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E0E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3F5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027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42D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F09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562FB">
            <w:pPr>
              <w:jc w:val="center"/>
            </w:pPr>
            <w:r>
              <w:rPr>
                <w:rFonts w:ascii="宋体" w:hAnsi="宋体" w:eastAsia="宋体"/>
                <w:sz w:val="16"/>
              </w:rPr>
              <w:t>—</w:t>
            </w:r>
          </w:p>
        </w:tc>
      </w:tr>
      <w:tr w14:paraId="5EBF8D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3C1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3750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ABCE9">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2638A">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E96DF">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DE1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F30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9B54B">
            <w:pPr>
              <w:jc w:val="center"/>
            </w:pPr>
            <w:r>
              <w:rPr>
                <w:rFonts w:ascii="宋体" w:hAnsi="宋体" w:eastAsia="宋体"/>
                <w:sz w:val="16"/>
              </w:rPr>
              <w:t>—</w:t>
            </w:r>
          </w:p>
        </w:tc>
      </w:tr>
      <w:tr w14:paraId="78D706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E3CE1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1B884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3678DA">
            <w:pPr>
              <w:jc w:val="center"/>
            </w:pPr>
            <w:r>
              <w:rPr>
                <w:rFonts w:ascii="宋体" w:hAnsi="宋体" w:eastAsia="宋体"/>
                <w:sz w:val="16"/>
              </w:rPr>
              <w:t>实际完成情况</w:t>
            </w:r>
          </w:p>
        </w:tc>
      </w:tr>
      <w:tr w14:paraId="2C1B4E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6507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1BCC07">
            <w:pPr>
              <w:jc w:val="both"/>
            </w:pPr>
            <w:r>
              <w:rPr>
                <w:rFonts w:ascii="宋体" w:hAnsi="宋体" w:eastAsia="宋体"/>
                <w:sz w:val="16"/>
              </w:rPr>
              <w:t>该项目资金3万元，本级资金3万元，资金文件为《关于下拨2023年自治州“五个好”党支部表彰经费的通知》（克财行</w:t>
            </w:r>
            <w:r>
              <w:rPr>
                <w:rFonts w:hint="eastAsia" w:ascii="宋体" w:hAnsi="宋体"/>
                <w:sz w:val="16"/>
                <w:lang w:eastAsia="zh-CN"/>
              </w:rPr>
              <w:t>〔2024〕39号</w:t>
            </w:r>
            <w:r>
              <w:rPr>
                <w:rFonts w:ascii="宋体" w:hAnsi="宋体" w:eastAsia="宋体"/>
                <w:sz w:val="16"/>
              </w:rPr>
              <w:t>文件），进一步发挥基层党组织的作用，达到加强基层党组织凝聚力的工作效果。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BCB341">
            <w:pPr>
              <w:jc w:val="both"/>
            </w:pPr>
            <w:r>
              <w:rPr>
                <w:rFonts w:ascii="宋体" w:hAnsi="宋体" w:eastAsia="宋体"/>
                <w:sz w:val="16"/>
              </w:rPr>
              <w:t>截至2024年12月31日，该项目执行数为3万元，已完成：购置党员教育培训书籍48本，购置党员教育培训物品123套，通过实行该项目，进一步发挥基层党组织的作用，达到加强基层党组织凝聚力的工作效果。</w:t>
            </w:r>
            <w:r>
              <w:rPr>
                <w:rFonts w:ascii="宋体" w:hAnsi="宋体" w:eastAsia="宋体"/>
                <w:sz w:val="16"/>
              </w:rPr>
              <w:br w:type="textWrapping"/>
            </w:r>
          </w:p>
        </w:tc>
      </w:tr>
      <w:tr w14:paraId="360878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4D24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8EB9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F26C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9018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E855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0541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5DED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5718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C175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ED66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4C85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7C5E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956A3">
            <w:pPr>
              <w:jc w:val="center"/>
            </w:pPr>
            <w:r>
              <w:rPr>
                <w:rFonts w:ascii="宋体" w:hAnsi="宋体" w:eastAsia="宋体"/>
                <w:sz w:val="16"/>
              </w:rPr>
              <w:t>偏差原因分析及改进措施</w:t>
            </w:r>
          </w:p>
        </w:tc>
      </w:tr>
      <w:tr w14:paraId="233EE0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702E9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49B8F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874A9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5D70A">
            <w:pPr>
              <w:jc w:val="center"/>
            </w:pPr>
            <w:r>
              <w:rPr>
                <w:rFonts w:ascii="宋体" w:hAnsi="宋体" w:eastAsia="宋体"/>
                <w:sz w:val="16"/>
              </w:rPr>
              <w:t>购置党员教育培训书籍（本）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4AE85">
            <w:pPr>
              <w:jc w:val="center"/>
            </w:pPr>
            <w:r>
              <w:rPr>
                <w:rFonts w:ascii="宋体" w:hAnsi="宋体" w:eastAsia="宋体"/>
                <w:sz w:val="16"/>
              </w:rPr>
              <w:t>&gt;=48本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0F0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323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44E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5A3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C75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23EF7">
            <w:pPr>
              <w:jc w:val="center"/>
            </w:pPr>
            <w:r>
              <w:rPr>
                <w:rFonts w:ascii="宋体" w:hAnsi="宋体" w:eastAsia="宋体"/>
                <w:sz w:val="16"/>
              </w:rPr>
              <w:t>=48本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1F7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93777">
            <w:pPr>
              <w:jc w:val="center"/>
            </w:pPr>
          </w:p>
        </w:tc>
      </w:tr>
      <w:tr w14:paraId="21D1B1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3DF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DBE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57C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AA0D3">
            <w:pPr>
              <w:jc w:val="center"/>
            </w:pPr>
            <w:r>
              <w:rPr>
                <w:rFonts w:ascii="宋体" w:hAnsi="宋体" w:eastAsia="宋体"/>
                <w:sz w:val="16"/>
              </w:rPr>
              <w:t>购置党员教育培训物品（套）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18B2A">
            <w:pPr>
              <w:jc w:val="center"/>
            </w:pPr>
            <w:r>
              <w:rPr>
                <w:rFonts w:ascii="宋体" w:hAnsi="宋体" w:eastAsia="宋体"/>
                <w:sz w:val="16"/>
              </w:rPr>
              <w:t>&gt;=123套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8A6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4C4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ABD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076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70C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8F8B8">
            <w:pPr>
              <w:jc w:val="center"/>
            </w:pPr>
            <w:r>
              <w:rPr>
                <w:rFonts w:ascii="宋体" w:hAnsi="宋体" w:eastAsia="宋体"/>
                <w:sz w:val="16"/>
              </w:rPr>
              <w:t>=123套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8C8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104D8">
            <w:pPr>
              <w:jc w:val="center"/>
            </w:pPr>
          </w:p>
        </w:tc>
      </w:tr>
      <w:tr w14:paraId="7854F9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34B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33D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8F9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6276C">
            <w:pPr>
              <w:jc w:val="center"/>
            </w:pPr>
            <w:r>
              <w:rPr>
                <w:rFonts w:ascii="宋体" w:hAnsi="宋体" w:eastAsia="宋体"/>
                <w:sz w:val="16"/>
              </w:rPr>
              <w:t>培训书籍有效率（%）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6D0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780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92E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FBC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709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8D9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990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1F9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7686B">
            <w:pPr>
              <w:jc w:val="center"/>
            </w:pPr>
          </w:p>
        </w:tc>
      </w:tr>
      <w:tr w14:paraId="1CDE40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AD8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8E8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657B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1F534">
            <w:pPr>
              <w:jc w:val="center"/>
            </w:pPr>
            <w:r>
              <w:rPr>
                <w:rFonts w:ascii="宋体" w:hAnsi="宋体" w:eastAsia="宋体"/>
                <w:sz w:val="16"/>
              </w:rPr>
              <w:t>高考试题和培训物品发放及时率(%)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5F8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C8F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A1B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18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8BE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D2B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09C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3EE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0109A">
            <w:pPr>
              <w:jc w:val="center"/>
            </w:pPr>
          </w:p>
        </w:tc>
      </w:tr>
      <w:tr w14:paraId="33EDB8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ED1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C2C5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6BE5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3637C">
            <w:pPr>
              <w:jc w:val="center"/>
            </w:pPr>
            <w:r>
              <w:rPr>
                <w:rFonts w:ascii="宋体" w:hAnsi="宋体" w:eastAsia="宋体"/>
                <w:sz w:val="16"/>
              </w:rPr>
              <w:t>购置党员教育培训书籍费用（万元）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58A4F">
            <w:pPr>
              <w:jc w:val="center"/>
            </w:pPr>
            <w:r>
              <w:rPr>
                <w:rFonts w:ascii="宋体" w:hAnsi="宋体" w:eastAsia="宋体"/>
                <w:sz w:val="16"/>
              </w:rPr>
              <w:t>&lt;=1.54万元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B1D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62C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1B7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908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95F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D2159">
            <w:pPr>
              <w:jc w:val="center"/>
            </w:pPr>
            <w:r>
              <w:rPr>
                <w:rFonts w:ascii="宋体" w:hAnsi="宋体" w:eastAsia="宋体"/>
                <w:sz w:val="16"/>
              </w:rPr>
              <w:t>=1.54万元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3BE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3A532">
            <w:pPr>
              <w:jc w:val="center"/>
            </w:pPr>
          </w:p>
        </w:tc>
      </w:tr>
      <w:tr w14:paraId="4ADB53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FCC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4C6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2DC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7C776">
            <w:pPr>
              <w:jc w:val="center"/>
            </w:pPr>
            <w:r>
              <w:rPr>
                <w:rFonts w:ascii="宋体" w:hAnsi="宋体" w:eastAsia="宋体"/>
                <w:sz w:val="16"/>
              </w:rPr>
              <w:t>购置党员教育培训物品费用（万元）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4BCCD">
            <w:pPr>
              <w:jc w:val="center"/>
            </w:pPr>
            <w:r>
              <w:rPr>
                <w:rFonts w:ascii="宋体" w:hAnsi="宋体" w:eastAsia="宋体"/>
                <w:sz w:val="16"/>
              </w:rPr>
              <w:t>&lt;=1.46万元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EAF7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2DD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EEE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579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8DD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BCCAA">
            <w:pPr>
              <w:jc w:val="center"/>
            </w:pPr>
            <w:r>
              <w:rPr>
                <w:rFonts w:ascii="宋体" w:hAnsi="宋体" w:eastAsia="宋体"/>
                <w:sz w:val="16"/>
              </w:rPr>
              <w:t>=1.46万元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BA0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5DE9D">
            <w:pPr>
              <w:jc w:val="center"/>
            </w:pPr>
          </w:p>
        </w:tc>
      </w:tr>
      <w:tr w14:paraId="3ABC6D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CA2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81F6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EAE3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26A3B">
            <w:pPr>
              <w:jc w:val="center"/>
            </w:pPr>
            <w:r>
              <w:rPr>
                <w:rFonts w:ascii="宋体" w:hAnsi="宋体" w:eastAsia="宋体"/>
                <w:sz w:val="16"/>
              </w:rPr>
              <w:t>提高党员的政治觉悟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64E8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72C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2BB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65B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D21B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502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EB93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692B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0C853">
            <w:pPr>
              <w:jc w:val="center"/>
            </w:pPr>
          </w:p>
        </w:tc>
      </w:tr>
      <w:tr w14:paraId="7689B4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A4F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8C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F82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848BF">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DF77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5DD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4E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A72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10E3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56E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A9A0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68F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71F2C">
            <w:pPr>
              <w:jc w:val="center"/>
            </w:pPr>
          </w:p>
        </w:tc>
      </w:tr>
      <w:tr w14:paraId="5D54B7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72EB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72E6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2668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7783CC">
            <w:pPr>
              <w:jc w:val="center"/>
            </w:pPr>
            <w:r>
              <w:rPr>
                <w:rFonts w:ascii="宋体" w:hAnsi="宋体" w:eastAsia="宋体"/>
                <w:sz w:val="16"/>
              </w:rPr>
              <w:t>100分</w:t>
            </w:r>
          </w:p>
        </w:tc>
      </w:tr>
    </w:tbl>
    <w:p w14:paraId="691FCB5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57DEDF9">
        <w:tblPrEx>
          <w:tblCellMar>
            <w:top w:w="0" w:type="dxa"/>
            <w:left w:w="108" w:type="dxa"/>
            <w:bottom w:w="0" w:type="dxa"/>
            <w:right w:w="108" w:type="dxa"/>
          </w:tblCellMar>
        </w:tblPrEx>
        <w:tc>
          <w:tcPr>
            <w:tcW w:w="8848" w:type="dxa"/>
            <w:gridSpan w:val="14"/>
            <w:vAlign w:val="center"/>
          </w:tcPr>
          <w:p w14:paraId="0DB26C42">
            <w:pPr>
              <w:jc w:val="center"/>
            </w:pPr>
            <w:r>
              <w:rPr>
                <w:rFonts w:ascii="宋体" w:hAnsi="宋体" w:eastAsia="宋体"/>
                <w:sz w:val="24"/>
              </w:rPr>
              <w:t>项目支出绩效自评表</w:t>
            </w:r>
          </w:p>
        </w:tc>
      </w:tr>
      <w:tr w14:paraId="29ECB492">
        <w:tblPrEx>
          <w:tblCellMar>
            <w:top w:w="0" w:type="dxa"/>
            <w:left w:w="108" w:type="dxa"/>
            <w:bottom w:w="0" w:type="dxa"/>
            <w:right w:w="108" w:type="dxa"/>
          </w:tblCellMar>
        </w:tblPrEx>
        <w:tc>
          <w:tcPr>
            <w:tcW w:w="8848" w:type="dxa"/>
            <w:gridSpan w:val="14"/>
            <w:vAlign w:val="center"/>
          </w:tcPr>
          <w:p w14:paraId="195BB0D2">
            <w:pPr>
              <w:jc w:val="center"/>
            </w:pPr>
            <w:r>
              <w:rPr>
                <w:rFonts w:ascii="宋体" w:hAnsi="宋体" w:eastAsia="宋体"/>
                <w:sz w:val="24"/>
              </w:rPr>
              <w:t>(2024年度)</w:t>
            </w:r>
          </w:p>
        </w:tc>
      </w:tr>
      <w:tr w14:paraId="1676F0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7C3F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85790C">
            <w:pPr>
              <w:jc w:val="center"/>
            </w:pPr>
            <w:r>
              <w:rPr>
                <w:rFonts w:ascii="宋体" w:hAnsi="宋体" w:eastAsia="宋体"/>
                <w:sz w:val="16"/>
              </w:rPr>
              <w:t>2024年“三区”人才计划教师补助项目</w:t>
            </w:r>
          </w:p>
        </w:tc>
      </w:tr>
      <w:tr w14:paraId="64919D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00EF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47E8AF">
            <w:pPr>
              <w:jc w:val="center"/>
            </w:pPr>
            <w:r>
              <w:rPr>
                <w:rFonts w:ascii="宋体" w:hAnsi="宋体" w:eastAsia="宋体"/>
                <w:sz w:val="16"/>
              </w:rPr>
              <w:t>克州教育局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57BF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98ED03">
            <w:pPr>
              <w:jc w:val="center"/>
            </w:pPr>
            <w:r>
              <w:rPr>
                <w:rFonts w:ascii="宋体" w:hAnsi="宋体" w:eastAsia="宋体"/>
                <w:sz w:val="16"/>
              </w:rPr>
              <w:t>克孜勒苏柯尔克孜自治州第一中学</w:t>
            </w:r>
          </w:p>
        </w:tc>
      </w:tr>
      <w:tr w14:paraId="73E48E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B2D29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AF58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6B40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500D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D9CC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9150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EF83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47699">
            <w:pPr>
              <w:jc w:val="center"/>
            </w:pPr>
            <w:r>
              <w:rPr>
                <w:rFonts w:ascii="宋体" w:hAnsi="宋体" w:eastAsia="宋体"/>
                <w:sz w:val="16"/>
              </w:rPr>
              <w:t>得分</w:t>
            </w:r>
          </w:p>
        </w:tc>
      </w:tr>
      <w:tr w14:paraId="04FBD2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271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7579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BF8AC">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83773">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23165">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36C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8FE8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D8187">
            <w:pPr>
              <w:jc w:val="center"/>
            </w:pPr>
            <w:r>
              <w:rPr>
                <w:rFonts w:ascii="宋体" w:hAnsi="宋体" w:eastAsia="宋体"/>
                <w:sz w:val="16"/>
              </w:rPr>
              <w:t>10.00分</w:t>
            </w:r>
          </w:p>
        </w:tc>
      </w:tr>
      <w:tr w14:paraId="04BC31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673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9F79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34F20">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01FEB">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7BF17">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776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CBF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8EDFA">
            <w:pPr>
              <w:jc w:val="center"/>
            </w:pPr>
            <w:r>
              <w:rPr>
                <w:rFonts w:ascii="宋体" w:hAnsi="宋体" w:eastAsia="宋体"/>
                <w:sz w:val="16"/>
              </w:rPr>
              <w:t>—</w:t>
            </w:r>
          </w:p>
        </w:tc>
      </w:tr>
      <w:tr w14:paraId="7EB949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A88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5D4A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ED0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618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8CB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31C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A34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AB7F0">
            <w:pPr>
              <w:jc w:val="center"/>
            </w:pPr>
            <w:r>
              <w:rPr>
                <w:rFonts w:ascii="宋体" w:hAnsi="宋体" w:eastAsia="宋体"/>
                <w:sz w:val="16"/>
              </w:rPr>
              <w:t>—</w:t>
            </w:r>
          </w:p>
        </w:tc>
      </w:tr>
      <w:tr w14:paraId="4F91B0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C90D1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39630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55438E">
            <w:pPr>
              <w:jc w:val="center"/>
            </w:pPr>
            <w:r>
              <w:rPr>
                <w:rFonts w:ascii="宋体" w:hAnsi="宋体" w:eastAsia="宋体"/>
                <w:sz w:val="16"/>
              </w:rPr>
              <w:t>实际完成情况</w:t>
            </w:r>
          </w:p>
        </w:tc>
      </w:tr>
      <w:tr w14:paraId="041130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63DA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64C17C">
            <w:pPr>
              <w:jc w:val="both"/>
            </w:pPr>
            <w:r>
              <w:rPr>
                <w:rFonts w:ascii="宋体" w:hAnsi="宋体" w:eastAsia="宋体"/>
                <w:sz w:val="16"/>
              </w:rPr>
              <w:t>该项目资金1万元，《关于提前下达2024年“三区”人才计划教师专项工作补助经费预算的通知》（克财教</w:t>
            </w:r>
            <w:r>
              <w:rPr>
                <w:rFonts w:hint="eastAsia" w:ascii="宋体" w:hAnsi="宋体"/>
                <w:sz w:val="16"/>
                <w:lang w:eastAsia="zh-CN"/>
              </w:rPr>
              <w:t>〔2023〕43号</w:t>
            </w:r>
            <w:r>
              <w:rPr>
                <w:rFonts w:ascii="宋体" w:hAnsi="宋体" w:eastAsia="宋体"/>
                <w:sz w:val="16"/>
              </w:rPr>
              <w:t>），三区人才补助人数1人，通过实施该项目，提高农村学校教育质量，持续巩固拓展脱贫攻坚成果，有效衔接乡村振兴战略。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707AB3">
            <w:pPr>
              <w:jc w:val="both"/>
            </w:pPr>
            <w:r>
              <w:rPr>
                <w:rFonts w:ascii="宋体" w:hAnsi="宋体" w:eastAsia="宋体"/>
                <w:sz w:val="16"/>
              </w:rPr>
              <w:t>截至2024年12月31日，该项目执行数为1万元，补助三区人才补助人数1人，通过实施该项目，提高农村学校教育质量，持续巩固拓展脱贫攻坚成果，有效衔接乡村振兴战略。</w:t>
            </w:r>
          </w:p>
        </w:tc>
      </w:tr>
      <w:tr w14:paraId="3FB119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6580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BD8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7B3B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D9FF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A63F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78F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5143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50E0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493A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4835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23AE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5AFD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C6999">
            <w:pPr>
              <w:jc w:val="center"/>
            </w:pPr>
            <w:r>
              <w:rPr>
                <w:rFonts w:ascii="宋体" w:hAnsi="宋体" w:eastAsia="宋体"/>
                <w:sz w:val="16"/>
              </w:rPr>
              <w:t>偏差原因分析及改进措施</w:t>
            </w:r>
          </w:p>
        </w:tc>
      </w:tr>
      <w:tr w14:paraId="3A6881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D26B2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7F14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FC0D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1DDF2">
            <w:pPr>
              <w:jc w:val="center"/>
            </w:pPr>
            <w:r>
              <w:rPr>
                <w:rFonts w:ascii="宋体" w:hAnsi="宋体" w:eastAsia="宋体"/>
                <w:sz w:val="16"/>
              </w:rPr>
              <w:t>补助教师人数（人）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A0394">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1A2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5A1EA">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107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A29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CBF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12FC">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7180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42795">
            <w:pPr>
              <w:jc w:val="center"/>
            </w:pPr>
          </w:p>
        </w:tc>
      </w:tr>
      <w:tr w14:paraId="244585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19D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E55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FFAA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41C48">
            <w:pPr>
              <w:jc w:val="center"/>
            </w:pPr>
            <w:r>
              <w:rPr>
                <w:rFonts w:ascii="宋体" w:hAnsi="宋体" w:eastAsia="宋体"/>
                <w:sz w:val="16"/>
              </w:rPr>
              <w:t>支教教师教学计划完成率（%）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32B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00D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B43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33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94D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1C3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8BA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D08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9997D">
            <w:pPr>
              <w:jc w:val="center"/>
            </w:pPr>
          </w:p>
        </w:tc>
      </w:tr>
      <w:tr w14:paraId="0CAD9F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5BF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6E4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90CD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FCEA7">
            <w:pPr>
              <w:jc w:val="center"/>
            </w:pPr>
            <w:r>
              <w:rPr>
                <w:rFonts w:ascii="宋体" w:hAnsi="宋体" w:eastAsia="宋体"/>
                <w:sz w:val="16"/>
              </w:rPr>
              <w:t>教学任务完成及时率（%）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D32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E9A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76F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818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567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EE6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298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DE5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6CB3F">
            <w:pPr>
              <w:jc w:val="center"/>
            </w:pPr>
          </w:p>
        </w:tc>
      </w:tr>
      <w:tr w14:paraId="6BE29D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250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6EF2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41E2C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3538E">
            <w:pPr>
              <w:jc w:val="center"/>
            </w:pPr>
            <w:r>
              <w:rPr>
                <w:rFonts w:ascii="宋体" w:hAnsi="宋体" w:eastAsia="宋体"/>
                <w:sz w:val="16"/>
              </w:rPr>
              <w:t>支教教师补助金额（万元）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03ACA">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2CC3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1DDF1">
            <w:pPr>
              <w:jc w:val="center"/>
            </w:pPr>
            <w:r>
              <w:rPr>
                <w:rFonts w:ascii="宋体" w:hAnsi="宋体" w:eastAsia="宋体"/>
                <w:sz w:val="16"/>
              </w:rPr>
              <w:t>万元/人/学期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FDF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A71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BB4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ACE8A">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55C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7757C">
            <w:pPr>
              <w:jc w:val="center"/>
            </w:pPr>
          </w:p>
        </w:tc>
      </w:tr>
      <w:tr w14:paraId="7B084E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8EE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F6C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839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93568">
            <w:pPr>
              <w:jc w:val="center"/>
            </w:pPr>
            <w:r>
              <w:rPr>
                <w:rFonts w:ascii="宋体" w:hAnsi="宋体" w:eastAsia="宋体"/>
                <w:sz w:val="16"/>
              </w:rPr>
              <w:t>支教教师补助标准（万元/人/学期）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6B90E">
            <w:pPr>
              <w:jc w:val="center"/>
            </w:pPr>
            <w:r>
              <w:rPr>
                <w:rFonts w:ascii="宋体" w:hAnsi="宋体" w:eastAsia="宋体"/>
                <w:sz w:val="16"/>
              </w:rPr>
              <w:t>&lt;=1万元/人/学期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B416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DD3B1">
            <w:pPr>
              <w:jc w:val="center"/>
            </w:pPr>
            <w:r>
              <w:rPr>
                <w:rFonts w:ascii="宋体" w:hAnsi="宋体" w:eastAsia="宋体"/>
                <w:sz w:val="16"/>
              </w:rPr>
              <w:t>1万元/人/学期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1A0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A1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D6E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3BC94">
            <w:pPr>
              <w:jc w:val="center"/>
            </w:pPr>
            <w:r>
              <w:rPr>
                <w:rFonts w:ascii="宋体" w:hAnsi="宋体" w:eastAsia="宋体"/>
                <w:sz w:val="16"/>
              </w:rPr>
              <w:t>=1万元/人/学期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A89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91499">
            <w:pPr>
              <w:jc w:val="center"/>
            </w:pPr>
          </w:p>
        </w:tc>
      </w:tr>
      <w:tr w14:paraId="26DF46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911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FC9B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FE1D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CDE83">
            <w:pPr>
              <w:jc w:val="center"/>
            </w:pPr>
            <w:r>
              <w:rPr>
                <w:rFonts w:ascii="宋体" w:hAnsi="宋体" w:eastAsia="宋体"/>
                <w:sz w:val="16"/>
              </w:rPr>
              <w:t>保障边远地区学校师资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D14D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F5F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834B0">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EDB4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2B0E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5AAB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40743">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3686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797DF">
            <w:pPr>
              <w:jc w:val="center"/>
            </w:pPr>
          </w:p>
        </w:tc>
      </w:tr>
      <w:tr w14:paraId="00DDAF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666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F56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916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8112D">
            <w:pPr>
              <w:jc w:val="center"/>
            </w:pPr>
            <w:r>
              <w:rPr>
                <w:rFonts w:ascii="宋体" w:hAnsi="宋体" w:eastAsia="宋体"/>
                <w:sz w:val="16"/>
              </w:rPr>
              <w:t>教师对项目实施的满意度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2460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754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8177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09E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C1C2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06A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B492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16E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D8C0C">
            <w:pPr>
              <w:jc w:val="center"/>
            </w:pPr>
          </w:p>
        </w:tc>
      </w:tr>
      <w:tr w14:paraId="0A834F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879F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DB4D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7D2B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92A187">
            <w:pPr>
              <w:jc w:val="center"/>
            </w:pPr>
            <w:r>
              <w:rPr>
                <w:rFonts w:ascii="宋体" w:hAnsi="宋体" w:eastAsia="宋体"/>
                <w:sz w:val="16"/>
              </w:rPr>
              <w:t>100分</w:t>
            </w:r>
          </w:p>
        </w:tc>
      </w:tr>
    </w:tbl>
    <w:p w14:paraId="1CEA2869">
      <w:r>
        <w:br w:type="page"/>
      </w:r>
    </w:p>
    <w:tbl>
      <w:tblPr>
        <w:tblStyle w:val="9"/>
        <w:tblW w:w="0" w:type="auto"/>
        <w:tblInd w:w="0" w:type="dxa"/>
        <w:tblLayout w:type="autofit"/>
        <w:tblCellMar>
          <w:top w:w="0" w:type="dxa"/>
          <w:left w:w="108" w:type="dxa"/>
          <w:bottom w:w="0" w:type="dxa"/>
          <w:right w:w="108" w:type="dxa"/>
        </w:tblCellMar>
      </w:tblPr>
      <w:tblGrid>
        <w:gridCol w:w="623"/>
        <w:gridCol w:w="610"/>
        <w:gridCol w:w="610"/>
        <w:gridCol w:w="696"/>
        <w:gridCol w:w="856"/>
        <w:gridCol w:w="611"/>
        <w:gridCol w:w="611"/>
        <w:gridCol w:w="611"/>
        <w:gridCol w:w="611"/>
        <w:gridCol w:w="611"/>
        <w:gridCol w:w="776"/>
        <w:gridCol w:w="627"/>
        <w:gridCol w:w="583"/>
        <w:gridCol w:w="624"/>
      </w:tblGrid>
      <w:tr w14:paraId="3B015696">
        <w:tblPrEx>
          <w:tblCellMar>
            <w:top w:w="0" w:type="dxa"/>
            <w:left w:w="108" w:type="dxa"/>
            <w:bottom w:w="0" w:type="dxa"/>
            <w:right w:w="108" w:type="dxa"/>
          </w:tblCellMar>
        </w:tblPrEx>
        <w:tc>
          <w:tcPr>
            <w:tcW w:w="8848" w:type="dxa"/>
            <w:gridSpan w:val="14"/>
            <w:vAlign w:val="center"/>
          </w:tcPr>
          <w:p w14:paraId="2D664796">
            <w:pPr>
              <w:jc w:val="center"/>
            </w:pPr>
            <w:r>
              <w:rPr>
                <w:rFonts w:ascii="宋体" w:hAnsi="宋体" w:eastAsia="宋体"/>
                <w:sz w:val="24"/>
              </w:rPr>
              <w:t>项目支出绩效自评表</w:t>
            </w:r>
          </w:p>
        </w:tc>
      </w:tr>
      <w:tr w14:paraId="45362088">
        <w:tblPrEx>
          <w:tblCellMar>
            <w:top w:w="0" w:type="dxa"/>
            <w:left w:w="108" w:type="dxa"/>
            <w:bottom w:w="0" w:type="dxa"/>
            <w:right w:w="108" w:type="dxa"/>
          </w:tblCellMar>
        </w:tblPrEx>
        <w:tc>
          <w:tcPr>
            <w:tcW w:w="8848" w:type="dxa"/>
            <w:gridSpan w:val="14"/>
            <w:vAlign w:val="center"/>
          </w:tcPr>
          <w:p w14:paraId="3BE98972">
            <w:pPr>
              <w:jc w:val="center"/>
            </w:pPr>
            <w:r>
              <w:rPr>
                <w:rFonts w:ascii="宋体" w:hAnsi="宋体" w:eastAsia="宋体"/>
                <w:sz w:val="24"/>
              </w:rPr>
              <w:t>(2024年度)</w:t>
            </w:r>
          </w:p>
        </w:tc>
      </w:tr>
      <w:tr w14:paraId="6DEE75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9DD5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1DFEE2">
            <w:pPr>
              <w:jc w:val="center"/>
            </w:pPr>
            <w:r>
              <w:rPr>
                <w:rFonts w:ascii="宋体" w:hAnsi="宋体" w:eastAsia="宋体"/>
                <w:sz w:val="16"/>
              </w:rPr>
              <w:t>2024年中央改善普通高中学校办学条件补助资金项目</w:t>
            </w:r>
          </w:p>
        </w:tc>
      </w:tr>
      <w:tr w14:paraId="7FF025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33CE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A8D15D">
            <w:pPr>
              <w:jc w:val="center"/>
            </w:pPr>
            <w:r>
              <w:rPr>
                <w:rFonts w:ascii="宋体" w:hAnsi="宋体" w:eastAsia="宋体"/>
                <w:sz w:val="16"/>
              </w:rPr>
              <w:t>克州教育局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E0E1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CCF28D">
            <w:pPr>
              <w:jc w:val="center"/>
            </w:pPr>
            <w:r>
              <w:rPr>
                <w:rFonts w:ascii="宋体" w:hAnsi="宋体" w:eastAsia="宋体"/>
                <w:sz w:val="16"/>
              </w:rPr>
              <w:t>克孜勒苏柯尔克孜自治州第一中学</w:t>
            </w:r>
          </w:p>
        </w:tc>
      </w:tr>
      <w:tr w14:paraId="35913F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44F3D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5F8E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6359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525C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111A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CF77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FCBB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C4DC6">
            <w:pPr>
              <w:jc w:val="center"/>
            </w:pPr>
            <w:r>
              <w:rPr>
                <w:rFonts w:ascii="宋体" w:hAnsi="宋体" w:eastAsia="宋体"/>
                <w:sz w:val="16"/>
              </w:rPr>
              <w:t>得分</w:t>
            </w:r>
          </w:p>
        </w:tc>
      </w:tr>
      <w:tr w14:paraId="6D7AE1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62A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124A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21911">
            <w:pPr>
              <w:jc w:val="center"/>
            </w:pPr>
            <w:r>
              <w:rPr>
                <w:rFonts w:ascii="宋体" w:hAnsi="宋体" w:eastAsia="宋体"/>
                <w:sz w:val="16"/>
              </w:rPr>
              <w:t>307.00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724D7">
            <w:pPr>
              <w:jc w:val="center"/>
            </w:pPr>
            <w:r>
              <w:rPr>
                <w:rFonts w:ascii="宋体" w:hAnsi="宋体" w:eastAsia="宋体"/>
                <w:sz w:val="16"/>
              </w:rPr>
              <w:t>307.00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ABCB6">
            <w:pPr>
              <w:jc w:val="center"/>
            </w:pPr>
            <w:r>
              <w:rPr>
                <w:rFonts w:ascii="宋体" w:hAnsi="宋体" w:eastAsia="宋体"/>
                <w:sz w:val="16"/>
              </w:rPr>
              <w:t>305.77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DF5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84FBA">
            <w:pPr>
              <w:jc w:val="center"/>
            </w:pPr>
            <w:r>
              <w:rPr>
                <w:rFonts w:ascii="宋体" w:hAnsi="宋体" w:eastAsia="宋体"/>
                <w:sz w:val="16"/>
              </w:rPr>
              <w:t>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1FAC">
            <w:pPr>
              <w:jc w:val="center"/>
            </w:pPr>
            <w:r>
              <w:rPr>
                <w:rFonts w:ascii="宋体" w:hAnsi="宋体" w:eastAsia="宋体"/>
                <w:sz w:val="16"/>
              </w:rPr>
              <w:t>9.90分</w:t>
            </w:r>
          </w:p>
        </w:tc>
      </w:tr>
      <w:tr w14:paraId="1521D0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14F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1C39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3652B">
            <w:pPr>
              <w:jc w:val="center"/>
            </w:pPr>
            <w:r>
              <w:rPr>
                <w:rFonts w:ascii="宋体" w:hAnsi="宋体" w:eastAsia="宋体"/>
                <w:sz w:val="16"/>
              </w:rPr>
              <w:t>307.00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ED5A1">
            <w:pPr>
              <w:jc w:val="center"/>
            </w:pPr>
            <w:r>
              <w:rPr>
                <w:rFonts w:ascii="宋体" w:hAnsi="宋体" w:eastAsia="宋体"/>
                <w:sz w:val="16"/>
              </w:rPr>
              <w:t>307.00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52793">
            <w:pPr>
              <w:jc w:val="center"/>
            </w:pPr>
            <w:r>
              <w:rPr>
                <w:rFonts w:ascii="宋体" w:hAnsi="宋体" w:eastAsia="宋体"/>
                <w:sz w:val="16"/>
              </w:rPr>
              <w:t>305.77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D6F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702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84AC5">
            <w:pPr>
              <w:jc w:val="center"/>
            </w:pPr>
            <w:r>
              <w:rPr>
                <w:rFonts w:ascii="宋体" w:hAnsi="宋体" w:eastAsia="宋体"/>
                <w:sz w:val="16"/>
              </w:rPr>
              <w:t>—</w:t>
            </w:r>
          </w:p>
        </w:tc>
      </w:tr>
      <w:tr w14:paraId="667720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ABF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9C3A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A2A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33B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5D0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A26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E72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35D31">
            <w:pPr>
              <w:jc w:val="center"/>
            </w:pPr>
            <w:r>
              <w:rPr>
                <w:rFonts w:ascii="宋体" w:hAnsi="宋体" w:eastAsia="宋体"/>
                <w:sz w:val="16"/>
              </w:rPr>
              <w:t>—</w:t>
            </w:r>
          </w:p>
        </w:tc>
      </w:tr>
      <w:tr w14:paraId="32345A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E7DE0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01E54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FF5B2A">
            <w:pPr>
              <w:jc w:val="center"/>
            </w:pPr>
            <w:r>
              <w:rPr>
                <w:rFonts w:ascii="宋体" w:hAnsi="宋体" w:eastAsia="宋体"/>
                <w:sz w:val="16"/>
              </w:rPr>
              <w:t>实际完成情况</w:t>
            </w:r>
          </w:p>
        </w:tc>
      </w:tr>
      <w:tr w14:paraId="6AA6B4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084E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D111A4">
            <w:pPr>
              <w:jc w:val="both"/>
            </w:pPr>
            <w:r>
              <w:rPr>
                <w:rFonts w:ascii="宋体" w:hAnsi="宋体" w:eastAsia="宋体"/>
                <w:sz w:val="16"/>
              </w:rPr>
              <w:t>该项目总投资307万元，中央下达资金307万元，资金文件是《关于提前下达2024年中央改善普通高中学校办学条件补助资金预算的通知》（克财教发〔2023〕47号），下达资金183万元，《关于下达2024年中央改善普通高中学校办学条件补助资金预算（第二批）的通知》（克财教发〔2024〕13号），下达资金124万元，项目资金主要用于改善我校办学条件，保障学校正常运转。通过实行该政策，可以改善学校办学条件，促进全区教育公平和均衡发展，促进基本公共服务均等化，为和谐社会建设和社会稳定，长治久安总目标的实现做出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906971">
            <w:pPr>
              <w:jc w:val="both"/>
            </w:pPr>
            <w:r>
              <w:rPr>
                <w:rFonts w:ascii="宋体" w:hAnsi="宋体" w:eastAsia="宋体"/>
                <w:sz w:val="16"/>
              </w:rPr>
              <w:t>截至2024年12月31日，该项目执行数为305.77万元，已完成：新建宿舍楼前期支出14批，更换照明灯数量1802个，新增床位数1220个，新建宿舍楼附属工程1批；</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通过实行该政策，改善学校办学条件，促进全区教育公平和均衡发展，促进基本公共服务均等化，为和谐社会建设和社会稳定，长治久安总目标的实现做出贡献。</w:t>
            </w:r>
          </w:p>
        </w:tc>
      </w:tr>
      <w:tr w14:paraId="4FB85B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881D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EAE2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9AEC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607D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1D89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C183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BC0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4355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158F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B31C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1436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BB37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00A0F">
            <w:pPr>
              <w:jc w:val="center"/>
            </w:pPr>
            <w:r>
              <w:rPr>
                <w:rFonts w:ascii="宋体" w:hAnsi="宋体" w:eastAsia="宋体"/>
                <w:sz w:val="16"/>
              </w:rPr>
              <w:t>偏差原因分析及改进措施</w:t>
            </w:r>
          </w:p>
        </w:tc>
      </w:tr>
      <w:tr w14:paraId="550933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832C3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CEF3D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DC7C5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0FF6A">
            <w:pPr>
              <w:jc w:val="center"/>
            </w:pPr>
            <w:r>
              <w:rPr>
                <w:rFonts w:ascii="宋体" w:hAnsi="宋体" w:eastAsia="宋体"/>
                <w:sz w:val="16"/>
              </w:rPr>
              <w:t>新建宿舍楼前期支出（批）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2058D">
            <w:pPr>
              <w:jc w:val="center"/>
            </w:pPr>
            <w:r>
              <w:rPr>
                <w:rFonts w:ascii="宋体" w:hAnsi="宋体" w:eastAsia="宋体"/>
                <w:sz w:val="16"/>
              </w:rPr>
              <w:t>&gt;=14批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102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446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E20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34E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B53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B5C6E">
            <w:pPr>
              <w:jc w:val="center"/>
            </w:pPr>
            <w:r>
              <w:rPr>
                <w:rFonts w:ascii="宋体" w:hAnsi="宋体" w:eastAsia="宋体"/>
                <w:sz w:val="16"/>
              </w:rPr>
              <w:t>=14批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7C4C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98D4C">
            <w:pPr>
              <w:jc w:val="center"/>
            </w:pPr>
          </w:p>
        </w:tc>
      </w:tr>
      <w:tr w14:paraId="35CB01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636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91E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AA0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47D2D">
            <w:pPr>
              <w:jc w:val="center"/>
            </w:pPr>
            <w:r>
              <w:rPr>
                <w:rFonts w:ascii="宋体" w:hAnsi="宋体" w:eastAsia="宋体"/>
                <w:sz w:val="16"/>
              </w:rPr>
              <w:t>更换照明灯数量（个）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D115F">
            <w:pPr>
              <w:jc w:val="center"/>
            </w:pPr>
            <w:r>
              <w:rPr>
                <w:rFonts w:ascii="宋体" w:hAnsi="宋体" w:eastAsia="宋体"/>
                <w:sz w:val="16"/>
              </w:rPr>
              <w:t>&gt;=1802个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A99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582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7DD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8DD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245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42151">
            <w:pPr>
              <w:jc w:val="center"/>
            </w:pPr>
            <w:r>
              <w:rPr>
                <w:rFonts w:ascii="宋体" w:hAnsi="宋体" w:eastAsia="宋体"/>
                <w:sz w:val="16"/>
              </w:rPr>
              <w:t>=1802个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E0B0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E9F9A">
            <w:pPr>
              <w:jc w:val="center"/>
            </w:pPr>
          </w:p>
        </w:tc>
      </w:tr>
      <w:tr w14:paraId="5A35C4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AFA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C9D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E24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CAF52">
            <w:pPr>
              <w:jc w:val="center"/>
            </w:pPr>
            <w:r>
              <w:rPr>
                <w:rFonts w:ascii="宋体" w:hAnsi="宋体" w:eastAsia="宋体"/>
                <w:sz w:val="16"/>
              </w:rPr>
              <w:t>新增床位数（个）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E332B">
            <w:pPr>
              <w:jc w:val="center"/>
            </w:pPr>
            <w:r>
              <w:rPr>
                <w:rFonts w:ascii="宋体" w:hAnsi="宋体" w:eastAsia="宋体"/>
                <w:sz w:val="16"/>
              </w:rPr>
              <w:t>&gt;=1220个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E7D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871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5F5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EA7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C50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6E68D">
            <w:pPr>
              <w:jc w:val="center"/>
            </w:pPr>
            <w:r>
              <w:rPr>
                <w:rFonts w:ascii="宋体" w:hAnsi="宋体" w:eastAsia="宋体"/>
                <w:sz w:val="16"/>
              </w:rPr>
              <w:t>=1220个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1929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F93EB">
            <w:pPr>
              <w:jc w:val="center"/>
            </w:pPr>
          </w:p>
        </w:tc>
      </w:tr>
      <w:tr w14:paraId="4286DB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BF1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8FB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A6A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A4A0A">
            <w:pPr>
              <w:jc w:val="center"/>
            </w:pPr>
            <w:r>
              <w:rPr>
                <w:rFonts w:ascii="宋体" w:hAnsi="宋体" w:eastAsia="宋体"/>
                <w:sz w:val="16"/>
              </w:rPr>
              <w:t>新建宿舍楼附属工程（批）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06C62">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17D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DDF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831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23A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836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91AAB">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6395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1B01C">
            <w:pPr>
              <w:jc w:val="center"/>
            </w:pPr>
          </w:p>
        </w:tc>
      </w:tr>
      <w:tr w14:paraId="6885CC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985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B3F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75881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2791B">
            <w:pPr>
              <w:jc w:val="center"/>
            </w:pPr>
            <w:r>
              <w:rPr>
                <w:rFonts w:ascii="宋体" w:hAnsi="宋体" w:eastAsia="宋体"/>
                <w:sz w:val="16"/>
              </w:rPr>
              <w:t>附属设施工程验收合格率（%）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027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BC4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A89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C42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8E4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56B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2D9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D849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56EDB">
            <w:pPr>
              <w:jc w:val="center"/>
            </w:pPr>
          </w:p>
        </w:tc>
      </w:tr>
      <w:tr w14:paraId="32015C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434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C26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677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8EF56">
            <w:pPr>
              <w:jc w:val="center"/>
            </w:pPr>
            <w:r>
              <w:rPr>
                <w:rFonts w:ascii="宋体" w:hAnsi="宋体" w:eastAsia="宋体"/>
                <w:sz w:val="16"/>
              </w:rPr>
              <w:t>购置照明灯质量达标率（%）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CA7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E64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70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00E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B66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764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63B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057D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42EA8">
            <w:pPr>
              <w:jc w:val="center"/>
            </w:pPr>
          </w:p>
        </w:tc>
      </w:tr>
      <w:tr w14:paraId="6DE4EB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509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896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2264E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F8A51">
            <w:pPr>
              <w:jc w:val="center"/>
            </w:pPr>
            <w:r>
              <w:rPr>
                <w:rFonts w:ascii="宋体" w:hAnsi="宋体" w:eastAsia="宋体"/>
                <w:sz w:val="16"/>
              </w:rPr>
              <w:t>设备购置完成及时率（%）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4DE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6F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AFD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2D0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8E9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D60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458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F92F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B0E36">
            <w:pPr>
              <w:jc w:val="center"/>
            </w:pPr>
          </w:p>
        </w:tc>
      </w:tr>
      <w:tr w14:paraId="2D513E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C3A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771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D9A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7C4D">
            <w:pPr>
              <w:jc w:val="center"/>
            </w:pPr>
            <w:r>
              <w:rPr>
                <w:rFonts w:ascii="宋体" w:hAnsi="宋体" w:eastAsia="宋体"/>
                <w:sz w:val="16"/>
              </w:rPr>
              <w:t>学生入住及时率（%）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C5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245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CB3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580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30E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14A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3C9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BC9F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BD6C4">
            <w:pPr>
              <w:jc w:val="center"/>
            </w:pPr>
          </w:p>
        </w:tc>
      </w:tr>
      <w:tr w14:paraId="28E69E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5A8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6286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3AF3E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5A1DF">
            <w:pPr>
              <w:jc w:val="center"/>
            </w:pPr>
            <w:r>
              <w:rPr>
                <w:rFonts w:ascii="宋体" w:hAnsi="宋体" w:eastAsia="宋体"/>
                <w:sz w:val="16"/>
              </w:rPr>
              <w:t>新建宿舍楼前期支出（万元）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6EB90">
            <w:pPr>
              <w:jc w:val="center"/>
            </w:pPr>
            <w:r>
              <w:rPr>
                <w:rFonts w:ascii="宋体" w:hAnsi="宋体" w:eastAsia="宋体"/>
                <w:sz w:val="16"/>
              </w:rPr>
              <w:t>&lt;=150.19万元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B482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499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9BC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3BC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605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868BD">
            <w:pPr>
              <w:jc w:val="center"/>
            </w:pPr>
            <w:r>
              <w:rPr>
                <w:rFonts w:ascii="宋体" w:hAnsi="宋体" w:eastAsia="宋体"/>
                <w:sz w:val="16"/>
              </w:rPr>
              <w:t>=148.96万元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E9E19">
            <w:pPr>
              <w:jc w:val="center"/>
            </w:pPr>
            <w:r>
              <w:rPr>
                <w:rFonts w:ascii="宋体" w:hAnsi="宋体" w:eastAsia="宋体"/>
                <w:sz w:val="16"/>
              </w:rPr>
              <w:t>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CCF75">
            <w:pPr>
              <w:jc w:val="center"/>
            </w:pPr>
            <w:r>
              <w:rPr>
                <w:rFonts w:ascii="宋体" w:hAnsi="宋体" w:eastAsia="宋体"/>
                <w:sz w:val="16"/>
              </w:rPr>
              <w:t>偏差原因：宿舍楼观测实验需要一年的时间，还没有结束，所以没有支付。整改措施：沉降</w:t>
            </w:r>
            <w:r>
              <w:rPr>
                <w:rFonts w:hint="eastAsia" w:ascii="宋体" w:hAnsi="宋体"/>
                <w:sz w:val="16"/>
                <w:lang w:eastAsia="zh-CN"/>
              </w:rPr>
              <w:t>观测试验</w:t>
            </w:r>
            <w:r>
              <w:rPr>
                <w:rFonts w:ascii="宋体" w:hAnsi="宋体" w:eastAsia="宋体"/>
                <w:sz w:val="16"/>
              </w:rPr>
              <w:t>完毕，及时支付。</w:t>
            </w:r>
          </w:p>
        </w:tc>
      </w:tr>
      <w:tr w14:paraId="16D41A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D08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B12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762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1EEC6">
            <w:pPr>
              <w:jc w:val="center"/>
            </w:pPr>
            <w:r>
              <w:rPr>
                <w:rFonts w:ascii="宋体" w:hAnsi="宋体" w:eastAsia="宋体"/>
                <w:sz w:val="16"/>
              </w:rPr>
              <w:t>更换照明灯金额（万元）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3E160">
            <w:pPr>
              <w:jc w:val="center"/>
            </w:pPr>
            <w:r>
              <w:rPr>
                <w:rFonts w:ascii="宋体" w:hAnsi="宋体" w:eastAsia="宋体"/>
                <w:sz w:val="16"/>
              </w:rPr>
              <w:t>&lt;=78.86万元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601D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C05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074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74C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99A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06201">
            <w:pPr>
              <w:jc w:val="center"/>
            </w:pPr>
            <w:r>
              <w:rPr>
                <w:rFonts w:ascii="宋体" w:hAnsi="宋体" w:eastAsia="宋体"/>
                <w:sz w:val="16"/>
              </w:rPr>
              <w:t>=78.86万元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FBD4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21F5B">
            <w:pPr>
              <w:jc w:val="center"/>
            </w:pPr>
          </w:p>
        </w:tc>
      </w:tr>
      <w:tr w14:paraId="63E86E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ADC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4F3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62E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6B65C">
            <w:pPr>
              <w:jc w:val="center"/>
            </w:pPr>
            <w:r>
              <w:rPr>
                <w:rFonts w:ascii="宋体" w:hAnsi="宋体" w:eastAsia="宋体"/>
                <w:sz w:val="16"/>
              </w:rPr>
              <w:t>购置床位金额（万元）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EBC07">
            <w:pPr>
              <w:jc w:val="center"/>
            </w:pPr>
            <w:r>
              <w:rPr>
                <w:rFonts w:ascii="宋体" w:hAnsi="宋体" w:eastAsia="宋体"/>
                <w:sz w:val="16"/>
              </w:rPr>
              <w:t>&lt;=49.95万元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1141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475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C14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486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B2F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D9A43">
            <w:pPr>
              <w:jc w:val="center"/>
            </w:pPr>
            <w:r>
              <w:rPr>
                <w:rFonts w:ascii="宋体" w:hAnsi="宋体" w:eastAsia="宋体"/>
                <w:sz w:val="16"/>
              </w:rPr>
              <w:t>=49.95万元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9AC9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FA519">
            <w:pPr>
              <w:jc w:val="center"/>
            </w:pPr>
          </w:p>
        </w:tc>
      </w:tr>
      <w:tr w14:paraId="4ABA35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A4E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FE9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0D6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A7FCC">
            <w:pPr>
              <w:jc w:val="center"/>
            </w:pPr>
            <w:r>
              <w:rPr>
                <w:rFonts w:ascii="宋体" w:hAnsi="宋体" w:eastAsia="宋体"/>
                <w:sz w:val="16"/>
              </w:rPr>
              <w:t>新建宿舍楼附属工程费用（万元）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11500">
            <w:pPr>
              <w:jc w:val="center"/>
            </w:pPr>
            <w:r>
              <w:rPr>
                <w:rFonts w:ascii="宋体" w:hAnsi="宋体" w:eastAsia="宋体"/>
                <w:sz w:val="16"/>
              </w:rPr>
              <w:t>&lt;=28万元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A297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AD4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33A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BC0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9BC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BA770">
            <w:pPr>
              <w:jc w:val="center"/>
            </w:pPr>
            <w:r>
              <w:rPr>
                <w:rFonts w:ascii="宋体" w:hAnsi="宋体" w:eastAsia="宋体"/>
                <w:sz w:val="16"/>
              </w:rPr>
              <w: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894D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1BAD3">
            <w:pPr>
              <w:jc w:val="center"/>
            </w:pPr>
          </w:p>
        </w:tc>
      </w:tr>
      <w:tr w14:paraId="1B32B8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36E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8FC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56B3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507B">
            <w:pPr>
              <w:jc w:val="center"/>
            </w:pPr>
            <w:r>
              <w:rPr>
                <w:rFonts w:ascii="宋体" w:hAnsi="宋体" w:eastAsia="宋体"/>
                <w:sz w:val="16"/>
              </w:rPr>
              <w:t>改善学校办学条件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A7B8C">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B99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F85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0C6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067E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802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5686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0D68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87E54">
            <w:pPr>
              <w:jc w:val="center"/>
            </w:pPr>
          </w:p>
        </w:tc>
      </w:tr>
      <w:tr w14:paraId="70841D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076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0C3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906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D9C82">
            <w:pPr>
              <w:jc w:val="center"/>
            </w:pPr>
            <w:r>
              <w:rPr>
                <w:rFonts w:ascii="宋体" w:hAnsi="宋体" w:eastAsia="宋体"/>
                <w:sz w:val="16"/>
              </w:rPr>
              <w:t>家长学生满意度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92FD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2F5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D0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605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8C4C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143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5926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A8D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496A3">
            <w:pPr>
              <w:jc w:val="center"/>
            </w:pPr>
          </w:p>
        </w:tc>
      </w:tr>
      <w:tr w14:paraId="4F911A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3D9B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772E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42BA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6932A9">
            <w:pPr>
              <w:jc w:val="center"/>
            </w:pPr>
            <w:r>
              <w:rPr>
                <w:rFonts w:ascii="宋体" w:hAnsi="宋体" w:eastAsia="宋体"/>
                <w:sz w:val="16"/>
              </w:rPr>
              <w:t>99.8分</w:t>
            </w:r>
          </w:p>
        </w:tc>
      </w:tr>
    </w:tbl>
    <w:p w14:paraId="7B3F4979">
      <w:r>
        <w:br w:type="page"/>
      </w:r>
    </w:p>
    <w:tbl>
      <w:tblPr>
        <w:tblStyle w:val="9"/>
        <w:tblW w:w="0" w:type="auto"/>
        <w:tblInd w:w="0" w:type="dxa"/>
        <w:tblLayout w:type="autofit"/>
        <w:tblCellMar>
          <w:top w:w="0" w:type="dxa"/>
          <w:left w:w="108" w:type="dxa"/>
          <w:bottom w:w="0" w:type="dxa"/>
          <w:right w:w="108" w:type="dxa"/>
        </w:tblCellMar>
      </w:tblPr>
      <w:tblGrid>
        <w:gridCol w:w="613"/>
        <w:gridCol w:w="583"/>
        <w:gridCol w:w="583"/>
        <w:gridCol w:w="629"/>
        <w:gridCol w:w="1016"/>
        <w:gridCol w:w="583"/>
        <w:gridCol w:w="583"/>
        <w:gridCol w:w="583"/>
        <w:gridCol w:w="583"/>
        <w:gridCol w:w="583"/>
        <w:gridCol w:w="936"/>
        <w:gridCol w:w="628"/>
        <w:gridCol w:w="528"/>
        <w:gridCol w:w="629"/>
      </w:tblGrid>
      <w:tr w14:paraId="250D9344">
        <w:tblPrEx>
          <w:tblCellMar>
            <w:top w:w="0" w:type="dxa"/>
            <w:left w:w="108" w:type="dxa"/>
            <w:bottom w:w="0" w:type="dxa"/>
            <w:right w:w="108" w:type="dxa"/>
          </w:tblCellMar>
        </w:tblPrEx>
        <w:tc>
          <w:tcPr>
            <w:tcW w:w="8848" w:type="dxa"/>
            <w:gridSpan w:val="14"/>
            <w:vAlign w:val="center"/>
          </w:tcPr>
          <w:p w14:paraId="13D758D3">
            <w:pPr>
              <w:jc w:val="center"/>
            </w:pPr>
            <w:r>
              <w:rPr>
                <w:rFonts w:ascii="宋体" w:hAnsi="宋体" w:eastAsia="宋体"/>
                <w:sz w:val="24"/>
              </w:rPr>
              <w:t>项目支出绩效自评表</w:t>
            </w:r>
          </w:p>
        </w:tc>
      </w:tr>
      <w:tr w14:paraId="148E8EA8">
        <w:tblPrEx>
          <w:tblCellMar>
            <w:top w:w="0" w:type="dxa"/>
            <w:left w:w="108" w:type="dxa"/>
            <w:bottom w:w="0" w:type="dxa"/>
            <w:right w:w="108" w:type="dxa"/>
          </w:tblCellMar>
        </w:tblPrEx>
        <w:tc>
          <w:tcPr>
            <w:tcW w:w="8848" w:type="dxa"/>
            <w:gridSpan w:val="14"/>
            <w:vAlign w:val="center"/>
          </w:tcPr>
          <w:p w14:paraId="758370ED">
            <w:pPr>
              <w:jc w:val="center"/>
            </w:pPr>
            <w:r>
              <w:rPr>
                <w:rFonts w:ascii="宋体" w:hAnsi="宋体" w:eastAsia="宋体"/>
                <w:sz w:val="24"/>
              </w:rPr>
              <w:t>(2024年度)</w:t>
            </w:r>
          </w:p>
        </w:tc>
      </w:tr>
      <w:tr w14:paraId="5EF651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1B2C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B6AA9C">
            <w:pPr>
              <w:jc w:val="center"/>
            </w:pPr>
            <w:r>
              <w:rPr>
                <w:rFonts w:ascii="宋体" w:hAnsi="宋体" w:eastAsia="宋体"/>
                <w:sz w:val="16"/>
              </w:rPr>
              <w:t>2024年公用取暖费项目</w:t>
            </w:r>
          </w:p>
        </w:tc>
      </w:tr>
      <w:tr w14:paraId="49D616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B71D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94AF8D">
            <w:pPr>
              <w:jc w:val="center"/>
            </w:pPr>
            <w:r>
              <w:rPr>
                <w:rFonts w:ascii="宋体" w:hAnsi="宋体" w:eastAsia="宋体"/>
                <w:sz w:val="16"/>
              </w:rPr>
              <w:t>克州教育局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726B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6F730D">
            <w:pPr>
              <w:jc w:val="center"/>
            </w:pPr>
            <w:r>
              <w:rPr>
                <w:rFonts w:ascii="宋体" w:hAnsi="宋体" w:eastAsia="宋体"/>
                <w:sz w:val="16"/>
              </w:rPr>
              <w:t>克孜勒苏柯尔克孜自治州第一中学</w:t>
            </w:r>
          </w:p>
        </w:tc>
      </w:tr>
      <w:tr w14:paraId="45742A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71F50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06DA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520B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7091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1E6C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9104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8EF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CDCAD">
            <w:pPr>
              <w:jc w:val="center"/>
            </w:pPr>
            <w:r>
              <w:rPr>
                <w:rFonts w:ascii="宋体" w:hAnsi="宋体" w:eastAsia="宋体"/>
                <w:sz w:val="16"/>
              </w:rPr>
              <w:t>得分</w:t>
            </w:r>
          </w:p>
        </w:tc>
      </w:tr>
      <w:tr w14:paraId="196E15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667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33A9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1E83D">
            <w:pPr>
              <w:jc w:val="center"/>
            </w:pPr>
            <w:r>
              <w:rPr>
                <w:rFonts w:ascii="宋体" w:hAnsi="宋体" w:eastAsia="宋体"/>
                <w:sz w:val="16"/>
              </w:rPr>
              <w:t>95.60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231B7">
            <w:pPr>
              <w:jc w:val="center"/>
            </w:pPr>
            <w:r>
              <w:rPr>
                <w:rFonts w:ascii="宋体" w:hAnsi="宋体" w:eastAsia="宋体"/>
                <w:sz w:val="16"/>
              </w:rPr>
              <w:t>95.60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8C72A">
            <w:pPr>
              <w:jc w:val="center"/>
            </w:pPr>
            <w:r>
              <w:rPr>
                <w:rFonts w:ascii="宋体" w:hAnsi="宋体" w:eastAsia="宋体"/>
                <w:sz w:val="16"/>
              </w:rPr>
              <w:t>95.60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67B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44A7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7547E">
            <w:pPr>
              <w:jc w:val="center"/>
            </w:pPr>
            <w:r>
              <w:rPr>
                <w:rFonts w:ascii="宋体" w:hAnsi="宋体" w:eastAsia="宋体"/>
                <w:sz w:val="16"/>
              </w:rPr>
              <w:t>10.00分</w:t>
            </w:r>
          </w:p>
        </w:tc>
      </w:tr>
      <w:tr w14:paraId="2E20C7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3CF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6DFF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5B1EE">
            <w:pPr>
              <w:jc w:val="center"/>
            </w:pPr>
            <w:r>
              <w:rPr>
                <w:rFonts w:ascii="宋体" w:hAnsi="宋体" w:eastAsia="宋体"/>
                <w:sz w:val="16"/>
              </w:rPr>
              <w:t>95.60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445CF">
            <w:pPr>
              <w:jc w:val="center"/>
            </w:pPr>
            <w:r>
              <w:rPr>
                <w:rFonts w:ascii="宋体" w:hAnsi="宋体" w:eastAsia="宋体"/>
                <w:sz w:val="16"/>
              </w:rPr>
              <w:t>95.60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E76C6">
            <w:pPr>
              <w:jc w:val="center"/>
            </w:pPr>
            <w:r>
              <w:rPr>
                <w:rFonts w:ascii="宋体" w:hAnsi="宋体" w:eastAsia="宋体"/>
                <w:sz w:val="16"/>
              </w:rPr>
              <w:t>95.60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2A4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F5E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B96B6">
            <w:pPr>
              <w:jc w:val="center"/>
            </w:pPr>
            <w:r>
              <w:rPr>
                <w:rFonts w:ascii="宋体" w:hAnsi="宋体" w:eastAsia="宋体"/>
                <w:sz w:val="16"/>
              </w:rPr>
              <w:t>—</w:t>
            </w:r>
          </w:p>
        </w:tc>
      </w:tr>
      <w:tr w14:paraId="1003B8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9A7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3ACA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871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D97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390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E48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444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7535E">
            <w:pPr>
              <w:jc w:val="center"/>
            </w:pPr>
            <w:r>
              <w:rPr>
                <w:rFonts w:ascii="宋体" w:hAnsi="宋体" w:eastAsia="宋体"/>
                <w:sz w:val="16"/>
              </w:rPr>
              <w:t>—</w:t>
            </w:r>
          </w:p>
        </w:tc>
      </w:tr>
      <w:tr w14:paraId="688EC2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F5E9B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93146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613281">
            <w:pPr>
              <w:jc w:val="center"/>
            </w:pPr>
            <w:r>
              <w:rPr>
                <w:rFonts w:ascii="宋体" w:hAnsi="宋体" w:eastAsia="宋体"/>
                <w:sz w:val="16"/>
              </w:rPr>
              <w:t>实际完成情况</w:t>
            </w:r>
          </w:p>
        </w:tc>
      </w:tr>
      <w:tr w14:paraId="27D16C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B350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A41815">
            <w:pPr>
              <w:jc w:val="both"/>
            </w:pPr>
            <w:r>
              <w:rPr>
                <w:rFonts w:ascii="宋体" w:hAnsi="宋体" w:eastAsia="宋体"/>
                <w:sz w:val="16"/>
              </w:rPr>
              <w:t>该项目总投资95.6万元，其中财政拨款资金95.6万元，其他资金0万元。该项目资金主要用于公用取暖费，标准为使用燃煤供暖的按照一个采暖期每</w:t>
            </w:r>
            <w:r>
              <w:rPr>
                <w:rFonts w:hint="eastAsia" w:ascii="宋体" w:hAnsi="宋体"/>
                <w:sz w:val="16"/>
                <w:lang w:eastAsia="zh-CN"/>
              </w:rPr>
              <w:t>平方</w:t>
            </w:r>
            <w:r>
              <w:rPr>
                <w:rFonts w:ascii="宋体" w:hAnsi="宋体" w:eastAsia="宋体"/>
                <w:sz w:val="16"/>
              </w:rPr>
              <w:t>米22元计算，使用燃气供暖的单位按照一个采暖期每平方米23元计算。驻乌干休所和驻昌干休所按照一个采暖期每平方米23.8元计算。通过实行该政策，可以减轻普通高中学生困难家庭经济负担，促进全区教育公平和均衡发展，促进基本公共服务均等化，为和谐社会建设和社会稳定，长治久安总目标的实现做出贡献。教育公平显著提升，减轻学生的经济负担，帮助学生顺利完成学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BE8DB7">
            <w:pPr>
              <w:jc w:val="both"/>
            </w:pPr>
            <w:r>
              <w:rPr>
                <w:rFonts w:hint="eastAsia" w:ascii="宋体" w:hAnsi="宋体"/>
                <w:sz w:val="16"/>
                <w:lang w:eastAsia="zh-CN"/>
              </w:rPr>
              <w:t>截至</w:t>
            </w:r>
            <w:r>
              <w:rPr>
                <w:rFonts w:ascii="宋体" w:hAnsi="宋体" w:eastAsia="宋体"/>
                <w:sz w:val="16"/>
              </w:rPr>
              <w:t>2024年12月31日，该项目执行数为95.6万元，保障供暖面积41560.95平方米。通过实行该政策，可以减轻普通高中学生困难家庭经济负担，促进全区教育公平和均衡发展，促进基本公共服务均等化，为和谐社会建设和社会稳定，长治久安总目标的实现做出贡献。教育公平显著提升，减轻学生的经济负担，帮助学生顺利完成学业。</w:t>
            </w:r>
          </w:p>
        </w:tc>
      </w:tr>
      <w:tr w14:paraId="4E6D19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99B2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A1F6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67E1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80C8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9CF2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AD9F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8CAA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A772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E295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55E2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B381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9CB4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15799">
            <w:pPr>
              <w:jc w:val="center"/>
            </w:pPr>
            <w:r>
              <w:rPr>
                <w:rFonts w:ascii="宋体" w:hAnsi="宋体" w:eastAsia="宋体"/>
                <w:sz w:val="16"/>
              </w:rPr>
              <w:t>偏差原因分析及改进措施</w:t>
            </w:r>
          </w:p>
        </w:tc>
      </w:tr>
      <w:tr w14:paraId="497FD7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C6B6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3E4C7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ADE6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2CFD4">
            <w:pPr>
              <w:jc w:val="center"/>
            </w:pPr>
            <w:r>
              <w:rPr>
                <w:rFonts w:ascii="宋体" w:hAnsi="宋体" w:eastAsia="宋体"/>
                <w:sz w:val="16"/>
              </w:rPr>
              <w:t>取暖面积（平方米）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16D8F">
            <w:pPr>
              <w:jc w:val="center"/>
            </w:pPr>
            <w:r>
              <w:rPr>
                <w:rFonts w:ascii="宋体" w:hAnsi="宋体" w:eastAsia="宋体"/>
                <w:sz w:val="16"/>
              </w:rPr>
              <w:t>&gt;=41560.95平方米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51C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ABE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7D9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A9C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007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0DC81">
            <w:pPr>
              <w:jc w:val="center"/>
            </w:pPr>
            <w:r>
              <w:rPr>
                <w:rFonts w:ascii="宋体" w:hAnsi="宋体" w:eastAsia="宋体"/>
                <w:sz w:val="16"/>
              </w:rPr>
              <w:t>=41560.95平方米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FD1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B6EFB">
            <w:pPr>
              <w:jc w:val="center"/>
            </w:pPr>
          </w:p>
        </w:tc>
      </w:tr>
      <w:tr w14:paraId="2ADA7C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326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85F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6556E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7B1EF">
            <w:pPr>
              <w:jc w:val="center"/>
            </w:pPr>
            <w:r>
              <w:rPr>
                <w:rFonts w:ascii="宋体" w:hAnsi="宋体" w:eastAsia="宋体"/>
                <w:sz w:val="16"/>
              </w:rPr>
              <w:t>保障供暖覆盖率（%）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DCA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713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756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25A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20E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39F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8DF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C7B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EFA96">
            <w:pPr>
              <w:jc w:val="center"/>
            </w:pPr>
          </w:p>
        </w:tc>
      </w:tr>
      <w:tr w14:paraId="1CEA0E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A82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1B5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12D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8E59E">
            <w:pPr>
              <w:jc w:val="center"/>
            </w:pPr>
            <w:r>
              <w:rPr>
                <w:rFonts w:ascii="宋体" w:hAnsi="宋体" w:eastAsia="宋体"/>
                <w:sz w:val="16"/>
              </w:rPr>
              <w:t>供暖质量达标率（%）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385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A63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F1A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484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43B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5F5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513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08E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6B6F1">
            <w:pPr>
              <w:jc w:val="center"/>
            </w:pPr>
          </w:p>
        </w:tc>
      </w:tr>
      <w:tr w14:paraId="11895F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8B0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DA5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FA73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C9641">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580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DDE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DF0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F01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9F1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79F0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F47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09B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BE620">
            <w:pPr>
              <w:jc w:val="center"/>
            </w:pPr>
          </w:p>
        </w:tc>
      </w:tr>
      <w:tr w14:paraId="0C4BFC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B5EA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E40DB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91C62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40741">
            <w:pPr>
              <w:jc w:val="center"/>
            </w:pPr>
            <w:r>
              <w:rPr>
                <w:rFonts w:ascii="宋体" w:hAnsi="宋体" w:eastAsia="宋体"/>
                <w:sz w:val="16"/>
              </w:rPr>
              <w:t>取暖费预算总额（万元）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06B0C">
            <w:pPr>
              <w:jc w:val="center"/>
            </w:pPr>
            <w:r>
              <w:rPr>
                <w:rFonts w:ascii="宋体" w:hAnsi="宋体" w:eastAsia="宋体"/>
                <w:sz w:val="16"/>
              </w:rPr>
              <w:t>&lt;=95.60万元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F6F1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302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ECA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056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DB4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81B15">
            <w:pPr>
              <w:jc w:val="center"/>
            </w:pPr>
            <w:r>
              <w:rPr>
                <w:rFonts w:ascii="宋体" w:hAnsi="宋体" w:eastAsia="宋体"/>
                <w:sz w:val="16"/>
              </w:rPr>
              <w:t>=95.6万元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0D4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540C8">
            <w:pPr>
              <w:jc w:val="center"/>
            </w:pPr>
          </w:p>
        </w:tc>
      </w:tr>
      <w:tr w14:paraId="6B88B3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3F9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902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407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745D7">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5A4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3759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C49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B46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0FF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BC5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944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0B2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55EBC">
            <w:pPr>
              <w:jc w:val="center"/>
            </w:pPr>
          </w:p>
        </w:tc>
      </w:tr>
      <w:tr w14:paraId="7AA833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1C6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4E8B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660A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4D995">
            <w:pPr>
              <w:jc w:val="center"/>
            </w:pPr>
            <w:r>
              <w:rPr>
                <w:rFonts w:ascii="宋体" w:hAnsi="宋体" w:eastAsia="宋体"/>
                <w:sz w:val="16"/>
              </w:rPr>
              <w:t>实现可持续发展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EEF1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9FA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745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BC4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707F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0101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6C38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2B67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E2547">
            <w:pPr>
              <w:jc w:val="center"/>
            </w:pPr>
          </w:p>
        </w:tc>
      </w:tr>
      <w:tr w14:paraId="2F5967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F43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9E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92C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47842">
            <w:pPr>
              <w:jc w:val="center"/>
            </w:pPr>
            <w:r>
              <w:rPr>
                <w:rFonts w:ascii="宋体" w:hAnsi="宋体" w:eastAsia="宋体"/>
                <w:sz w:val="16"/>
              </w:rPr>
              <w:t>家长学生满意度（%）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AA43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9C5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007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E5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0A1A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B22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2B65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54C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A80AB">
            <w:pPr>
              <w:jc w:val="center"/>
            </w:pPr>
          </w:p>
        </w:tc>
      </w:tr>
      <w:tr w14:paraId="5DABEF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78C5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88DC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9E59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79FF8C">
            <w:pPr>
              <w:jc w:val="center"/>
            </w:pPr>
            <w:r>
              <w:rPr>
                <w:rFonts w:ascii="宋体" w:hAnsi="宋体" w:eastAsia="宋体"/>
                <w:sz w:val="16"/>
              </w:rPr>
              <w:t>100分</w:t>
            </w:r>
          </w:p>
        </w:tc>
      </w:tr>
    </w:tbl>
    <w:p w14:paraId="38BBA0A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2F2B3269">
        <w:tblPrEx>
          <w:tblCellMar>
            <w:top w:w="0" w:type="dxa"/>
            <w:left w:w="108" w:type="dxa"/>
            <w:bottom w:w="0" w:type="dxa"/>
            <w:right w:w="108" w:type="dxa"/>
          </w:tblCellMar>
        </w:tblPrEx>
        <w:tc>
          <w:tcPr>
            <w:tcW w:w="8848" w:type="dxa"/>
            <w:gridSpan w:val="14"/>
            <w:vAlign w:val="center"/>
          </w:tcPr>
          <w:p w14:paraId="245DF9E2">
            <w:pPr>
              <w:jc w:val="center"/>
            </w:pPr>
            <w:r>
              <w:rPr>
                <w:rFonts w:ascii="宋体" w:hAnsi="宋体" w:eastAsia="宋体"/>
                <w:sz w:val="24"/>
              </w:rPr>
              <w:t>项目支出绩效自评表</w:t>
            </w:r>
          </w:p>
        </w:tc>
      </w:tr>
      <w:tr w14:paraId="2AE8B66A">
        <w:tblPrEx>
          <w:tblCellMar>
            <w:top w:w="0" w:type="dxa"/>
            <w:left w:w="108" w:type="dxa"/>
            <w:bottom w:w="0" w:type="dxa"/>
            <w:right w:w="108" w:type="dxa"/>
          </w:tblCellMar>
        </w:tblPrEx>
        <w:tc>
          <w:tcPr>
            <w:tcW w:w="8848" w:type="dxa"/>
            <w:gridSpan w:val="14"/>
            <w:vAlign w:val="center"/>
          </w:tcPr>
          <w:p w14:paraId="376C4A03">
            <w:pPr>
              <w:jc w:val="center"/>
            </w:pPr>
            <w:r>
              <w:rPr>
                <w:rFonts w:ascii="宋体" w:hAnsi="宋体" w:eastAsia="宋体"/>
                <w:sz w:val="24"/>
              </w:rPr>
              <w:t>(2024年度)</w:t>
            </w:r>
          </w:p>
        </w:tc>
      </w:tr>
      <w:tr w14:paraId="387728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CDDB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F46319">
            <w:pPr>
              <w:jc w:val="center"/>
            </w:pPr>
            <w:r>
              <w:rPr>
                <w:rFonts w:ascii="宋体" w:hAnsi="宋体" w:eastAsia="宋体"/>
                <w:sz w:val="16"/>
              </w:rPr>
              <w:t>2024年其他资金收入</w:t>
            </w:r>
          </w:p>
        </w:tc>
      </w:tr>
      <w:tr w14:paraId="661337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31E0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78A888">
            <w:pPr>
              <w:jc w:val="center"/>
            </w:pPr>
            <w:r>
              <w:rPr>
                <w:rFonts w:ascii="宋体" w:hAnsi="宋体" w:eastAsia="宋体"/>
                <w:sz w:val="16"/>
              </w:rPr>
              <w:t>克州教育局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4D3F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EDB4C1">
            <w:pPr>
              <w:jc w:val="center"/>
            </w:pPr>
            <w:r>
              <w:rPr>
                <w:rFonts w:ascii="宋体" w:hAnsi="宋体" w:eastAsia="宋体"/>
                <w:sz w:val="16"/>
              </w:rPr>
              <w:t>克孜勒苏柯尔克孜自治州第一中学</w:t>
            </w:r>
          </w:p>
        </w:tc>
      </w:tr>
      <w:tr w14:paraId="7D9BB2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B571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7AAF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3D50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FB50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767C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C008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88EA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7D0D6">
            <w:pPr>
              <w:jc w:val="center"/>
            </w:pPr>
            <w:r>
              <w:rPr>
                <w:rFonts w:ascii="宋体" w:hAnsi="宋体" w:eastAsia="宋体"/>
                <w:sz w:val="16"/>
              </w:rPr>
              <w:t>得分</w:t>
            </w:r>
          </w:p>
        </w:tc>
      </w:tr>
      <w:tr w14:paraId="6FF06F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93C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8FE4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AD334">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97F5B">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DCAF7">
            <w:pPr>
              <w:jc w:val="center"/>
            </w:pPr>
            <w:r>
              <w:rPr>
                <w:rFonts w:ascii="宋体" w:hAnsi="宋体" w:eastAsia="宋体"/>
                <w:sz w:val="16"/>
              </w:rPr>
              <w:t>29.18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305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62F3D">
            <w:pPr>
              <w:jc w:val="center"/>
            </w:pPr>
            <w:r>
              <w:rPr>
                <w:rFonts w:ascii="宋体" w:hAnsi="宋体" w:eastAsia="宋体"/>
                <w:sz w:val="16"/>
              </w:rPr>
              <w:t>48.6%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BDEED">
            <w:pPr>
              <w:jc w:val="center"/>
            </w:pPr>
            <w:r>
              <w:rPr>
                <w:rFonts w:ascii="宋体" w:hAnsi="宋体" w:eastAsia="宋体"/>
                <w:sz w:val="16"/>
              </w:rPr>
              <w:t>0.00分</w:t>
            </w:r>
          </w:p>
        </w:tc>
      </w:tr>
      <w:tr w14:paraId="3DC25F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C28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43A9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DD2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C07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950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F72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0E8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2C2BA">
            <w:pPr>
              <w:jc w:val="center"/>
            </w:pPr>
            <w:r>
              <w:rPr>
                <w:rFonts w:ascii="宋体" w:hAnsi="宋体" w:eastAsia="宋体"/>
                <w:sz w:val="16"/>
              </w:rPr>
              <w:t>—</w:t>
            </w:r>
          </w:p>
        </w:tc>
      </w:tr>
      <w:tr w14:paraId="444CF7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717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3320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8BA9A">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F7953">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3F88A">
            <w:pPr>
              <w:jc w:val="center"/>
            </w:pPr>
            <w:r>
              <w:rPr>
                <w:rFonts w:ascii="宋体" w:hAnsi="宋体" w:eastAsia="宋体"/>
                <w:sz w:val="16"/>
              </w:rPr>
              <w:t>29.18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489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477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00BC9">
            <w:pPr>
              <w:jc w:val="center"/>
            </w:pPr>
            <w:r>
              <w:rPr>
                <w:rFonts w:ascii="宋体" w:hAnsi="宋体" w:eastAsia="宋体"/>
                <w:sz w:val="16"/>
              </w:rPr>
              <w:t>—</w:t>
            </w:r>
          </w:p>
        </w:tc>
      </w:tr>
      <w:tr w14:paraId="7E816F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C88F5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5EA2B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BE6F57">
            <w:pPr>
              <w:jc w:val="center"/>
            </w:pPr>
            <w:r>
              <w:rPr>
                <w:rFonts w:ascii="宋体" w:hAnsi="宋体" w:eastAsia="宋体"/>
                <w:sz w:val="16"/>
              </w:rPr>
              <w:t>实际完成情况</w:t>
            </w:r>
          </w:p>
        </w:tc>
      </w:tr>
      <w:tr w14:paraId="694496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0980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52FF60">
            <w:pPr>
              <w:jc w:val="both"/>
            </w:pPr>
            <w:r>
              <w:rPr>
                <w:rFonts w:ascii="宋体" w:hAnsi="宋体" w:eastAsia="宋体"/>
                <w:sz w:val="16"/>
              </w:rPr>
              <w:t>该项目总投资60万元，2023年其他资金收入60万元，该项目资金主要用于柔性人才引进资金、名师工作室及小平实验室、党建活动费及诵经典活动费、东润奖学金益师奖及教师奖励金以及公用经费补充。为学校正常运行、完成教育教学活动和其他日常工作提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6D2EFF">
            <w:pPr>
              <w:jc w:val="both"/>
            </w:pPr>
            <w:r>
              <w:rPr>
                <w:rFonts w:ascii="宋体" w:hAnsi="宋体" w:eastAsia="宋体"/>
                <w:sz w:val="16"/>
              </w:rPr>
              <w:t>截至2024年12月31日，该项目执行数为29.18万元，已完成：柔性人才引进1批，名师工作室及小平实验室5个，党建活动及诵经典活动2批，和公用经费补充5批。为学校正常运行、完成教育教学活动和其他日常工作提供保障。</w:t>
            </w:r>
          </w:p>
        </w:tc>
      </w:tr>
      <w:tr w14:paraId="2BD43E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5907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727E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7D18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792C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5377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8E97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8576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3A45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5E04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A233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419D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3DCB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12650">
            <w:pPr>
              <w:jc w:val="center"/>
            </w:pPr>
            <w:r>
              <w:rPr>
                <w:rFonts w:ascii="宋体" w:hAnsi="宋体" w:eastAsia="宋体"/>
                <w:sz w:val="16"/>
              </w:rPr>
              <w:t>偏差原因分析及改进措施</w:t>
            </w:r>
          </w:p>
        </w:tc>
      </w:tr>
      <w:tr w14:paraId="19380C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5DD59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C440E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24E2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CCA24">
            <w:pPr>
              <w:jc w:val="center"/>
            </w:pPr>
            <w:r>
              <w:rPr>
                <w:rFonts w:ascii="宋体" w:hAnsi="宋体" w:eastAsia="宋体"/>
                <w:sz w:val="16"/>
              </w:rPr>
              <w:t>名师工作室及小平实验室（个）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BFA77">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606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D82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72B5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1F4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DF3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F054C">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58E1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575D3">
            <w:pPr>
              <w:jc w:val="center"/>
            </w:pPr>
          </w:p>
        </w:tc>
      </w:tr>
      <w:tr w14:paraId="6F49D9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265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488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211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85C96">
            <w:pPr>
              <w:jc w:val="center"/>
            </w:pPr>
            <w:r>
              <w:rPr>
                <w:rFonts w:ascii="宋体" w:hAnsi="宋体" w:eastAsia="宋体"/>
                <w:sz w:val="16"/>
              </w:rPr>
              <w:t>柔性人才引进资金（批）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951B9">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819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08F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6632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C32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E25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C93F">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FB6E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A8206">
            <w:pPr>
              <w:jc w:val="center"/>
            </w:pPr>
          </w:p>
        </w:tc>
      </w:tr>
      <w:tr w14:paraId="5D068F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4ED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522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CB6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002AE">
            <w:pPr>
              <w:jc w:val="center"/>
            </w:pPr>
            <w:r>
              <w:rPr>
                <w:rFonts w:ascii="宋体" w:hAnsi="宋体" w:eastAsia="宋体"/>
                <w:sz w:val="16"/>
              </w:rPr>
              <w:t>党建活动费及诵经典活动费（批）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152C5">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7DA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2AD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6465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820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AE4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451DD">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0906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B0508">
            <w:pPr>
              <w:jc w:val="center"/>
            </w:pPr>
          </w:p>
        </w:tc>
      </w:tr>
      <w:tr w14:paraId="03E6FE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D15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9FE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C41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377A2">
            <w:pPr>
              <w:jc w:val="center"/>
            </w:pPr>
            <w:r>
              <w:rPr>
                <w:rFonts w:ascii="宋体" w:hAnsi="宋体" w:eastAsia="宋体"/>
                <w:sz w:val="16"/>
              </w:rPr>
              <w:t>公用经费补充（批）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F9558">
            <w:pPr>
              <w:jc w:val="center"/>
            </w:pPr>
            <w:r>
              <w:rPr>
                <w:rFonts w:ascii="宋体" w:hAnsi="宋体" w:eastAsia="宋体"/>
                <w:sz w:val="16"/>
              </w:rPr>
              <w:t>&gt;=5批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0EB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C96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2A0C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CCD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D15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166C0">
            <w:pPr>
              <w:jc w:val="center"/>
            </w:pPr>
            <w:r>
              <w:rPr>
                <w:rFonts w:ascii="宋体" w:hAnsi="宋体" w:eastAsia="宋体"/>
                <w:sz w:val="16"/>
              </w:rPr>
              <w:t>=5批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DEB6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C1EB0">
            <w:pPr>
              <w:jc w:val="center"/>
            </w:pPr>
          </w:p>
        </w:tc>
      </w:tr>
      <w:tr w14:paraId="45FFD4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2A7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F1A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4F46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46397">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AD2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7BE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B86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434A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B0A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7D0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A09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7973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92D76">
            <w:pPr>
              <w:jc w:val="center"/>
            </w:pPr>
          </w:p>
        </w:tc>
      </w:tr>
      <w:tr w14:paraId="1CC52F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661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814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8ED6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D09BF">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3CE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60D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C13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3990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9F0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DF5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9B8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A9BE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0A184">
            <w:pPr>
              <w:jc w:val="center"/>
            </w:pPr>
          </w:p>
        </w:tc>
      </w:tr>
      <w:tr w14:paraId="493B65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15F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B8AE3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2FC62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A7C7C">
            <w:pPr>
              <w:jc w:val="center"/>
            </w:pPr>
            <w:r>
              <w:rPr>
                <w:rFonts w:ascii="宋体" w:hAnsi="宋体" w:eastAsia="宋体"/>
                <w:sz w:val="16"/>
              </w:rPr>
              <w:t>名师工作室及小平实验室（万元）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07228">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DA1A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33E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8A4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890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DE3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4EAA1">
            <w:pPr>
              <w:jc w:val="center"/>
            </w:pPr>
            <w:r>
              <w:rPr>
                <w:rFonts w:ascii="宋体" w:hAnsi="宋体" w:eastAsia="宋体"/>
                <w:sz w:val="16"/>
              </w:rPr>
              <w:t>=4.2万元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EE28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CCCD7">
            <w:pPr>
              <w:jc w:val="center"/>
            </w:pPr>
            <w:r>
              <w:rPr>
                <w:rFonts w:ascii="宋体" w:hAnsi="宋体" w:eastAsia="宋体"/>
                <w:sz w:val="16"/>
              </w:rPr>
              <w:t>偏差原因：因采购系统此类商品较少，未及时采买。整改措施：及时采购支出。</w:t>
            </w:r>
          </w:p>
        </w:tc>
      </w:tr>
      <w:tr w14:paraId="432955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5E1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474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B1F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0212F">
            <w:pPr>
              <w:jc w:val="center"/>
            </w:pPr>
            <w:r>
              <w:rPr>
                <w:rFonts w:ascii="宋体" w:hAnsi="宋体" w:eastAsia="宋体"/>
                <w:sz w:val="16"/>
              </w:rPr>
              <w:t>柔性人才引进资金（万元）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13D6">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50D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59D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8A9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0D5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B93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0EBF0">
            <w:pPr>
              <w:jc w:val="center"/>
            </w:pPr>
            <w:r>
              <w:rPr>
                <w:rFonts w:ascii="宋体" w:hAnsi="宋体" w:eastAsia="宋体"/>
                <w:sz w:val="16"/>
              </w:rPr>
              <w:t>=9.46万元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6DC9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B98C6">
            <w:pPr>
              <w:jc w:val="center"/>
            </w:pPr>
            <w:r>
              <w:rPr>
                <w:rFonts w:ascii="宋体" w:hAnsi="宋体" w:eastAsia="宋体"/>
                <w:sz w:val="16"/>
              </w:rPr>
              <w:t>偏差原因：因一位柔性人才未到岗，预算较少。整改措施：做好预算管理工作。</w:t>
            </w:r>
          </w:p>
        </w:tc>
      </w:tr>
      <w:tr w14:paraId="701758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277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6B0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D91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F0C9D">
            <w:pPr>
              <w:jc w:val="center"/>
            </w:pPr>
            <w:r>
              <w:rPr>
                <w:rFonts w:ascii="宋体" w:hAnsi="宋体" w:eastAsia="宋体"/>
                <w:sz w:val="16"/>
              </w:rPr>
              <w:t>党建活动费及诵经典活动费（万元）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71544">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2F89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8CE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CA7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BB1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F17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4724">
            <w:pPr>
              <w:jc w:val="center"/>
            </w:pPr>
            <w:r>
              <w:rPr>
                <w:rFonts w:ascii="宋体" w:hAnsi="宋体" w:eastAsia="宋体"/>
                <w:sz w:val="16"/>
              </w:rPr>
              <w:t>=0.7万元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67517">
            <w:pPr>
              <w:jc w:val="center"/>
            </w:pPr>
            <w:r>
              <w:rPr>
                <w:rFonts w:ascii="宋体" w:hAnsi="宋体" w:eastAsia="宋体"/>
                <w:sz w:val="16"/>
              </w:rPr>
              <w:t>1.25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FF3DF">
            <w:pPr>
              <w:jc w:val="center"/>
            </w:pPr>
            <w:r>
              <w:rPr>
                <w:rFonts w:ascii="宋体" w:hAnsi="宋体" w:eastAsia="宋体"/>
                <w:sz w:val="16"/>
              </w:rPr>
              <w:t>偏差原因：因我校教师分流至其他学校导致党员减少，党建活动费减少。整改措施：加强预算管理工作。</w:t>
            </w:r>
          </w:p>
        </w:tc>
      </w:tr>
      <w:tr w14:paraId="59F59F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294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D06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19B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F78E4">
            <w:pPr>
              <w:jc w:val="center"/>
            </w:pPr>
            <w:r>
              <w:rPr>
                <w:rFonts w:ascii="宋体" w:hAnsi="宋体" w:eastAsia="宋体"/>
                <w:sz w:val="16"/>
              </w:rPr>
              <w:t>公用经费补充（万元）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47A22">
            <w:pPr>
              <w:jc w:val="center"/>
            </w:pPr>
            <w:r>
              <w:rPr>
                <w:rFonts w:ascii="宋体" w:hAnsi="宋体" w:eastAsia="宋体"/>
                <w:sz w:val="16"/>
              </w:rPr>
              <w:t>&lt;=19万元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D600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061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D48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2C6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02C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E5E70">
            <w:pPr>
              <w:jc w:val="center"/>
            </w:pPr>
            <w:r>
              <w:rPr>
                <w:rFonts w:ascii="宋体" w:hAnsi="宋体" w:eastAsia="宋体"/>
                <w:sz w:val="16"/>
              </w:rPr>
              <w:t>=14.82万元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3E927">
            <w:pPr>
              <w:jc w:val="center"/>
            </w:pPr>
            <w:r>
              <w:rPr>
                <w:rFonts w:ascii="宋体" w:hAnsi="宋体" w:eastAsia="宋体"/>
                <w:sz w:val="16"/>
              </w:rPr>
              <w:t>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8B90A">
            <w:pPr>
              <w:jc w:val="center"/>
            </w:pPr>
            <w:r>
              <w:rPr>
                <w:rFonts w:ascii="宋体" w:hAnsi="宋体" w:eastAsia="宋体"/>
                <w:sz w:val="16"/>
              </w:rPr>
              <w:t>偏差原因：未做好预算管理工作。改进措施：加强预算管理工作。</w:t>
            </w:r>
          </w:p>
        </w:tc>
      </w:tr>
      <w:tr w14:paraId="3CB5EF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50B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6FFF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C7F0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22136">
            <w:pPr>
              <w:jc w:val="center"/>
            </w:pPr>
            <w:r>
              <w:rPr>
                <w:rFonts w:ascii="宋体" w:hAnsi="宋体" w:eastAsia="宋体"/>
                <w:sz w:val="16"/>
              </w:rPr>
              <w:t>保障学校正常运转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717F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913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F18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6DF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6CD2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9102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016A5">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11419">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22D34">
            <w:pPr>
              <w:jc w:val="center"/>
            </w:pPr>
            <w:r>
              <w:rPr>
                <w:rFonts w:ascii="宋体" w:hAnsi="宋体" w:eastAsia="宋体"/>
                <w:sz w:val="16"/>
              </w:rPr>
              <w:t>偏差原因：未做好预算管理工作。改进措施：加强预算管理工作。</w:t>
            </w:r>
          </w:p>
        </w:tc>
      </w:tr>
      <w:tr w14:paraId="458D52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5AF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8CD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597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89DB5">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FBB6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486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44C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578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9E99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12E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C467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2FE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EF018">
            <w:pPr>
              <w:jc w:val="center"/>
            </w:pPr>
          </w:p>
        </w:tc>
      </w:tr>
      <w:tr w14:paraId="3F7901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8D9A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0863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BAC6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427EFC">
            <w:pPr>
              <w:jc w:val="center"/>
            </w:pPr>
            <w:r>
              <w:rPr>
                <w:rFonts w:ascii="宋体" w:hAnsi="宋体" w:eastAsia="宋体"/>
                <w:sz w:val="16"/>
              </w:rPr>
              <w:t>68.5分</w:t>
            </w:r>
          </w:p>
        </w:tc>
      </w:tr>
    </w:tbl>
    <w:p w14:paraId="449EC0E2">
      <w:r>
        <w:br w:type="page"/>
      </w:r>
    </w:p>
    <w:tbl>
      <w:tblPr>
        <w:tblStyle w:val="9"/>
        <w:tblW w:w="0" w:type="auto"/>
        <w:tblInd w:w="0" w:type="dxa"/>
        <w:tblLayout w:type="autofit"/>
        <w:tblCellMar>
          <w:top w:w="0" w:type="dxa"/>
          <w:left w:w="108" w:type="dxa"/>
          <w:bottom w:w="0" w:type="dxa"/>
          <w:right w:w="108" w:type="dxa"/>
        </w:tblCellMar>
      </w:tblPr>
      <w:tblGrid>
        <w:gridCol w:w="623"/>
        <w:gridCol w:w="610"/>
        <w:gridCol w:w="610"/>
        <w:gridCol w:w="696"/>
        <w:gridCol w:w="856"/>
        <w:gridCol w:w="611"/>
        <w:gridCol w:w="611"/>
        <w:gridCol w:w="611"/>
        <w:gridCol w:w="611"/>
        <w:gridCol w:w="611"/>
        <w:gridCol w:w="776"/>
        <w:gridCol w:w="629"/>
        <w:gridCol w:w="581"/>
        <w:gridCol w:w="624"/>
      </w:tblGrid>
      <w:tr w14:paraId="359DE14D">
        <w:tblPrEx>
          <w:tblCellMar>
            <w:top w:w="0" w:type="dxa"/>
            <w:left w:w="108" w:type="dxa"/>
            <w:bottom w:w="0" w:type="dxa"/>
            <w:right w:w="108" w:type="dxa"/>
          </w:tblCellMar>
        </w:tblPrEx>
        <w:tc>
          <w:tcPr>
            <w:tcW w:w="8848" w:type="dxa"/>
            <w:gridSpan w:val="14"/>
            <w:vAlign w:val="center"/>
          </w:tcPr>
          <w:p w14:paraId="34080586">
            <w:pPr>
              <w:jc w:val="center"/>
            </w:pPr>
            <w:r>
              <w:rPr>
                <w:rFonts w:ascii="宋体" w:hAnsi="宋体" w:eastAsia="宋体"/>
                <w:sz w:val="24"/>
              </w:rPr>
              <w:t>项目支出绩效自评表</w:t>
            </w:r>
          </w:p>
        </w:tc>
      </w:tr>
      <w:tr w14:paraId="511C93A5">
        <w:tblPrEx>
          <w:tblCellMar>
            <w:top w:w="0" w:type="dxa"/>
            <w:left w:w="108" w:type="dxa"/>
            <w:bottom w:w="0" w:type="dxa"/>
            <w:right w:w="108" w:type="dxa"/>
          </w:tblCellMar>
        </w:tblPrEx>
        <w:tc>
          <w:tcPr>
            <w:tcW w:w="8848" w:type="dxa"/>
            <w:gridSpan w:val="14"/>
            <w:vAlign w:val="center"/>
          </w:tcPr>
          <w:p w14:paraId="43BA0021">
            <w:pPr>
              <w:jc w:val="center"/>
            </w:pPr>
            <w:r>
              <w:rPr>
                <w:rFonts w:ascii="宋体" w:hAnsi="宋体" w:eastAsia="宋体"/>
                <w:sz w:val="24"/>
              </w:rPr>
              <w:t>(2024年度)</w:t>
            </w:r>
          </w:p>
        </w:tc>
      </w:tr>
      <w:tr w14:paraId="079E93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27D5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75478C">
            <w:pPr>
              <w:jc w:val="center"/>
            </w:pPr>
            <w:r>
              <w:rPr>
                <w:rFonts w:ascii="宋体" w:hAnsi="宋体" w:eastAsia="宋体"/>
                <w:sz w:val="16"/>
              </w:rPr>
              <w:t>2024年其他资金结余</w:t>
            </w:r>
          </w:p>
        </w:tc>
      </w:tr>
      <w:tr w14:paraId="7F1CA1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2917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3AFDC9">
            <w:pPr>
              <w:jc w:val="center"/>
            </w:pPr>
            <w:r>
              <w:rPr>
                <w:rFonts w:ascii="宋体" w:hAnsi="宋体" w:eastAsia="宋体"/>
                <w:sz w:val="16"/>
              </w:rPr>
              <w:t>克州教育局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D1BE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2433F5">
            <w:pPr>
              <w:jc w:val="center"/>
            </w:pPr>
            <w:r>
              <w:rPr>
                <w:rFonts w:ascii="宋体" w:hAnsi="宋体" w:eastAsia="宋体"/>
                <w:sz w:val="16"/>
              </w:rPr>
              <w:t>克孜勒苏柯尔克孜自治州第一中学</w:t>
            </w:r>
          </w:p>
        </w:tc>
      </w:tr>
      <w:tr w14:paraId="5FFBA6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7108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5E75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F078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8610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DB6C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F079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087D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A54BD">
            <w:pPr>
              <w:jc w:val="center"/>
            </w:pPr>
            <w:r>
              <w:rPr>
                <w:rFonts w:ascii="宋体" w:hAnsi="宋体" w:eastAsia="宋体"/>
                <w:sz w:val="16"/>
              </w:rPr>
              <w:t>得分</w:t>
            </w:r>
          </w:p>
        </w:tc>
      </w:tr>
      <w:tr w14:paraId="330841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8E6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29DE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D99AF">
            <w:pPr>
              <w:jc w:val="center"/>
            </w:pPr>
            <w:r>
              <w:rPr>
                <w:rFonts w:ascii="宋体" w:hAnsi="宋体" w:eastAsia="宋体"/>
                <w:sz w:val="16"/>
              </w:rPr>
              <w:t>279.41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F6397">
            <w:pPr>
              <w:jc w:val="center"/>
            </w:pPr>
            <w:r>
              <w:rPr>
                <w:rFonts w:ascii="宋体" w:hAnsi="宋体" w:eastAsia="宋体"/>
                <w:sz w:val="16"/>
              </w:rPr>
              <w:t>279.41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E80C1">
            <w:pPr>
              <w:jc w:val="center"/>
            </w:pPr>
            <w:r>
              <w:rPr>
                <w:rFonts w:ascii="宋体" w:hAnsi="宋体" w:eastAsia="宋体"/>
                <w:sz w:val="16"/>
              </w:rPr>
              <w:t>267.85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DB3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AFA4B">
            <w:pPr>
              <w:jc w:val="center"/>
            </w:pPr>
            <w:r>
              <w:rPr>
                <w:rFonts w:ascii="宋体" w:hAnsi="宋体" w:eastAsia="宋体"/>
                <w:sz w:val="16"/>
              </w:rPr>
              <w:t>95.9%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FABF6">
            <w:pPr>
              <w:jc w:val="center"/>
            </w:pPr>
            <w:r>
              <w:rPr>
                <w:rFonts w:ascii="宋体" w:hAnsi="宋体" w:eastAsia="宋体"/>
                <w:sz w:val="16"/>
              </w:rPr>
              <w:t>8.96分</w:t>
            </w:r>
          </w:p>
        </w:tc>
      </w:tr>
      <w:tr w14:paraId="533661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C79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3C13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F0E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21B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D0A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648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D28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06E6A">
            <w:pPr>
              <w:jc w:val="center"/>
            </w:pPr>
            <w:r>
              <w:rPr>
                <w:rFonts w:ascii="宋体" w:hAnsi="宋体" w:eastAsia="宋体"/>
                <w:sz w:val="16"/>
              </w:rPr>
              <w:t>—</w:t>
            </w:r>
          </w:p>
        </w:tc>
      </w:tr>
      <w:tr w14:paraId="2A4E25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BCF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A9F8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10194">
            <w:pPr>
              <w:jc w:val="center"/>
            </w:pPr>
            <w:r>
              <w:rPr>
                <w:rFonts w:ascii="宋体" w:hAnsi="宋体" w:eastAsia="宋体"/>
                <w:sz w:val="16"/>
              </w:rPr>
              <w:t>279.41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4DD6D">
            <w:pPr>
              <w:jc w:val="center"/>
            </w:pPr>
            <w:r>
              <w:rPr>
                <w:rFonts w:ascii="宋体" w:hAnsi="宋体" w:eastAsia="宋体"/>
                <w:sz w:val="16"/>
              </w:rPr>
              <w:t>279.41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B4313">
            <w:pPr>
              <w:jc w:val="center"/>
            </w:pPr>
            <w:r>
              <w:rPr>
                <w:rFonts w:ascii="宋体" w:hAnsi="宋体" w:eastAsia="宋体"/>
                <w:sz w:val="16"/>
              </w:rPr>
              <w:t>267.85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B22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A6D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30F5D">
            <w:pPr>
              <w:jc w:val="center"/>
            </w:pPr>
            <w:r>
              <w:rPr>
                <w:rFonts w:ascii="宋体" w:hAnsi="宋体" w:eastAsia="宋体"/>
                <w:sz w:val="16"/>
              </w:rPr>
              <w:t>—</w:t>
            </w:r>
          </w:p>
        </w:tc>
      </w:tr>
      <w:tr w14:paraId="6CD335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1C5A7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E3AC4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4133EC">
            <w:pPr>
              <w:jc w:val="center"/>
            </w:pPr>
            <w:r>
              <w:rPr>
                <w:rFonts w:ascii="宋体" w:hAnsi="宋体" w:eastAsia="宋体"/>
                <w:sz w:val="16"/>
              </w:rPr>
              <w:t>实际完成情况</w:t>
            </w:r>
          </w:p>
        </w:tc>
      </w:tr>
      <w:tr w14:paraId="331E06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3A58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82B346">
            <w:pPr>
              <w:jc w:val="both"/>
            </w:pPr>
            <w:r>
              <w:rPr>
                <w:rFonts w:ascii="宋体" w:hAnsi="宋体" w:eastAsia="宋体"/>
                <w:sz w:val="16"/>
              </w:rPr>
              <w:t>该项目总投资279.4万元，为2023年结余资金，该项目资金中退还国库资金17.92万元，单位结余资金261.48万元，单位结余资金主要用于社保及个税的缴纳、奖励性绩效工资等款项的支付。为学校正常运行、完成教育教学活动和其他日常工作提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07B4E9">
            <w:pPr>
              <w:jc w:val="both"/>
            </w:pPr>
            <w:r>
              <w:rPr>
                <w:rFonts w:ascii="宋体" w:hAnsi="宋体" w:eastAsia="宋体"/>
                <w:sz w:val="16"/>
              </w:rPr>
              <w:t>截至2024年12月31日，已完成：退还国库资金1批，体育考试费、小平实验室经费2批，社保及二金发放人数309人，发放奖励性绩效30%、柔性人才资金、 工会会员费3批，代缴个人所得税人数309人，党建活动费、感党恩诵经典、党员退活动费3批，为学校正常运行、完成教育教学活动和其他日常工作提供保障。</w:t>
            </w:r>
          </w:p>
        </w:tc>
      </w:tr>
      <w:tr w14:paraId="3A2856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08AC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1ED6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9766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3CCD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FA7F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E36B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FC7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D6C1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A86B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2746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8996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1B2C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6FF28">
            <w:pPr>
              <w:jc w:val="center"/>
            </w:pPr>
            <w:r>
              <w:rPr>
                <w:rFonts w:ascii="宋体" w:hAnsi="宋体" w:eastAsia="宋体"/>
                <w:sz w:val="16"/>
              </w:rPr>
              <w:t>偏差原因分析及改进措施</w:t>
            </w:r>
          </w:p>
        </w:tc>
      </w:tr>
      <w:tr w14:paraId="338C97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0A919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BF26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FD6E8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D700E">
            <w:pPr>
              <w:jc w:val="center"/>
            </w:pPr>
            <w:r>
              <w:rPr>
                <w:rFonts w:ascii="宋体" w:hAnsi="宋体" w:eastAsia="宋体"/>
                <w:sz w:val="16"/>
              </w:rPr>
              <w:t>退还国库资金(批)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68763">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0ED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9CD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B01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2C7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A0B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AD446">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5107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530EA">
            <w:pPr>
              <w:jc w:val="center"/>
            </w:pPr>
          </w:p>
        </w:tc>
      </w:tr>
      <w:tr w14:paraId="56F671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742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8D1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FA9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F447B">
            <w:pPr>
              <w:jc w:val="center"/>
            </w:pPr>
            <w:r>
              <w:rPr>
                <w:rFonts w:ascii="宋体" w:hAnsi="宋体" w:eastAsia="宋体"/>
                <w:sz w:val="16"/>
              </w:rPr>
              <w:t>体育考试费、小平实验室经费（批）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91920">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B2E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D76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10D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A29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17E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8D707">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D97C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7C484">
            <w:pPr>
              <w:jc w:val="center"/>
            </w:pPr>
          </w:p>
        </w:tc>
      </w:tr>
      <w:tr w14:paraId="48BEA8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D91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DD5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C2C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00C8A">
            <w:pPr>
              <w:jc w:val="center"/>
            </w:pPr>
            <w:r>
              <w:rPr>
                <w:rFonts w:ascii="宋体" w:hAnsi="宋体" w:eastAsia="宋体"/>
                <w:sz w:val="16"/>
              </w:rPr>
              <w:t>社保及二金发放人数（批）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29EB1">
            <w:pPr>
              <w:jc w:val="center"/>
            </w:pPr>
            <w:r>
              <w:rPr>
                <w:rFonts w:ascii="宋体" w:hAnsi="宋体" w:eastAsia="宋体"/>
                <w:sz w:val="16"/>
              </w:rPr>
              <w:t>&gt;=309人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A8D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457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245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9F3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FC5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98F3B">
            <w:pPr>
              <w:jc w:val="center"/>
            </w:pPr>
            <w:r>
              <w:rPr>
                <w:rFonts w:ascii="宋体" w:hAnsi="宋体" w:eastAsia="宋体"/>
                <w:sz w:val="16"/>
              </w:rPr>
              <w:t>=309人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0309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2C8A3">
            <w:pPr>
              <w:jc w:val="center"/>
            </w:pPr>
          </w:p>
        </w:tc>
      </w:tr>
      <w:tr w14:paraId="767F36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C01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6A8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BD4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5AC6">
            <w:pPr>
              <w:jc w:val="center"/>
            </w:pPr>
            <w:r>
              <w:rPr>
                <w:rFonts w:ascii="宋体" w:hAnsi="宋体" w:eastAsia="宋体"/>
                <w:sz w:val="16"/>
              </w:rPr>
              <w:t>奖励性绩效30%、柔性人才资金、工会会员费（批）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3ADF">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184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BBB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A14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660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40F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482FC">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AF26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FDDD9">
            <w:pPr>
              <w:jc w:val="center"/>
            </w:pPr>
          </w:p>
        </w:tc>
      </w:tr>
      <w:tr w14:paraId="10B064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6DF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489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23D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260A2">
            <w:pPr>
              <w:jc w:val="center"/>
            </w:pPr>
            <w:r>
              <w:rPr>
                <w:rFonts w:ascii="宋体" w:hAnsi="宋体" w:eastAsia="宋体"/>
                <w:sz w:val="16"/>
              </w:rPr>
              <w:t>代缴个人所得税人数（人）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B3A4C">
            <w:pPr>
              <w:jc w:val="center"/>
            </w:pPr>
            <w:r>
              <w:rPr>
                <w:rFonts w:ascii="宋体" w:hAnsi="宋体" w:eastAsia="宋体"/>
                <w:sz w:val="16"/>
              </w:rPr>
              <w:t>&gt;=309人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7FE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F72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DEA4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731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B60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ABA25">
            <w:pPr>
              <w:jc w:val="center"/>
            </w:pPr>
            <w:r>
              <w:rPr>
                <w:rFonts w:ascii="宋体" w:hAnsi="宋体" w:eastAsia="宋体"/>
                <w:sz w:val="16"/>
              </w:rPr>
              <w:t>=309人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79F1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AA329">
            <w:pPr>
              <w:jc w:val="center"/>
            </w:pPr>
          </w:p>
        </w:tc>
      </w:tr>
      <w:tr w14:paraId="12EDCA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348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7B5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B18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6E1D8">
            <w:pPr>
              <w:jc w:val="center"/>
            </w:pPr>
            <w:r>
              <w:rPr>
                <w:rFonts w:ascii="宋体" w:hAnsi="宋体" w:eastAsia="宋体"/>
                <w:sz w:val="16"/>
              </w:rPr>
              <w:t>食堂押金（批）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13712">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2FB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66D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D9DF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C90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E2B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10AEB">
            <w:pPr>
              <w:jc w:val="center"/>
            </w:pPr>
            <w:r>
              <w:rPr>
                <w:rFonts w:ascii="宋体" w:hAnsi="宋体" w:eastAsia="宋体"/>
                <w:sz w:val="16"/>
              </w:rPr>
              <w:t>=0批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489E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272B5">
            <w:pPr>
              <w:jc w:val="center"/>
            </w:pPr>
            <w:r>
              <w:rPr>
                <w:rFonts w:ascii="宋体" w:hAnsi="宋体" w:eastAsia="宋体"/>
                <w:sz w:val="16"/>
              </w:rPr>
              <w:t>偏差原因：食堂承包合同2025年8月到期后，返还食堂押金。整改措施：食堂承包合同到期后，及时返还食堂押金。</w:t>
            </w:r>
          </w:p>
        </w:tc>
      </w:tr>
      <w:tr w14:paraId="160638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67D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FC6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833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40C56">
            <w:pPr>
              <w:jc w:val="center"/>
            </w:pPr>
            <w:r>
              <w:rPr>
                <w:rFonts w:ascii="宋体" w:hAnsi="宋体" w:eastAsia="宋体"/>
                <w:sz w:val="16"/>
              </w:rPr>
              <w:t>党建活动费、感党恩诵经典、党员退活动费（批）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B0282">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B72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366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61F8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9AE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D08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EEBB8">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4C95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9326E">
            <w:pPr>
              <w:jc w:val="center"/>
            </w:pPr>
          </w:p>
        </w:tc>
      </w:tr>
      <w:tr w14:paraId="0CFA5E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8C8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286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E10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68F69">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2D0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92A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D0A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5C9D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083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2A0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15D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FB1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DB8B8">
            <w:pPr>
              <w:jc w:val="center"/>
            </w:pPr>
          </w:p>
        </w:tc>
      </w:tr>
      <w:tr w14:paraId="117EAC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7FD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E49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EFD1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4001C">
            <w:pPr>
              <w:jc w:val="center"/>
            </w:pPr>
            <w:r>
              <w:rPr>
                <w:rFonts w:ascii="宋体" w:hAnsi="宋体" w:eastAsia="宋体"/>
                <w:sz w:val="16"/>
              </w:rPr>
              <w:t>资金使用及时率（%）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DAD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D86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65E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262A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7D7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0CF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390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C633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6FDCC">
            <w:pPr>
              <w:jc w:val="center"/>
            </w:pPr>
          </w:p>
        </w:tc>
      </w:tr>
      <w:tr w14:paraId="402BCB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138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4D89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E34AC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10A71">
            <w:pPr>
              <w:jc w:val="center"/>
            </w:pPr>
            <w:r>
              <w:rPr>
                <w:rFonts w:ascii="宋体" w:hAnsi="宋体" w:eastAsia="宋体"/>
                <w:sz w:val="16"/>
              </w:rPr>
              <w:t>退还国库资金（万元）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629DD">
            <w:pPr>
              <w:jc w:val="center"/>
            </w:pPr>
            <w:r>
              <w:rPr>
                <w:rFonts w:ascii="宋体" w:hAnsi="宋体" w:eastAsia="宋体"/>
                <w:sz w:val="16"/>
              </w:rPr>
              <w:t>&lt;=17.92万元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BCEE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D74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0045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03D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9DA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C3ECA">
            <w:pPr>
              <w:jc w:val="center"/>
            </w:pPr>
            <w:r>
              <w:rPr>
                <w:rFonts w:ascii="宋体" w:hAnsi="宋体" w:eastAsia="宋体"/>
                <w:sz w:val="16"/>
              </w:rPr>
              <w:t>=17.92万元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0D4D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93AF7">
            <w:pPr>
              <w:jc w:val="center"/>
            </w:pPr>
          </w:p>
        </w:tc>
      </w:tr>
      <w:tr w14:paraId="7E6634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F70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D67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A1D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DD6D2">
            <w:pPr>
              <w:jc w:val="center"/>
            </w:pPr>
            <w:r>
              <w:rPr>
                <w:rFonts w:ascii="宋体" w:hAnsi="宋体" w:eastAsia="宋体"/>
                <w:sz w:val="16"/>
              </w:rPr>
              <w:t>体育考试费、小平实验室经费（万元）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7E16B">
            <w:pPr>
              <w:jc w:val="center"/>
            </w:pPr>
            <w:r>
              <w:rPr>
                <w:rFonts w:ascii="宋体" w:hAnsi="宋体" w:eastAsia="宋体"/>
                <w:sz w:val="16"/>
              </w:rPr>
              <w:t>&lt;=3.57万元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3078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2FA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0AA4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A12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19B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E008A">
            <w:pPr>
              <w:jc w:val="center"/>
            </w:pPr>
            <w:r>
              <w:rPr>
                <w:rFonts w:ascii="宋体" w:hAnsi="宋体" w:eastAsia="宋体"/>
                <w:sz w:val="16"/>
              </w:rPr>
              <w:t>=3.17万元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A4B04">
            <w:pPr>
              <w:jc w:val="center"/>
            </w:pPr>
            <w:r>
              <w:rPr>
                <w:rFonts w:ascii="宋体" w:hAnsi="宋体" w:eastAsia="宋体"/>
                <w:sz w:val="16"/>
              </w:rPr>
              <w:t>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0FAA6">
            <w:pPr>
              <w:jc w:val="center"/>
            </w:pPr>
            <w:r>
              <w:rPr>
                <w:rFonts w:ascii="宋体" w:hAnsi="宋体" w:eastAsia="宋体"/>
                <w:sz w:val="16"/>
              </w:rPr>
              <w:t>偏差原因：因采购系统此类商品较少，未及时采买。整改措施：选择适合商品尽快形成支出。</w:t>
            </w:r>
          </w:p>
        </w:tc>
      </w:tr>
      <w:tr w14:paraId="4784EB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132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BC6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6B5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56C0C">
            <w:pPr>
              <w:jc w:val="center"/>
            </w:pPr>
            <w:r>
              <w:rPr>
                <w:rFonts w:ascii="宋体" w:hAnsi="宋体" w:eastAsia="宋体"/>
                <w:sz w:val="16"/>
              </w:rPr>
              <w:t>社保及二金、往来款（万元）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05784">
            <w:pPr>
              <w:jc w:val="center"/>
            </w:pPr>
            <w:r>
              <w:rPr>
                <w:rFonts w:ascii="宋体" w:hAnsi="宋体" w:eastAsia="宋体"/>
                <w:sz w:val="16"/>
              </w:rPr>
              <w:t>&lt;=97.09万元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149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D82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B5E1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0B9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D7A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D5C56">
            <w:pPr>
              <w:jc w:val="center"/>
            </w:pPr>
            <w:r>
              <w:rPr>
                <w:rFonts w:ascii="宋体" w:hAnsi="宋体" w:eastAsia="宋体"/>
                <w:sz w:val="16"/>
              </w:rPr>
              <w:t>=97.09万元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4CE8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E12B5">
            <w:pPr>
              <w:jc w:val="center"/>
            </w:pPr>
          </w:p>
        </w:tc>
      </w:tr>
      <w:tr w14:paraId="26450A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895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2AF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F1B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2CC8E">
            <w:pPr>
              <w:jc w:val="center"/>
            </w:pPr>
            <w:r>
              <w:rPr>
                <w:rFonts w:ascii="宋体" w:hAnsi="宋体" w:eastAsia="宋体"/>
                <w:sz w:val="16"/>
              </w:rPr>
              <w:t>奖励性绩效30%、柔性人才资金、工会会员费（万元）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F0B94">
            <w:pPr>
              <w:jc w:val="center"/>
            </w:pPr>
            <w:r>
              <w:rPr>
                <w:rFonts w:ascii="宋体" w:hAnsi="宋体" w:eastAsia="宋体"/>
                <w:sz w:val="16"/>
              </w:rPr>
              <w:t>&lt;=146.48万元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DE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F21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D94B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7E2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D29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EE418">
            <w:pPr>
              <w:jc w:val="center"/>
            </w:pPr>
            <w:r>
              <w:rPr>
                <w:rFonts w:ascii="宋体" w:hAnsi="宋体" w:eastAsia="宋体"/>
                <w:sz w:val="16"/>
              </w:rPr>
              <w:t>=146.68万元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874E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364B9">
            <w:pPr>
              <w:jc w:val="center"/>
            </w:pPr>
          </w:p>
        </w:tc>
      </w:tr>
      <w:tr w14:paraId="3AB663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198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5F9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C96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F0E9E">
            <w:pPr>
              <w:jc w:val="center"/>
            </w:pPr>
            <w:r>
              <w:rPr>
                <w:rFonts w:ascii="宋体" w:hAnsi="宋体" w:eastAsia="宋体"/>
                <w:sz w:val="16"/>
              </w:rPr>
              <w:t>个人所得税（万元）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E17FC">
            <w:pPr>
              <w:jc w:val="center"/>
            </w:pPr>
            <w:r>
              <w:rPr>
                <w:rFonts w:ascii="宋体" w:hAnsi="宋体" w:eastAsia="宋体"/>
                <w:sz w:val="16"/>
              </w:rPr>
              <w:t>&lt;=0.11万元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71C6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857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0230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EDD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14D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CBA36">
            <w:pPr>
              <w:jc w:val="center"/>
            </w:pPr>
            <w:r>
              <w:rPr>
                <w:rFonts w:ascii="宋体" w:hAnsi="宋体" w:eastAsia="宋体"/>
                <w:sz w:val="16"/>
              </w:rPr>
              <w:t>=0.11万元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CAD6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3E834">
            <w:pPr>
              <w:jc w:val="center"/>
            </w:pPr>
          </w:p>
        </w:tc>
      </w:tr>
      <w:tr w14:paraId="1F114D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189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90C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759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167A2">
            <w:pPr>
              <w:jc w:val="center"/>
            </w:pPr>
            <w:r>
              <w:rPr>
                <w:rFonts w:ascii="宋体" w:hAnsi="宋体" w:eastAsia="宋体"/>
                <w:sz w:val="16"/>
              </w:rPr>
              <w:t>食堂押金（万元）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D45A7">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34C4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904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C63E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7A0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CCC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CC442">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C334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2924A">
            <w:pPr>
              <w:jc w:val="center"/>
            </w:pPr>
            <w:r>
              <w:rPr>
                <w:rFonts w:ascii="宋体" w:hAnsi="宋体" w:eastAsia="宋体"/>
                <w:sz w:val="16"/>
              </w:rPr>
              <w:t>偏差原因：食堂承包合同2025年8月到期后，返还食堂押金。整改措施：食堂承包合同到期后，及时返还食堂押金。</w:t>
            </w:r>
          </w:p>
        </w:tc>
      </w:tr>
      <w:tr w14:paraId="789967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262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5F9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ECF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AC6FA">
            <w:pPr>
              <w:jc w:val="center"/>
            </w:pPr>
            <w:r>
              <w:rPr>
                <w:rFonts w:ascii="宋体" w:hAnsi="宋体" w:eastAsia="宋体"/>
                <w:sz w:val="16"/>
              </w:rPr>
              <w:t>党建活动费、感党恩诵经典、党员退活动费（万元）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A15AD">
            <w:pPr>
              <w:jc w:val="center"/>
            </w:pPr>
            <w:r>
              <w:rPr>
                <w:rFonts w:ascii="宋体" w:hAnsi="宋体" w:eastAsia="宋体"/>
                <w:sz w:val="16"/>
              </w:rPr>
              <w:t>&lt;=4.23万元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93C1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48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F6CD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BFA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17D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563EE">
            <w:pPr>
              <w:jc w:val="center"/>
            </w:pPr>
            <w:r>
              <w:rPr>
                <w:rFonts w:ascii="宋体" w:hAnsi="宋体" w:eastAsia="宋体"/>
                <w:sz w:val="16"/>
              </w:rPr>
              <w:t>=2.88万元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AB35">
            <w:pPr>
              <w:jc w:val="center"/>
            </w:pPr>
            <w:r>
              <w:rPr>
                <w:rFonts w:ascii="宋体" w:hAnsi="宋体" w:eastAsia="宋体"/>
                <w:sz w:val="16"/>
              </w:rPr>
              <w:t>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87E83">
            <w:pPr>
              <w:jc w:val="center"/>
            </w:pPr>
            <w:r>
              <w:rPr>
                <w:rFonts w:ascii="宋体" w:hAnsi="宋体" w:eastAsia="宋体"/>
                <w:sz w:val="16"/>
              </w:rPr>
              <w:t>偏差原因：因教师分流至其他学校导致党员人数减少，所以党建费用相应较少。整改措施：做好预算管理工作。</w:t>
            </w:r>
          </w:p>
        </w:tc>
      </w:tr>
      <w:tr w14:paraId="360C19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36A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0C45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78B9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734F1">
            <w:pPr>
              <w:jc w:val="center"/>
            </w:pPr>
            <w:r>
              <w:rPr>
                <w:rFonts w:ascii="宋体" w:hAnsi="宋体" w:eastAsia="宋体"/>
                <w:sz w:val="16"/>
              </w:rPr>
              <w:t>保障教育教学工作顺利开展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FA025">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317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068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0C8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28F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A1D3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FE3C6">
            <w:pPr>
              <w:jc w:val="center"/>
            </w:pPr>
            <w:r>
              <w:rPr>
                <w:rFonts w:ascii="宋体" w:hAnsi="宋体" w:eastAsia="宋体"/>
                <w:sz w:val="16"/>
              </w:rPr>
              <w:t>效果显著</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4533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28D02">
            <w:pPr>
              <w:jc w:val="center"/>
            </w:pPr>
          </w:p>
        </w:tc>
      </w:tr>
      <w:tr w14:paraId="191708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2E4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12B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94C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5B486">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9338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70E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0A4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0F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E333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F0B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45E8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1C8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E98C5">
            <w:pPr>
              <w:jc w:val="center"/>
            </w:pPr>
          </w:p>
        </w:tc>
      </w:tr>
      <w:tr w14:paraId="1B5E39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53B2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A906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8C2C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431381">
            <w:pPr>
              <w:jc w:val="center"/>
            </w:pPr>
            <w:r>
              <w:rPr>
                <w:rFonts w:ascii="宋体" w:hAnsi="宋体" w:eastAsia="宋体"/>
                <w:sz w:val="16"/>
              </w:rPr>
              <w:t>89.52分</w:t>
            </w:r>
          </w:p>
        </w:tc>
      </w:tr>
    </w:tbl>
    <w:p w14:paraId="1D6AB75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35F2274">
        <w:tblPrEx>
          <w:tblCellMar>
            <w:top w:w="0" w:type="dxa"/>
            <w:left w:w="108" w:type="dxa"/>
            <w:bottom w:w="0" w:type="dxa"/>
            <w:right w:w="108" w:type="dxa"/>
          </w:tblCellMar>
        </w:tblPrEx>
        <w:tc>
          <w:tcPr>
            <w:tcW w:w="8848" w:type="dxa"/>
            <w:gridSpan w:val="14"/>
            <w:vAlign w:val="center"/>
          </w:tcPr>
          <w:p w14:paraId="02B3B655">
            <w:pPr>
              <w:jc w:val="center"/>
            </w:pPr>
            <w:r>
              <w:rPr>
                <w:rFonts w:ascii="宋体" w:hAnsi="宋体" w:eastAsia="宋体"/>
                <w:sz w:val="24"/>
              </w:rPr>
              <w:t>项目支出绩效自评表</w:t>
            </w:r>
          </w:p>
        </w:tc>
      </w:tr>
      <w:tr w14:paraId="5DC55E79">
        <w:tblPrEx>
          <w:tblCellMar>
            <w:top w:w="0" w:type="dxa"/>
            <w:left w:w="108" w:type="dxa"/>
            <w:bottom w:w="0" w:type="dxa"/>
            <w:right w:w="108" w:type="dxa"/>
          </w:tblCellMar>
        </w:tblPrEx>
        <w:tc>
          <w:tcPr>
            <w:tcW w:w="8848" w:type="dxa"/>
            <w:gridSpan w:val="14"/>
            <w:vAlign w:val="center"/>
          </w:tcPr>
          <w:p w14:paraId="7C240451">
            <w:pPr>
              <w:jc w:val="center"/>
            </w:pPr>
            <w:r>
              <w:rPr>
                <w:rFonts w:ascii="宋体" w:hAnsi="宋体" w:eastAsia="宋体"/>
                <w:sz w:val="24"/>
              </w:rPr>
              <w:t>(2024年度)</w:t>
            </w:r>
          </w:p>
        </w:tc>
      </w:tr>
      <w:tr w14:paraId="0EE729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AE61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5BAEA9">
            <w:pPr>
              <w:jc w:val="center"/>
            </w:pPr>
            <w:r>
              <w:rPr>
                <w:rFonts w:ascii="宋体" w:hAnsi="宋体" w:eastAsia="宋体"/>
                <w:sz w:val="16"/>
              </w:rPr>
              <w:t>2024年单位业务经费项目</w:t>
            </w:r>
          </w:p>
        </w:tc>
      </w:tr>
      <w:tr w14:paraId="092899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75DA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C2DA1C">
            <w:pPr>
              <w:jc w:val="center"/>
            </w:pPr>
            <w:r>
              <w:rPr>
                <w:rFonts w:ascii="宋体" w:hAnsi="宋体" w:eastAsia="宋体"/>
                <w:sz w:val="16"/>
              </w:rPr>
              <w:t>克州教育局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B35A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73C5DD">
            <w:pPr>
              <w:jc w:val="center"/>
            </w:pPr>
            <w:r>
              <w:rPr>
                <w:rFonts w:ascii="宋体" w:hAnsi="宋体" w:eastAsia="宋体"/>
                <w:sz w:val="16"/>
              </w:rPr>
              <w:t>克孜勒苏柯尔克孜自治州第一中学</w:t>
            </w:r>
          </w:p>
        </w:tc>
      </w:tr>
      <w:tr w14:paraId="7F710E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2C60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F5B3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F497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CB6A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C34F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82AC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8EA8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0A083">
            <w:pPr>
              <w:jc w:val="center"/>
            </w:pPr>
            <w:r>
              <w:rPr>
                <w:rFonts w:ascii="宋体" w:hAnsi="宋体" w:eastAsia="宋体"/>
                <w:sz w:val="16"/>
              </w:rPr>
              <w:t>得分</w:t>
            </w:r>
          </w:p>
        </w:tc>
      </w:tr>
      <w:tr w14:paraId="12BA42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A96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CAAB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6DE97">
            <w:pPr>
              <w:jc w:val="center"/>
            </w:pPr>
            <w:r>
              <w:rPr>
                <w:rFonts w:ascii="宋体" w:hAnsi="宋体" w:eastAsia="宋体"/>
                <w:sz w:val="16"/>
              </w:rPr>
              <w:t>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F012E">
            <w:pPr>
              <w:jc w:val="center"/>
            </w:pPr>
            <w:r>
              <w:rPr>
                <w:rFonts w:ascii="宋体" w:hAnsi="宋体" w:eastAsia="宋体"/>
                <w:sz w:val="16"/>
              </w:rPr>
              <w:t>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3A7AF">
            <w:pPr>
              <w:jc w:val="center"/>
            </w:pPr>
            <w:r>
              <w:rPr>
                <w:rFonts w:ascii="宋体" w:hAnsi="宋体" w:eastAsia="宋体"/>
                <w:sz w:val="16"/>
              </w:rPr>
              <w:t>2.65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B70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46C04">
            <w:pPr>
              <w:jc w:val="center"/>
            </w:pPr>
            <w:r>
              <w:rPr>
                <w:rFonts w:ascii="宋体" w:hAnsi="宋体" w:eastAsia="宋体"/>
                <w:sz w:val="16"/>
              </w:rPr>
              <w:t>86.9%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E86BF">
            <w:pPr>
              <w:jc w:val="center"/>
            </w:pPr>
            <w:r>
              <w:rPr>
                <w:rFonts w:ascii="宋体" w:hAnsi="宋体" w:eastAsia="宋体"/>
                <w:sz w:val="16"/>
              </w:rPr>
              <w:t>6.72分</w:t>
            </w:r>
          </w:p>
        </w:tc>
      </w:tr>
      <w:tr w14:paraId="0673E9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59B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16F4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127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928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BB6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372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04A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C54D8">
            <w:pPr>
              <w:jc w:val="center"/>
            </w:pPr>
            <w:r>
              <w:rPr>
                <w:rFonts w:ascii="宋体" w:hAnsi="宋体" w:eastAsia="宋体"/>
                <w:sz w:val="16"/>
              </w:rPr>
              <w:t>—</w:t>
            </w:r>
          </w:p>
        </w:tc>
      </w:tr>
      <w:tr w14:paraId="4493AA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AFE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F4D3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BE8EC">
            <w:pPr>
              <w:jc w:val="center"/>
            </w:pPr>
            <w:r>
              <w:rPr>
                <w:rFonts w:ascii="宋体" w:hAnsi="宋体" w:eastAsia="宋体"/>
                <w:sz w:val="16"/>
              </w:rPr>
              <w:t>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90371">
            <w:pPr>
              <w:jc w:val="center"/>
            </w:pPr>
            <w:r>
              <w:rPr>
                <w:rFonts w:ascii="宋体" w:hAnsi="宋体" w:eastAsia="宋体"/>
                <w:sz w:val="16"/>
              </w:rPr>
              <w:t>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76005">
            <w:pPr>
              <w:jc w:val="center"/>
            </w:pPr>
            <w:r>
              <w:rPr>
                <w:rFonts w:ascii="宋体" w:hAnsi="宋体" w:eastAsia="宋体"/>
                <w:sz w:val="16"/>
              </w:rPr>
              <w:t>2.65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7E4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7C5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FE1B8">
            <w:pPr>
              <w:jc w:val="center"/>
            </w:pPr>
            <w:r>
              <w:rPr>
                <w:rFonts w:ascii="宋体" w:hAnsi="宋体" w:eastAsia="宋体"/>
                <w:sz w:val="16"/>
              </w:rPr>
              <w:t>—</w:t>
            </w:r>
          </w:p>
        </w:tc>
      </w:tr>
      <w:tr w14:paraId="1BD3D1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9F318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A2516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ACC76A">
            <w:pPr>
              <w:jc w:val="center"/>
            </w:pPr>
            <w:r>
              <w:rPr>
                <w:rFonts w:ascii="宋体" w:hAnsi="宋体" w:eastAsia="宋体"/>
                <w:sz w:val="16"/>
              </w:rPr>
              <w:t>实际完成情况</w:t>
            </w:r>
          </w:p>
        </w:tc>
      </w:tr>
      <w:tr w14:paraId="504B96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5FEC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01730F">
            <w:pPr>
              <w:jc w:val="both"/>
            </w:pPr>
            <w:r>
              <w:rPr>
                <w:rFonts w:ascii="宋体" w:hAnsi="宋体" w:eastAsia="宋体"/>
                <w:sz w:val="16"/>
              </w:rPr>
              <w:t>该项目资金3.0544万元，为其他账户资金，其中小平科技创新实验室资金3万元，资金文件为《中国青少年发展基金会公益项目通知单》（拨款</w:t>
            </w:r>
            <w:r>
              <w:rPr>
                <w:rFonts w:hint="eastAsia" w:ascii="宋体" w:hAnsi="宋体"/>
                <w:sz w:val="16"/>
                <w:lang w:eastAsia="zh-CN"/>
              </w:rPr>
              <w:t>〔2023〕252号</w:t>
            </w:r>
            <w:r>
              <w:rPr>
                <w:rFonts w:ascii="宋体" w:hAnsi="宋体" w:eastAsia="宋体"/>
                <w:sz w:val="16"/>
              </w:rPr>
              <w:t>文件），进一步培养科技创新人才，达到扩大中国青少年科技创新奖励基金的社会价值和社会影响的工作效果。此项目还包括感党恩诵经典500元，名师工作室结余资金44元。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C390DF">
            <w:pPr>
              <w:jc w:val="both"/>
            </w:pPr>
            <w:r>
              <w:rPr>
                <w:rFonts w:ascii="宋体" w:hAnsi="宋体" w:eastAsia="宋体"/>
                <w:sz w:val="16"/>
              </w:rPr>
              <w:t>截至2024年12月31日，该项目执行数为2.65万元，购置小平实验室趣味编程套件4套，小平实验室智能机器人10件，购置办公用品2批，通过实施此项目，进一步培养科技创新人才，达到扩大中国青少年科技创新奖励基金的社会价值和社会影响的工作效果。</w:t>
            </w:r>
          </w:p>
        </w:tc>
      </w:tr>
      <w:tr w14:paraId="30C2F1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F37D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6DB2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2130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5FC7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F132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B151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1282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C06F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0819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0FE4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D110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6FFE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CAC88">
            <w:pPr>
              <w:jc w:val="center"/>
            </w:pPr>
            <w:r>
              <w:rPr>
                <w:rFonts w:ascii="宋体" w:hAnsi="宋体" w:eastAsia="宋体"/>
                <w:sz w:val="16"/>
              </w:rPr>
              <w:t>偏差原因分析及改进措施</w:t>
            </w:r>
          </w:p>
        </w:tc>
      </w:tr>
      <w:tr w14:paraId="1BA2C5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737E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45AF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A497E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FA2CB">
            <w:pPr>
              <w:jc w:val="center"/>
            </w:pPr>
            <w:r>
              <w:rPr>
                <w:rFonts w:ascii="宋体" w:hAnsi="宋体" w:eastAsia="宋体"/>
                <w:sz w:val="16"/>
              </w:rPr>
              <w:t>小平实验室趣味编程套件（件）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3CF3A">
            <w:pPr>
              <w:jc w:val="center"/>
            </w:pPr>
            <w:r>
              <w:rPr>
                <w:rFonts w:ascii="宋体" w:hAnsi="宋体" w:eastAsia="宋体"/>
                <w:sz w:val="16"/>
              </w:rPr>
              <w:t>&gt;=4件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F17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F64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D9FF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B0C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11E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D2C01">
            <w:pPr>
              <w:jc w:val="center"/>
            </w:pPr>
            <w:r>
              <w:rPr>
                <w:rFonts w:ascii="宋体" w:hAnsi="宋体" w:eastAsia="宋体"/>
                <w:sz w:val="16"/>
              </w:rPr>
              <w:t>=4件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FCF6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2B744">
            <w:pPr>
              <w:jc w:val="center"/>
            </w:pPr>
          </w:p>
        </w:tc>
      </w:tr>
      <w:tr w14:paraId="143EB0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2FA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24C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195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78E22">
            <w:pPr>
              <w:jc w:val="center"/>
            </w:pPr>
            <w:r>
              <w:rPr>
                <w:rFonts w:ascii="宋体" w:hAnsi="宋体" w:eastAsia="宋体"/>
                <w:sz w:val="16"/>
              </w:rPr>
              <w:t>小平实验室智能机器人（个）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46FE5">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A60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99F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3AF7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703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296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D11E7">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5E21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02404">
            <w:pPr>
              <w:jc w:val="center"/>
            </w:pPr>
          </w:p>
        </w:tc>
      </w:tr>
      <w:tr w14:paraId="46A32E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0D5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9C3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E25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49865">
            <w:pPr>
              <w:jc w:val="center"/>
            </w:pPr>
            <w:r>
              <w:rPr>
                <w:rFonts w:ascii="宋体" w:hAnsi="宋体" w:eastAsia="宋体"/>
                <w:sz w:val="16"/>
              </w:rPr>
              <w:t>购置办公用品（批）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C342C">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4B6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7B9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5C55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EE8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940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6B89C">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D44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DD54C">
            <w:pPr>
              <w:jc w:val="center"/>
            </w:pPr>
          </w:p>
        </w:tc>
      </w:tr>
      <w:tr w14:paraId="090447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F54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FB3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1C48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B3C69">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8A9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30E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D4B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FDE1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ACE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3EE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F17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DD12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D9794">
            <w:pPr>
              <w:jc w:val="center"/>
            </w:pPr>
          </w:p>
        </w:tc>
      </w:tr>
      <w:tr w14:paraId="3FC8CC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1AF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2E1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D4B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9A6E2">
            <w:pPr>
              <w:jc w:val="center"/>
            </w:pPr>
            <w:r>
              <w:rPr>
                <w:rFonts w:ascii="宋体" w:hAnsi="宋体" w:eastAsia="宋体"/>
                <w:sz w:val="16"/>
              </w:rPr>
              <w:t>办公用品配送及时率（%）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88A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86C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AB4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BF9A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DDE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9A2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969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6164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A1063">
            <w:pPr>
              <w:jc w:val="center"/>
            </w:pPr>
          </w:p>
        </w:tc>
      </w:tr>
      <w:tr w14:paraId="0D0024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625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04172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0E007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37992">
            <w:pPr>
              <w:jc w:val="center"/>
            </w:pPr>
            <w:r>
              <w:rPr>
                <w:rFonts w:ascii="宋体" w:hAnsi="宋体" w:eastAsia="宋体"/>
                <w:sz w:val="16"/>
              </w:rPr>
              <w:t>小平实验室趣味编程套件费用（万元）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AE07E">
            <w:pPr>
              <w:jc w:val="center"/>
            </w:pPr>
            <w:r>
              <w:rPr>
                <w:rFonts w:ascii="宋体" w:hAnsi="宋体" w:eastAsia="宋体"/>
                <w:sz w:val="16"/>
              </w:rPr>
              <w:t>&lt;=1.47万元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C3E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98D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FAF6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04C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C73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F0E36">
            <w:pPr>
              <w:jc w:val="center"/>
            </w:pPr>
            <w:r>
              <w:rPr>
                <w:rFonts w:ascii="宋体" w:hAnsi="宋体" w:eastAsia="宋体"/>
                <w:sz w:val="16"/>
              </w:rPr>
              <w:t>=1.47万元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6537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69512">
            <w:pPr>
              <w:jc w:val="center"/>
            </w:pPr>
          </w:p>
        </w:tc>
      </w:tr>
      <w:tr w14:paraId="4C419D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368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C75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619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A51AB">
            <w:pPr>
              <w:jc w:val="center"/>
            </w:pPr>
            <w:r>
              <w:rPr>
                <w:rFonts w:ascii="宋体" w:hAnsi="宋体" w:eastAsia="宋体"/>
                <w:sz w:val="16"/>
              </w:rPr>
              <w:t>小平实验室智能机器人费用（万元）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AF9B2">
            <w:pPr>
              <w:jc w:val="center"/>
            </w:pPr>
            <w:r>
              <w:rPr>
                <w:rFonts w:ascii="宋体" w:hAnsi="宋体" w:eastAsia="宋体"/>
                <w:sz w:val="16"/>
              </w:rPr>
              <w:t>&lt;=1.53万元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223A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5B7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9309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720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F10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0C18B">
            <w:pPr>
              <w:jc w:val="center"/>
            </w:pPr>
            <w:r>
              <w:rPr>
                <w:rFonts w:ascii="宋体" w:hAnsi="宋体" w:eastAsia="宋体"/>
                <w:sz w:val="16"/>
              </w:rPr>
              <w:t>=1.13万元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284BC">
            <w:pPr>
              <w:jc w:val="center"/>
            </w:pPr>
            <w:r>
              <w:rPr>
                <w:rFonts w:ascii="宋体" w:hAnsi="宋体" w:eastAsia="宋体"/>
                <w:sz w:val="16"/>
              </w:rPr>
              <w:t>2.43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3528C">
            <w:pPr>
              <w:jc w:val="center"/>
            </w:pPr>
            <w:r>
              <w:rPr>
                <w:rFonts w:ascii="宋体" w:hAnsi="宋体" w:eastAsia="宋体"/>
                <w:sz w:val="16"/>
              </w:rPr>
              <w:t>偏差原因：因网上此类项目较少，选择余地较小，未及时下单。整改措施：今年及时采购，及时支付该笔资金。</w:t>
            </w:r>
          </w:p>
        </w:tc>
      </w:tr>
      <w:tr w14:paraId="4BCE9B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BD4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273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E4E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D10B9">
            <w:pPr>
              <w:jc w:val="center"/>
            </w:pPr>
            <w:r>
              <w:rPr>
                <w:rFonts w:ascii="宋体" w:hAnsi="宋体" w:eastAsia="宋体"/>
                <w:sz w:val="16"/>
              </w:rPr>
              <w:t>购置办公用品费用（万元）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2A9EF">
            <w:pPr>
              <w:jc w:val="center"/>
            </w:pPr>
            <w:r>
              <w:rPr>
                <w:rFonts w:ascii="宋体" w:hAnsi="宋体" w:eastAsia="宋体"/>
                <w:sz w:val="16"/>
              </w:rPr>
              <w:t>&lt;=0.05万元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8073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76F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D53D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54D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E8C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9F0E2">
            <w:pPr>
              <w:jc w:val="center"/>
            </w:pPr>
            <w:r>
              <w:rPr>
                <w:rFonts w:ascii="宋体" w:hAnsi="宋体" w:eastAsia="宋体"/>
                <w:sz w:val="16"/>
              </w:rPr>
              <w:t>=0.05万元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63FF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19D14">
            <w:pPr>
              <w:jc w:val="center"/>
            </w:pPr>
          </w:p>
        </w:tc>
      </w:tr>
      <w:tr w14:paraId="2D16DB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E12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C30C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D61B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7FBDB">
            <w:pPr>
              <w:jc w:val="center"/>
            </w:pPr>
            <w:r>
              <w:rPr>
                <w:rFonts w:ascii="宋体" w:hAnsi="宋体" w:eastAsia="宋体"/>
                <w:sz w:val="16"/>
              </w:rPr>
              <w:t>提高青少年的科技创</w:t>
            </w:r>
            <w:r>
              <w:rPr>
                <w:rFonts w:hint="eastAsia" w:ascii="宋体" w:hAnsi="宋体"/>
                <w:sz w:val="16"/>
                <w:lang w:eastAsia="zh-CN"/>
              </w:rPr>
              <w:t>新能</w:t>
            </w:r>
            <w:r>
              <w:rPr>
                <w:rFonts w:ascii="宋体" w:hAnsi="宋体" w:eastAsia="宋体"/>
                <w:sz w:val="16"/>
              </w:rPr>
              <w:t>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9524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0A1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B82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589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CA18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361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35DAB">
            <w:pPr>
              <w:jc w:val="center"/>
            </w:pPr>
            <w:r>
              <w:rPr>
                <w:rFonts w:ascii="宋体" w:hAnsi="宋体" w:eastAsia="宋体"/>
                <w:sz w:val="16"/>
              </w:rPr>
              <w:t>有效提高</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C762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9664E">
            <w:pPr>
              <w:jc w:val="center"/>
            </w:pPr>
          </w:p>
        </w:tc>
      </w:tr>
      <w:tr w14:paraId="1C75AC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6D6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3B8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E28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359DD">
            <w:pPr>
              <w:jc w:val="center"/>
            </w:pPr>
            <w:r>
              <w:rPr>
                <w:rFonts w:ascii="宋体" w:hAnsi="宋体" w:eastAsia="宋体"/>
                <w:sz w:val="16"/>
              </w:rPr>
              <w:t>教师对项目实施的满意度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FA85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B86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6B5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D47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F6F3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8FA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6FB6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FE3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B55A9">
            <w:pPr>
              <w:jc w:val="center"/>
            </w:pPr>
          </w:p>
        </w:tc>
      </w:tr>
      <w:tr w14:paraId="057F8B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C653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1204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0F3A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5766E0">
            <w:pPr>
              <w:jc w:val="center"/>
            </w:pPr>
            <w:r>
              <w:rPr>
                <w:rFonts w:ascii="宋体" w:hAnsi="宋体" w:eastAsia="宋体"/>
                <w:sz w:val="16"/>
              </w:rPr>
              <w:t>92.15分</w:t>
            </w:r>
          </w:p>
        </w:tc>
      </w:tr>
    </w:tbl>
    <w:p w14:paraId="2ABF4946">
      <w:r>
        <w:br w:type="page"/>
      </w:r>
    </w:p>
    <w:tbl>
      <w:tblPr>
        <w:tblStyle w:val="9"/>
        <w:tblW w:w="0" w:type="auto"/>
        <w:tblInd w:w="0" w:type="dxa"/>
        <w:tblLayout w:type="autofit"/>
        <w:tblCellMar>
          <w:top w:w="0" w:type="dxa"/>
          <w:left w:w="108" w:type="dxa"/>
          <w:bottom w:w="0" w:type="dxa"/>
          <w:right w:w="108" w:type="dxa"/>
        </w:tblCellMar>
      </w:tblPr>
      <w:tblGrid>
        <w:gridCol w:w="623"/>
        <w:gridCol w:w="608"/>
        <w:gridCol w:w="608"/>
        <w:gridCol w:w="696"/>
        <w:gridCol w:w="856"/>
        <w:gridCol w:w="608"/>
        <w:gridCol w:w="616"/>
        <w:gridCol w:w="608"/>
        <w:gridCol w:w="608"/>
        <w:gridCol w:w="608"/>
        <w:gridCol w:w="776"/>
        <w:gridCol w:w="630"/>
        <w:gridCol w:w="583"/>
        <w:gridCol w:w="632"/>
      </w:tblGrid>
      <w:tr w14:paraId="26701E7F">
        <w:tblPrEx>
          <w:tblCellMar>
            <w:top w:w="0" w:type="dxa"/>
            <w:left w:w="108" w:type="dxa"/>
            <w:bottom w:w="0" w:type="dxa"/>
            <w:right w:w="108" w:type="dxa"/>
          </w:tblCellMar>
        </w:tblPrEx>
        <w:tc>
          <w:tcPr>
            <w:tcW w:w="8848" w:type="dxa"/>
            <w:gridSpan w:val="14"/>
            <w:vAlign w:val="center"/>
          </w:tcPr>
          <w:p w14:paraId="643B74F5">
            <w:pPr>
              <w:jc w:val="center"/>
            </w:pPr>
            <w:r>
              <w:rPr>
                <w:rFonts w:ascii="宋体" w:hAnsi="宋体" w:eastAsia="宋体"/>
                <w:sz w:val="24"/>
              </w:rPr>
              <w:t>项目支出绩效自评表</w:t>
            </w:r>
          </w:p>
        </w:tc>
      </w:tr>
      <w:tr w14:paraId="3E4CC9E8">
        <w:tblPrEx>
          <w:tblCellMar>
            <w:top w:w="0" w:type="dxa"/>
            <w:left w:w="108" w:type="dxa"/>
            <w:bottom w:w="0" w:type="dxa"/>
            <w:right w:w="108" w:type="dxa"/>
          </w:tblCellMar>
        </w:tblPrEx>
        <w:tc>
          <w:tcPr>
            <w:tcW w:w="8848" w:type="dxa"/>
            <w:gridSpan w:val="14"/>
            <w:vAlign w:val="center"/>
          </w:tcPr>
          <w:p w14:paraId="347893CE">
            <w:pPr>
              <w:jc w:val="center"/>
            </w:pPr>
            <w:r>
              <w:rPr>
                <w:rFonts w:ascii="宋体" w:hAnsi="宋体" w:eastAsia="宋体"/>
                <w:sz w:val="24"/>
              </w:rPr>
              <w:t>(2024年度)</w:t>
            </w:r>
          </w:p>
        </w:tc>
      </w:tr>
      <w:tr w14:paraId="5E5F8C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0EF1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8495C5">
            <w:pPr>
              <w:jc w:val="center"/>
            </w:pPr>
            <w:r>
              <w:rPr>
                <w:rFonts w:ascii="宋体" w:hAnsi="宋体" w:eastAsia="宋体"/>
                <w:sz w:val="16"/>
              </w:rPr>
              <w:t>2024年学生资助补助经费（普通高中免学费）项目</w:t>
            </w:r>
          </w:p>
        </w:tc>
      </w:tr>
      <w:tr w14:paraId="0A76AB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DFF2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F2444B">
            <w:pPr>
              <w:jc w:val="center"/>
            </w:pPr>
            <w:r>
              <w:rPr>
                <w:rFonts w:ascii="宋体" w:hAnsi="宋体" w:eastAsia="宋体"/>
                <w:sz w:val="16"/>
              </w:rPr>
              <w:t>克州教育局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318F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44AFED">
            <w:pPr>
              <w:jc w:val="center"/>
            </w:pPr>
            <w:r>
              <w:rPr>
                <w:rFonts w:ascii="宋体" w:hAnsi="宋体" w:eastAsia="宋体"/>
                <w:sz w:val="16"/>
              </w:rPr>
              <w:t>克孜勒苏柯尔克孜自治州第一中学</w:t>
            </w:r>
          </w:p>
        </w:tc>
      </w:tr>
      <w:tr w14:paraId="0C8F64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98044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6234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45CF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B5A9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6415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FFEB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79EF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5030B">
            <w:pPr>
              <w:jc w:val="center"/>
            </w:pPr>
            <w:r>
              <w:rPr>
                <w:rFonts w:ascii="宋体" w:hAnsi="宋体" w:eastAsia="宋体"/>
                <w:sz w:val="16"/>
              </w:rPr>
              <w:t>得分</w:t>
            </w:r>
          </w:p>
        </w:tc>
      </w:tr>
      <w:tr w14:paraId="3C970C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ECE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ABD5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792F0">
            <w:pPr>
              <w:jc w:val="center"/>
            </w:pPr>
            <w:r>
              <w:rPr>
                <w:rFonts w:ascii="宋体" w:hAnsi="宋体" w:eastAsia="宋体"/>
                <w:sz w:val="16"/>
              </w:rPr>
              <w:t>277.63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00E40">
            <w:pPr>
              <w:jc w:val="center"/>
            </w:pPr>
            <w:r>
              <w:rPr>
                <w:rFonts w:ascii="宋体" w:hAnsi="宋体" w:eastAsia="宋体"/>
                <w:sz w:val="16"/>
              </w:rPr>
              <w:t>277.63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28629">
            <w:pPr>
              <w:jc w:val="center"/>
            </w:pPr>
            <w:r>
              <w:rPr>
                <w:rFonts w:ascii="宋体" w:hAnsi="宋体" w:eastAsia="宋体"/>
                <w:sz w:val="16"/>
              </w:rPr>
              <w:t>277.63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B12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F09E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E9887">
            <w:pPr>
              <w:jc w:val="center"/>
            </w:pPr>
            <w:r>
              <w:rPr>
                <w:rFonts w:ascii="宋体" w:hAnsi="宋体" w:eastAsia="宋体"/>
                <w:sz w:val="16"/>
              </w:rPr>
              <w:t>10.00分</w:t>
            </w:r>
          </w:p>
        </w:tc>
      </w:tr>
      <w:tr w14:paraId="043A57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ADD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40B9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08C30">
            <w:pPr>
              <w:jc w:val="center"/>
            </w:pPr>
            <w:r>
              <w:rPr>
                <w:rFonts w:ascii="宋体" w:hAnsi="宋体" w:eastAsia="宋体"/>
                <w:sz w:val="16"/>
              </w:rPr>
              <w:t>277.63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A7B21">
            <w:pPr>
              <w:jc w:val="center"/>
            </w:pPr>
            <w:r>
              <w:rPr>
                <w:rFonts w:ascii="宋体" w:hAnsi="宋体" w:eastAsia="宋体"/>
                <w:sz w:val="16"/>
              </w:rPr>
              <w:t>277.63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D4905">
            <w:pPr>
              <w:jc w:val="center"/>
            </w:pPr>
            <w:r>
              <w:rPr>
                <w:rFonts w:ascii="宋体" w:hAnsi="宋体" w:eastAsia="宋体"/>
                <w:sz w:val="16"/>
              </w:rPr>
              <w:t>277.63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256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77D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5B032">
            <w:pPr>
              <w:jc w:val="center"/>
            </w:pPr>
            <w:r>
              <w:rPr>
                <w:rFonts w:ascii="宋体" w:hAnsi="宋体" w:eastAsia="宋体"/>
                <w:sz w:val="16"/>
              </w:rPr>
              <w:t>—</w:t>
            </w:r>
          </w:p>
        </w:tc>
      </w:tr>
      <w:tr w14:paraId="7FEF68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EBF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EA6C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6EC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643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735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3C3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093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74144">
            <w:pPr>
              <w:jc w:val="center"/>
            </w:pPr>
            <w:r>
              <w:rPr>
                <w:rFonts w:ascii="宋体" w:hAnsi="宋体" w:eastAsia="宋体"/>
                <w:sz w:val="16"/>
              </w:rPr>
              <w:t>—</w:t>
            </w:r>
          </w:p>
        </w:tc>
      </w:tr>
      <w:tr w14:paraId="6BCCAE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66B03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6B8CA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877AB6">
            <w:pPr>
              <w:jc w:val="center"/>
            </w:pPr>
            <w:r>
              <w:rPr>
                <w:rFonts w:ascii="宋体" w:hAnsi="宋体" w:eastAsia="宋体"/>
                <w:sz w:val="16"/>
              </w:rPr>
              <w:t>实际完成情况</w:t>
            </w:r>
          </w:p>
        </w:tc>
      </w:tr>
      <w:tr w14:paraId="7A6370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1426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97C82E">
            <w:pPr>
              <w:jc w:val="both"/>
            </w:pPr>
            <w:r>
              <w:rPr>
                <w:rFonts w:ascii="宋体" w:hAnsi="宋体" w:eastAsia="宋体"/>
                <w:sz w:val="16"/>
              </w:rPr>
              <w:t>该项目总投资277.63万元，根据《关于提前下达2024年学生资助补助经费预算（中央直达资金）的通知》（克财教</w:t>
            </w:r>
            <w:r>
              <w:rPr>
                <w:rFonts w:hint="eastAsia" w:ascii="宋体" w:hAnsi="宋体"/>
                <w:sz w:val="16"/>
                <w:lang w:eastAsia="zh-CN"/>
              </w:rPr>
              <w:t>〔2023〕45号</w:t>
            </w:r>
            <w:r>
              <w:rPr>
                <w:rFonts w:ascii="宋体" w:hAnsi="宋体" w:eastAsia="宋体"/>
                <w:sz w:val="16"/>
              </w:rPr>
              <w:t>）文件，《关于提前下达2024年学生资助补助经费预算（自治区直达资金）的通知》（克财教</w:t>
            </w:r>
            <w:r>
              <w:rPr>
                <w:rFonts w:hint="eastAsia" w:ascii="宋体" w:hAnsi="宋体"/>
                <w:sz w:val="16"/>
                <w:lang w:eastAsia="zh-CN"/>
              </w:rPr>
              <w:t>〔2023〕60号</w:t>
            </w:r>
            <w:r>
              <w:rPr>
                <w:rFonts w:ascii="宋体" w:hAnsi="宋体" w:eastAsia="宋体"/>
                <w:sz w:val="16"/>
              </w:rPr>
              <w:t>）文件，中央下达资金158万元，自治区下达资金119.63万元，其他资金0万元，该项目资金主要用于普通高中学生免学费补助，每生每年1200元，通过实行该政策，可以减轻普通高中学生困难家庭经济负担，促进全区教育公平和均衡发展，促进基本公共服务均等化，为和谐社会建设和社会稳定，长治久安总目标的实现做出贡献。教育公平显著提升，减轻学生的经济负担，帮助学生顺利完成学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E67B6B">
            <w:pPr>
              <w:jc w:val="both"/>
            </w:pPr>
            <w:r>
              <w:rPr>
                <w:rFonts w:ascii="宋体" w:hAnsi="宋体" w:eastAsia="宋体"/>
                <w:sz w:val="16"/>
              </w:rPr>
              <w:t>截至2024年12月31日，该项目执行数为277.63万元，已完成：</w:t>
            </w:r>
            <w:r>
              <w:rPr>
                <w:rFonts w:ascii="宋体" w:hAnsi="宋体" w:eastAsia="宋体"/>
                <w:sz w:val="16"/>
              </w:rPr>
              <w:tab/>
            </w:r>
            <w:r>
              <w:rPr>
                <w:rFonts w:ascii="宋体" w:hAnsi="宋体" w:eastAsia="宋体"/>
                <w:sz w:val="16"/>
              </w:rPr>
              <w:t>购置商品70次，购买服务21次，培训出差教职工人次70人次，修缮工程次数1次，通过实行该政策，可以减轻普通高中学生困难家庭经济负担，促进全区教育公平和均衡发展，促进基本公共服务均等化，为和谐社会建设和社会稳定，长治久安总目标的实现做出贡献。教育公平显著提升，减轻学生的经济负担，帮助学生顺利完成学业。</w:t>
            </w:r>
          </w:p>
        </w:tc>
      </w:tr>
      <w:tr w14:paraId="63B61F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9268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0897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728A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EBF7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CAC5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660C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8AF3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F1C9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A7E6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D371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4437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89E0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49F89">
            <w:pPr>
              <w:jc w:val="center"/>
            </w:pPr>
            <w:r>
              <w:rPr>
                <w:rFonts w:ascii="宋体" w:hAnsi="宋体" w:eastAsia="宋体"/>
                <w:sz w:val="16"/>
              </w:rPr>
              <w:t>偏差原因分析及改进措施</w:t>
            </w:r>
          </w:p>
        </w:tc>
      </w:tr>
      <w:tr w14:paraId="0CE908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25F94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BBA3E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5CAEB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C3F46">
            <w:pPr>
              <w:jc w:val="center"/>
            </w:pPr>
            <w:r>
              <w:rPr>
                <w:rFonts w:ascii="宋体" w:hAnsi="宋体" w:eastAsia="宋体"/>
                <w:sz w:val="16"/>
              </w:rPr>
              <w:t>购置商品（批次）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B624C">
            <w:pPr>
              <w:jc w:val="center"/>
            </w:pPr>
            <w:r>
              <w:rPr>
                <w:rFonts w:ascii="宋体" w:hAnsi="宋体" w:eastAsia="宋体"/>
                <w:sz w:val="16"/>
              </w:rPr>
              <w:t>&gt;=70批次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55E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847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B4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0FC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375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7AC85">
            <w:pPr>
              <w:jc w:val="center"/>
            </w:pPr>
            <w:r>
              <w:rPr>
                <w:rFonts w:ascii="宋体" w:hAnsi="宋体" w:eastAsia="宋体"/>
                <w:sz w:val="16"/>
              </w:rPr>
              <w:t>=70批次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657C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0EA5D">
            <w:pPr>
              <w:jc w:val="center"/>
            </w:pPr>
          </w:p>
        </w:tc>
      </w:tr>
      <w:tr w14:paraId="11B079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C6A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608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DDA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7901F">
            <w:pPr>
              <w:jc w:val="center"/>
            </w:pPr>
            <w:r>
              <w:rPr>
                <w:rFonts w:ascii="宋体" w:hAnsi="宋体" w:eastAsia="宋体"/>
                <w:sz w:val="16"/>
              </w:rPr>
              <w:t>购买服务（次）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9C8B3">
            <w:pPr>
              <w:jc w:val="center"/>
            </w:pPr>
            <w:r>
              <w:rPr>
                <w:rFonts w:ascii="宋体" w:hAnsi="宋体" w:eastAsia="宋体"/>
                <w:sz w:val="16"/>
              </w:rPr>
              <w:t>&gt;=21次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FF2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C74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BDF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412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EC0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D2BFC">
            <w:pPr>
              <w:jc w:val="center"/>
            </w:pPr>
            <w:r>
              <w:rPr>
                <w:rFonts w:ascii="宋体" w:hAnsi="宋体" w:eastAsia="宋体"/>
                <w:sz w:val="16"/>
              </w:rPr>
              <w:t>=21次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C925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6BBF8">
            <w:pPr>
              <w:jc w:val="center"/>
            </w:pPr>
          </w:p>
        </w:tc>
      </w:tr>
      <w:tr w14:paraId="032F9A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A99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D9A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CD3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F9448">
            <w:pPr>
              <w:jc w:val="center"/>
            </w:pPr>
            <w:r>
              <w:rPr>
                <w:rFonts w:ascii="宋体" w:hAnsi="宋体" w:eastAsia="宋体"/>
                <w:sz w:val="16"/>
              </w:rPr>
              <w:t>培训出差教职工人次（人次）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7BE72">
            <w:pPr>
              <w:jc w:val="center"/>
            </w:pPr>
            <w:r>
              <w:rPr>
                <w:rFonts w:ascii="宋体" w:hAnsi="宋体" w:eastAsia="宋体"/>
                <w:sz w:val="16"/>
              </w:rPr>
              <w:t>&gt;=30人次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1B1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254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A8A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1C9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BFC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C0DE5">
            <w:pPr>
              <w:jc w:val="center"/>
            </w:pPr>
            <w:r>
              <w:rPr>
                <w:rFonts w:ascii="宋体" w:hAnsi="宋体" w:eastAsia="宋体"/>
                <w:sz w:val="16"/>
              </w:rPr>
              <w:t>=70人次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E88E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F739E">
            <w:pPr>
              <w:jc w:val="center"/>
            </w:pPr>
          </w:p>
        </w:tc>
      </w:tr>
      <w:tr w14:paraId="193612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DD2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E62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45D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2E947">
            <w:pPr>
              <w:jc w:val="center"/>
            </w:pPr>
            <w:r>
              <w:rPr>
                <w:rFonts w:ascii="宋体" w:hAnsi="宋体" w:eastAsia="宋体"/>
                <w:sz w:val="16"/>
              </w:rPr>
              <w:t>修缮工程次数（次）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DDA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9AC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ECC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88C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FF1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0CA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803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4944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9849D">
            <w:pPr>
              <w:jc w:val="center"/>
            </w:pPr>
          </w:p>
        </w:tc>
      </w:tr>
      <w:tr w14:paraId="603BBE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123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278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3BF28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DAB37">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950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641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226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40E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9DC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0E2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3C5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E587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FCD46">
            <w:pPr>
              <w:jc w:val="center"/>
            </w:pPr>
          </w:p>
        </w:tc>
      </w:tr>
      <w:tr w14:paraId="3944C5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53D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9B0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8C3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39B4A">
            <w:pPr>
              <w:jc w:val="center"/>
            </w:pPr>
            <w:r>
              <w:rPr>
                <w:rFonts w:ascii="宋体" w:hAnsi="宋体" w:eastAsia="宋体"/>
                <w:sz w:val="16"/>
              </w:rPr>
              <w:t>购置商品和工程修缮质量验收合格率（%）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BA3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F6D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9F7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B5D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4BB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C02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97A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441F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83CF3">
            <w:pPr>
              <w:jc w:val="center"/>
            </w:pPr>
          </w:p>
        </w:tc>
      </w:tr>
      <w:tr w14:paraId="106761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D38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EBE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EDA7D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2B07F">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0D3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631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B27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289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FB9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BFD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C50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0F80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BF6D2">
            <w:pPr>
              <w:jc w:val="center"/>
            </w:pPr>
          </w:p>
        </w:tc>
      </w:tr>
      <w:tr w14:paraId="3C27D1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B82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244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4CE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F2928">
            <w:pPr>
              <w:jc w:val="center"/>
            </w:pPr>
            <w:r>
              <w:rPr>
                <w:rFonts w:ascii="宋体" w:hAnsi="宋体" w:eastAsia="宋体"/>
                <w:sz w:val="16"/>
              </w:rPr>
              <w:t>修缮工程完成及时率（%）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BCA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EEB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C49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E64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DD0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D54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8A7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9696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1CDA5">
            <w:pPr>
              <w:jc w:val="center"/>
            </w:pPr>
          </w:p>
        </w:tc>
      </w:tr>
      <w:tr w14:paraId="4EEA03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22E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F357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C09C5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241EA">
            <w:pPr>
              <w:jc w:val="center"/>
            </w:pPr>
            <w:r>
              <w:rPr>
                <w:rFonts w:ascii="宋体" w:hAnsi="宋体" w:eastAsia="宋体"/>
                <w:sz w:val="16"/>
              </w:rPr>
              <w:t>购置商品费用（万元）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9FB4B">
            <w:pPr>
              <w:jc w:val="center"/>
            </w:pPr>
            <w:r>
              <w:rPr>
                <w:rFonts w:ascii="宋体" w:hAnsi="宋体" w:eastAsia="宋体"/>
                <w:sz w:val="16"/>
              </w:rPr>
              <w:t>&gt;=151.23万元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B54F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FBB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D6D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AB9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C8F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8223F">
            <w:pPr>
              <w:jc w:val="center"/>
            </w:pPr>
            <w:r>
              <w:rPr>
                <w:rFonts w:ascii="宋体" w:hAnsi="宋体" w:eastAsia="宋体"/>
                <w:sz w:val="16"/>
              </w:rPr>
              <w:t>=151.23万元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12C7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A64A9">
            <w:pPr>
              <w:jc w:val="center"/>
            </w:pPr>
          </w:p>
        </w:tc>
      </w:tr>
      <w:tr w14:paraId="667871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EAB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BAF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73D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B16CA">
            <w:pPr>
              <w:jc w:val="center"/>
            </w:pPr>
            <w:r>
              <w:rPr>
                <w:rFonts w:ascii="宋体" w:hAnsi="宋体" w:eastAsia="宋体"/>
                <w:sz w:val="16"/>
              </w:rPr>
              <w:t>购买服务费用（万元）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A97B0">
            <w:pPr>
              <w:jc w:val="center"/>
            </w:pPr>
            <w:r>
              <w:rPr>
                <w:rFonts w:ascii="宋体" w:hAnsi="宋体" w:eastAsia="宋体"/>
                <w:sz w:val="16"/>
              </w:rPr>
              <w:t>&gt;=91.14万元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63A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5A2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31C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5BC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BBE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98C91">
            <w:pPr>
              <w:jc w:val="center"/>
            </w:pPr>
            <w:r>
              <w:rPr>
                <w:rFonts w:ascii="宋体" w:hAnsi="宋体" w:eastAsia="宋体"/>
                <w:sz w:val="16"/>
              </w:rPr>
              <w:t>=91.14万元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2135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87FA6">
            <w:pPr>
              <w:jc w:val="center"/>
            </w:pPr>
          </w:p>
        </w:tc>
      </w:tr>
      <w:tr w14:paraId="4E2D0D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0BD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F89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168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A0B78">
            <w:pPr>
              <w:jc w:val="center"/>
            </w:pPr>
            <w:r>
              <w:rPr>
                <w:rFonts w:ascii="宋体" w:hAnsi="宋体" w:eastAsia="宋体"/>
                <w:sz w:val="16"/>
              </w:rPr>
              <w:t>培训差旅费（万元）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41B17">
            <w:pPr>
              <w:jc w:val="center"/>
            </w:pPr>
            <w:r>
              <w:rPr>
                <w:rFonts w:ascii="宋体" w:hAnsi="宋体" w:eastAsia="宋体"/>
                <w:sz w:val="16"/>
              </w:rPr>
              <w:t>&gt;=33万元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796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FED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E59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68E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521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EAEB0">
            <w:pPr>
              <w:jc w:val="center"/>
            </w:pPr>
            <w:r>
              <w:rPr>
                <w:rFonts w:ascii="宋体" w:hAnsi="宋体" w:eastAsia="宋体"/>
                <w:sz w:val="16"/>
              </w:rPr>
              <w: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1CD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24824">
            <w:pPr>
              <w:jc w:val="center"/>
            </w:pPr>
          </w:p>
        </w:tc>
      </w:tr>
      <w:tr w14:paraId="7BD16C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E2F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4C1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F93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64D56">
            <w:pPr>
              <w:jc w:val="center"/>
            </w:pPr>
            <w:r>
              <w:rPr>
                <w:rFonts w:ascii="宋体" w:hAnsi="宋体" w:eastAsia="宋体"/>
                <w:sz w:val="16"/>
              </w:rPr>
              <w:t>修缮工程费用（万元）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77584">
            <w:pPr>
              <w:jc w:val="center"/>
            </w:pPr>
            <w:r>
              <w:rPr>
                <w:rFonts w:ascii="宋体" w:hAnsi="宋体" w:eastAsia="宋体"/>
                <w:sz w:val="16"/>
              </w:rPr>
              <w:t>&gt;=2.26万元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5C6C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5DD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AF0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CC4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CF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B6AF5">
            <w:pPr>
              <w:jc w:val="center"/>
            </w:pPr>
            <w:r>
              <w:rPr>
                <w:rFonts w:ascii="宋体" w:hAnsi="宋体" w:eastAsia="宋体"/>
                <w:sz w:val="16"/>
              </w:rPr>
              <w:t>=2.26万元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C747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8F869">
            <w:pPr>
              <w:jc w:val="center"/>
            </w:pPr>
          </w:p>
        </w:tc>
      </w:tr>
      <w:tr w14:paraId="37CEA6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94E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F87C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85E9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50022">
            <w:pPr>
              <w:jc w:val="center"/>
            </w:pPr>
            <w:r>
              <w:rPr>
                <w:rFonts w:ascii="宋体" w:hAnsi="宋体" w:eastAsia="宋体"/>
                <w:sz w:val="16"/>
              </w:rPr>
              <w:t>改善师生的教学、科研条件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FE8C7">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098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162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0DF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2CAA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788E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FBFB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DDD3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EDD3B">
            <w:pPr>
              <w:jc w:val="center"/>
            </w:pPr>
          </w:p>
        </w:tc>
      </w:tr>
      <w:tr w14:paraId="34C806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146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2D8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78D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59461">
            <w:pPr>
              <w:jc w:val="center"/>
            </w:pPr>
            <w:r>
              <w:rPr>
                <w:rFonts w:ascii="宋体" w:hAnsi="宋体" w:eastAsia="宋体"/>
                <w:sz w:val="16"/>
              </w:rPr>
              <w:t>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97AB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A32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C39B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E3A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5529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CC4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54A1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C6F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21D7E">
            <w:pPr>
              <w:jc w:val="center"/>
            </w:pPr>
          </w:p>
        </w:tc>
      </w:tr>
      <w:tr w14:paraId="7A3629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52C2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D671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0F9C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F2EA42">
            <w:pPr>
              <w:jc w:val="center"/>
            </w:pPr>
            <w:r>
              <w:rPr>
                <w:rFonts w:ascii="宋体" w:hAnsi="宋体" w:eastAsia="宋体"/>
                <w:sz w:val="16"/>
              </w:rPr>
              <w:t>100分</w:t>
            </w:r>
          </w:p>
        </w:tc>
      </w:tr>
    </w:tbl>
    <w:p w14:paraId="0990A7F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6783200">
        <w:tblPrEx>
          <w:tblCellMar>
            <w:top w:w="0" w:type="dxa"/>
            <w:left w:w="108" w:type="dxa"/>
            <w:bottom w:w="0" w:type="dxa"/>
            <w:right w:w="108" w:type="dxa"/>
          </w:tblCellMar>
        </w:tblPrEx>
        <w:tc>
          <w:tcPr>
            <w:tcW w:w="8848" w:type="dxa"/>
            <w:gridSpan w:val="14"/>
            <w:vAlign w:val="center"/>
          </w:tcPr>
          <w:p w14:paraId="2A41C9C7">
            <w:pPr>
              <w:jc w:val="center"/>
            </w:pPr>
            <w:r>
              <w:rPr>
                <w:rFonts w:ascii="宋体" w:hAnsi="宋体" w:eastAsia="宋体"/>
                <w:sz w:val="24"/>
              </w:rPr>
              <w:t>项目支出绩效自评表</w:t>
            </w:r>
          </w:p>
        </w:tc>
      </w:tr>
      <w:tr w14:paraId="77BD0C1E">
        <w:tblPrEx>
          <w:tblCellMar>
            <w:top w:w="0" w:type="dxa"/>
            <w:left w:w="108" w:type="dxa"/>
            <w:bottom w:w="0" w:type="dxa"/>
            <w:right w:w="108" w:type="dxa"/>
          </w:tblCellMar>
        </w:tblPrEx>
        <w:tc>
          <w:tcPr>
            <w:tcW w:w="8848" w:type="dxa"/>
            <w:gridSpan w:val="14"/>
            <w:vAlign w:val="center"/>
          </w:tcPr>
          <w:p w14:paraId="51133743">
            <w:pPr>
              <w:jc w:val="center"/>
            </w:pPr>
            <w:r>
              <w:rPr>
                <w:rFonts w:ascii="宋体" w:hAnsi="宋体" w:eastAsia="宋体"/>
                <w:sz w:val="24"/>
              </w:rPr>
              <w:t>(2024年度)</w:t>
            </w:r>
          </w:p>
        </w:tc>
      </w:tr>
      <w:tr w14:paraId="0EDD0E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41E1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14C3C3E">
            <w:pPr>
              <w:jc w:val="center"/>
            </w:pPr>
            <w:r>
              <w:rPr>
                <w:rFonts w:ascii="宋体" w:hAnsi="宋体" w:eastAsia="宋体"/>
                <w:sz w:val="16"/>
              </w:rPr>
              <w:t>2024年学生资助补助经费（普通高中助学金）项目</w:t>
            </w:r>
          </w:p>
        </w:tc>
      </w:tr>
      <w:tr w14:paraId="5F89C0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D1A8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0950A2">
            <w:pPr>
              <w:jc w:val="center"/>
            </w:pPr>
            <w:r>
              <w:rPr>
                <w:rFonts w:ascii="宋体" w:hAnsi="宋体" w:eastAsia="宋体"/>
                <w:sz w:val="16"/>
              </w:rPr>
              <w:t>克州教育局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37D8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16F65A">
            <w:pPr>
              <w:jc w:val="center"/>
            </w:pPr>
            <w:r>
              <w:rPr>
                <w:rFonts w:ascii="宋体" w:hAnsi="宋体" w:eastAsia="宋体"/>
                <w:sz w:val="16"/>
              </w:rPr>
              <w:t>克孜勒苏柯尔克孜自治州第一中学</w:t>
            </w:r>
          </w:p>
        </w:tc>
      </w:tr>
      <w:tr w14:paraId="493CFD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E56EA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9B31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127B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9B81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B3AF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49D7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03A7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329C9">
            <w:pPr>
              <w:jc w:val="center"/>
            </w:pPr>
            <w:r>
              <w:rPr>
                <w:rFonts w:ascii="宋体" w:hAnsi="宋体" w:eastAsia="宋体"/>
                <w:sz w:val="16"/>
              </w:rPr>
              <w:t>得分</w:t>
            </w:r>
          </w:p>
        </w:tc>
      </w:tr>
      <w:tr w14:paraId="16232C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0F9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65F5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DB8B4">
            <w:pPr>
              <w:jc w:val="center"/>
            </w:pPr>
            <w:r>
              <w:rPr>
                <w:rFonts w:ascii="宋体" w:hAnsi="宋体" w:eastAsia="宋体"/>
                <w:sz w:val="16"/>
              </w:rPr>
              <w:t>410.97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71FFE">
            <w:pPr>
              <w:jc w:val="center"/>
            </w:pPr>
            <w:r>
              <w:rPr>
                <w:rFonts w:ascii="宋体" w:hAnsi="宋体" w:eastAsia="宋体"/>
                <w:sz w:val="16"/>
              </w:rPr>
              <w:t>410.97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8F434">
            <w:pPr>
              <w:jc w:val="center"/>
            </w:pPr>
            <w:r>
              <w:rPr>
                <w:rFonts w:ascii="宋体" w:hAnsi="宋体" w:eastAsia="宋体"/>
                <w:sz w:val="16"/>
              </w:rPr>
              <w:t>410.97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665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D706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6842E">
            <w:pPr>
              <w:jc w:val="center"/>
            </w:pPr>
            <w:r>
              <w:rPr>
                <w:rFonts w:ascii="宋体" w:hAnsi="宋体" w:eastAsia="宋体"/>
                <w:sz w:val="16"/>
              </w:rPr>
              <w:t>10.00分</w:t>
            </w:r>
          </w:p>
        </w:tc>
      </w:tr>
      <w:tr w14:paraId="6AD016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47B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4E83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438C3">
            <w:pPr>
              <w:jc w:val="center"/>
            </w:pPr>
            <w:r>
              <w:rPr>
                <w:rFonts w:ascii="宋体" w:hAnsi="宋体" w:eastAsia="宋体"/>
                <w:sz w:val="16"/>
              </w:rPr>
              <w:t>410.97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452D6">
            <w:pPr>
              <w:jc w:val="center"/>
            </w:pPr>
            <w:r>
              <w:rPr>
                <w:rFonts w:ascii="宋体" w:hAnsi="宋体" w:eastAsia="宋体"/>
                <w:sz w:val="16"/>
              </w:rPr>
              <w:t>410.97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C269E">
            <w:pPr>
              <w:jc w:val="center"/>
            </w:pPr>
            <w:r>
              <w:rPr>
                <w:rFonts w:ascii="宋体" w:hAnsi="宋体" w:eastAsia="宋体"/>
                <w:sz w:val="16"/>
              </w:rPr>
              <w:t>410.97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2BA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A4F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DB0B">
            <w:pPr>
              <w:jc w:val="center"/>
            </w:pPr>
            <w:r>
              <w:rPr>
                <w:rFonts w:ascii="宋体" w:hAnsi="宋体" w:eastAsia="宋体"/>
                <w:sz w:val="16"/>
              </w:rPr>
              <w:t>—</w:t>
            </w:r>
          </w:p>
        </w:tc>
      </w:tr>
      <w:tr w14:paraId="2BEC5D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C6B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8266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86D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CF4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16F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C24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50D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ACA60">
            <w:pPr>
              <w:jc w:val="center"/>
            </w:pPr>
            <w:r>
              <w:rPr>
                <w:rFonts w:ascii="宋体" w:hAnsi="宋体" w:eastAsia="宋体"/>
                <w:sz w:val="16"/>
              </w:rPr>
              <w:t>—</w:t>
            </w:r>
          </w:p>
        </w:tc>
      </w:tr>
      <w:tr w14:paraId="36E2B8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2392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8E0EC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45375B">
            <w:pPr>
              <w:jc w:val="center"/>
            </w:pPr>
            <w:r>
              <w:rPr>
                <w:rFonts w:ascii="宋体" w:hAnsi="宋体" w:eastAsia="宋体"/>
                <w:sz w:val="16"/>
              </w:rPr>
              <w:t>实际完成情况</w:t>
            </w:r>
          </w:p>
        </w:tc>
      </w:tr>
      <w:tr w14:paraId="527A51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3EA1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57CF4C">
            <w:pPr>
              <w:jc w:val="both"/>
            </w:pPr>
            <w:r>
              <w:rPr>
                <w:rFonts w:ascii="宋体" w:hAnsi="宋体" w:eastAsia="宋体"/>
                <w:sz w:val="16"/>
              </w:rPr>
              <w:t>该项目总投资410.97万元，资金文件是《关于提前下达2024年学生资助补助经费预算（中央直达资金）的通知》（克财教</w:t>
            </w:r>
            <w:r>
              <w:rPr>
                <w:rFonts w:hint="eastAsia" w:ascii="宋体" w:hAnsi="宋体"/>
                <w:sz w:val="16"/>
                <w:lang w:eastAsia="zh-CN"/>
              </w:rPr>
              <w:t>〔2023〕45号</w:t>
            </w:r>
            <w:r>
              <w:rPr>
                <w:rFonts w:ascii="宋体" w:hAnsi="宋体" w:eastAsia="宋体"/>
                <w:sz w:val="16"/>
              </w:rPr>
              <w:t>）文件，《关于提前下达2024年学生资助补助经费预算（自治区直达资金）的通知》（克财教</w:t>
            </w:r>
            <w:r>
              <w:rPr>
                <w:rFonts w:hint="eastAsia" w:ascii="宋体" w:hAnsi="宋体"/>
                <w:sz w:val="16"/>
                <w:lang w:eastAsia="zh-CN"/>
              </w:rPr>
              <w:t>〔2023〕60号</w:t>
            </w:r>
            <w:r>
              <w:rPr>
                <w:rFonts w:ascii="宋体" w:hAnsi="宋体" w:eastAsia="宋体"/>
                <w:sz w:val="16"/>
              </w:rPr>
              <w:t>）文件，中央下达资金284.92万元，自治区下达资金126.05万元，其他资金0万元，该项目用于普通高中学生助学金，资助普通高中在校生中的家庭经济困难学生，资助面目前为南疆四地州在校学生100%享受。具体标准由各地结合实际在1000元-3000元范围内确定,教育公平显著提升，减轻家庭经济困难学生的经济负担，满足家庭经济困难学生基本学习生活需要，实现不让一个学生因家庭经济困难而失学的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61BE34">
            <w:pPr>
              <w:jc w:val="both"/>
            </w:pPr>
            <w:r>
              <w:rPr>
                <w:rFonts w:ascii="宋体" w:hAnsi="宋体" w:eastAsia="宋体"/>
                <w:sz w:val="16"/>
              </w:rPr>
              <w:t>截至2024年12月31日，该项目执行数为410.97万元，已执行完毕：共资助学生2467人，通过实施此项目，教育公平显著提升，减轻家庭经济困难学生的经济负担，满足家庭经济困难学生基本学习生活需要，实现不让一个学生因家庭经济困难而失学的目标。</w:t>
            </w:r>
            <w:r>
              <w:rPr>
                <w:rFonts w:ascii="宋体" w:hAnsi="宋体" w:eastAsia="宋体"/>
                <w:sz w:val="16"/>
              </w:rPr>
              <w:br w:type="textWrapping"/>
            </w:r>
          </w:p>
        </w:tc>
      </w:tr>
      <w:tr w14:paraId="26E843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F053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40A2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C8CB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3BAF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2CA8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3FB9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BC77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69DB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96F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70E0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9613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3DEE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1AB24">
            <w:pPr>
              <w:jc w:val="center"/>
            </w:pPr>
            <w:r>
              <w:rPr>
                <w:rFonts w:ascii="宋体" w:hAnsi="宋体" w:eastAsia="宋体"/>
                <w:sz w:val="16"/>
              </w:rPr>
              <w:t>偏差原因分析及改进措施</w:t>
            </w:r>
          </w:p>
        </w:tc>
      </w:tr>
      <w:tr w14:paraId="1040E5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B6966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FE1D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5D6C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DA598">
            <w:pPr>
              <w:jc w:val="center"/>
            </w:pPr>
            <w:r>
              <w:rPr>
                <w:rFonts w:ascii="宋体" w:hAnsi="宋体" w:eastAsia="宋体"/>
                <w:sz w:val="16"/>
              </w:rPr>
              <w:t>补助高中生人数（人）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5E583">
            <w:pPr>
              <w:jc w:val="center"/>
            </w:pPr>
            <w:r>
              <w:rPr>
                <w:rFonts w:ascii="宋体" w:hAnsi="宋体" w:eastAsia="宋体"/>
                <w:sz w:val="16"/>
              </w:rPr>
              <w:t>&gt;=2054人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27B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D84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6C3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394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5E9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4C6E2">
            <w:pPr>
              <w:jc w:val="center"/>
            </w:pPr>
            <w:r>
              <w:rPr>
                <w:rFonts w:ascii="宋体" w:hAnsi="宋体" w:eastAsia="宋体"/>
                <w:sz w:val="16"/>
              </w:rPr>
              <w:t>=2467人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B04D2">
            <w:pPr>
              <w:jc w:val="center"/>
            </w:pPr>
            <w:r>
              <w:rPr>
                <w:rFonts w:ascii="宋体" w:hAnsi="宋体" w:eastAsia="宋体"/>
                <w:sz w:val="16"/>
              </w:rPr>
              <w:t>15.98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8E101">
            <w:pPr>
              <w:jc w:val="center"/>
            </w:pPr>
            <w:r>
              <w:rPr>
                <w:rFonts w:ascii="宋体" w:hAnsi="宋体" w:eastAsia="宋体"/>
                <w:sz w:val="16"/>
              </w:rPr>
              <w:t>偏差原因：高一新生入学人数增加，发放助学金人数增加。整改措施：加强预算管理。</w:t>
            </w:r>
          </w:p>
        </w:tc>
      </w:tr>
      <w:tr w14:paraId="31B795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6D2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572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B126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DA471">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C9B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F9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8BE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0C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979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9F6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3DC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7D9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623B2">
            <w:pPr>
              <w:jc w:val="center"/>
            </w:pPr>
          </w:p>
        </w:tc>
      </w:tr>
      <w:tr w14:paraId="719A2F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1E6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C02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6E05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70AE4">
            <w:pPr>
              <w:jc w:val="center"/>
            </w:pPr>
            <w:r>
              <w:rPr>
                <w:rFonts w:ascii="宋体" w:hAnsi="宋体" w:eastAsia="宋体"/>
                <w:sz w:val="16"/>
              </w:rPr>
              <w:t>助学金按规定及时发放率（%）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786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36F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855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A3B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7C0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88F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DB3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535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242CA">
            <w:pPr>
              <w:jc w:val="center"/>
            </w:pPr>
          </w:p>
        </w:tc>
      </w:tr>
      <w:tr w14:paraId="2D150A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7E3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E73B1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DA97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A982F">
            <w:pPr>
              <w:jc w:val="center"/>
            </w:pPr>
            <w:r>
              <w:rPr>
                <w:rFonts w:ascii="宋体" w:hAnsi="宋体" w:eastAsia="宋体"/>
                <w:sz w:val="16"/>
              </w:rPr>
              <w:t>助学金发放标准（元/生/年）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1057E">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FB22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02D1A">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9B1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B65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9233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E33BC">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375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6A3E0">
            <w:pPr>
              <w:jc w:val="center"/>
            </w:pPr>
          </w:p>
        </w:tc>
      </w:tr>
      <w:tr w14:paraId="641C10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053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766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2B9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D5DDB">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E68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789B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A9B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928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125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D63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75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04B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9FEFE">
            <w:pPr>
              <w:jc w:val="center"/>
            </w:pPr>
          </w:p>
        </w:tc>
      </w:tr>
      <w:tr w14:paraId="7F993E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28B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281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E875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3C559">
            <w:pPr>
              <w:jc w:val="center"/>
            </w:pPr>
            <w:r>
              <w:rPr>
                <w:rFonts w:ascii="宋体" w:hAnsi="宋体" w:eastAsia="宋体"/>
                <w:sz w:val="16"/>
              </w:rPr>
              <w:t>减轻普通高中学生经济压力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04D04">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132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FB8AC">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884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D141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404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D4B7F">
            <w:pPr>
              <w:jc w:val="center"/>
            </w:pPr>
            <w:r>
              <w:rPr>
                <w:rFonts w:ascii="宋体" w:hAnsi="宋体" w:eastAsia="宋体"/>
                <w:sz w:val="16"/>
              </w:rPr>
              <w:t>效果显著有效提升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EBC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4AA57">
            <w:pPr>
              <w:jc w:val="center"/>
            </w:pPr>
          </w:p>
        </w:tc>
      </w:tr>
      <w:tr w14:paraId="1EA241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970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296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D62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74C0C">
            <w:pPr>
              <w:jc w:val="center"/>
            </w:pPr>
            <w:r>
              <w:rPr>
                <w:rFonts w:ascii="宋体" w:hAnsi="宋体" w:eastAsia="宋体"/>
                <w:sz w:val="16"/>
              </w:rPr>
              <w:t>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2572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3E6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3755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35B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82F4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C7D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19B7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820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06544">
            <w:pPr>
              <w:jc w:val="center"/>
            </w:pPr>
          </w:p>
        </w:tc>
      </w:tr>
      <w:tr w14:paraId="60A73E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C53D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A0AC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785D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0B1D3D">
            <w:pPr>
              <w:jc w:val="center"/>
            </w:pPr>
            <w:r>
              <w:rPr>
                <w:rFonts w:ascii="宋体" w:hAnsi="宋体" w:eastAsia="宋体"/>
                <w:sz w:val="16"/>
              </w:rPr>
              <w:t>95.98分</w:t>
            </w:r>
          </w:p>
        </w:tc>
      </w:tr>
    </w:tbl>
    <w:p w14:paraId="0E11D25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319BFA46">
        <w:tblPrEx>
          <w:tblCellMar>
            <w:top w:w="0" w:type="dxa"/>
            <w:left w:w="108" w:type="dxa"/>
            <w:bottom w:w="0" w:type="dxa"/>
            <w:right w:w="108" w:type="dxa"/>
          </w:tblCellMar>
        </w:tblPrEx>
        <w:tc>
          <w:tcPr>
            <w:tcW w:w="8848" w:type="dxa"/>
            <w:gridSpan w:val="14"/>
            <w:vAlign w:val="center"/>
          </w:tcPr>
          <w:p w14:paraId="33658C9E">
            <w:pPr>
              <w:jc w:val="center"/>
            </w:pPr>
            <w:r>
              <w:rPr>
                <w:rFonts w:ascii="宋体" w:hAnsi="宋体" w:eastAsia="宋体"/>
                <w:sz w:val="24"/>
              </w:rPr>
              <w:t>项目支出绩效自评表</w:t>
            </w:r>
          </w:p>
        </w:tc>
      </w:tr>
      <w:tr w14:paraId="25FCF289">
        <w:tblPrEx>
          <w:tblCellMar>
            <w:top w:w="0" w:type="dxa"/>
            <w:left w:w="108" w:type="dxa"/>
            <w:bottom w:w="0" w:type="dxa"/>
            <w:right w:w="108" w:type="dxa"/>
          </w:tblCellMar>
        </w:tblPrEx>
        <w:tc>
          <w:tcPr>
            <w:tcW w:w="8848" w:type="dxa"/>
            <w:gridSpan w:val="14"/>
            <w:vAlign w:val="center"/>
          </w:tcPr>
          <w:p w14:paraId="010DFA57">
            <w:pPr>
              <w:jc w:val="center"/>
            </w:pPr>
            <w:r>
              <w:rPr>
                <w:rFonts w:ascii="宋体" w:hAnsi="宋体" w:eastAsia="宋体"/>
                <w:sz w:val="24"/>
              </w:rPr>
              <w:t>(2024年度)</w:t>
            </w:r>
          </w:p>
        </w:tc>
      </w:tr>
      <w:tr w14:paraId="742D27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4BD3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2B3299">
            <w:pPr>
              <w:jc w:val="center"/>
            </w:pPr>
            <w:r>
              <w:rPr>
                <w:rFonts w:ascii="宋体" w:hAnsi="宋体" w:eastAsia="宋体"/>
                <w:sz w:val="16"/>
              </w:rPr>
              <w:t>2024年度南疆四地州中小学配备保安人员工资补助项目</w:t>
            </w:r>
          </w:p>
        </w:tc>
      </w:tr>
      <w:tr w14:paraId="06B74C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DDEE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CD65F9">
            <w:pPr>
              <w:jc w:val="center"/>
            </w:pPr>
            <w:r>
              <w:rPr>
                <w:rFonts w:ascii="宋体" w:hAnsi="宋体" w:eastAsia="宋体"/>
                <w:sz w:val="16"/>
              </w:rPr>
              <w:t>克州教育局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2F72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426D9E">
            <w:pPr>
              <w:jc w:val="center"/>
            </w:pPr>
            <w:r>
              <w:rPr>
                <w:rFonts w:ascii="宋体" w:hAnsi="宋体" w:eastAsia="宋体"/>
                <w:sz w:val="16"/>
              </w:rPr>
              <w:t>克孜勒苏柯尔克孜自治州第一中学</w:t>
            </w:r>
          </w:p>
        </w:tc>
      </w:tr>
      <w:tr w14:paraId="6E3FDD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6EA79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8D71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D805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7CA4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1D6A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DB4F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5128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EF5BE">
            <w:pPr>
              <w:jc w:val="center"/>
            </w:pPr>
            <w:r>
              <w:rPr>
                <w:rFonts w:ascii="宋体" w:hAnsi="宋体" w:eastAsia="宋体"/>
                <w:sz w:val="16"/>
              </w:rPr>
              <w:t>得分</w:t>
            </w:r>
          </w:p>
        </w:tc>
      </w:tr>
      <w:tr w14:paraId="69D5B7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CFC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F4D0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D7FBB">
            <w:pPr>
              <w:jc w:val="center"/>
            </w:pPr>
            <w:r>
              <w:rPr>
                <w:rFonts w:ascii="宋体" w:hAnsi="宋体" w:eastAsia="宋体"/>
                <w:sz w:val="16"/>
              </w:rPr>
              <w:t>18.90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C3CB5">
            <w:pPr>
              <w:jc w:val="center"/>
            </w:pPr>
            <w:r>
              <w:rPr>
                <w:rFonts w:ascii="宋体" w:hAnsi="宋体" w:eastAsia="宋体"/>
                <w:sz w:val="16"/>
              </w:rPr>
              <w:t>18.90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64FA2">
            <w:pPr>
              <w:jc w:val="center"/>
            </w:pPr>
            <w:r>
              <w:rPr>
                <w:rFonts w:ascii="宋体" w:hAnsi="宋体" w:eastAsia="宋体"/>
                <w:sz w:val="16"/>
              </w:rPr>
              <w:t>17.97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E0A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B2477">
            <w:pPr>
              <w:jc w:val="center"/>
            </w:pPr>
            <w:r>
              <w:rPr>
                <w:rFonts w:ascii="宋体" w:hAnsi="宋体" w:eastAsia="宋体"/>
                <w:sz w:val="16"/>
              </w:rPr>
              <w:t>95.1%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B8B15">
            <w:pPr>
              <w:jc w:val="center"/>
            </w:pPr>
            <w:r>
              <w:rPr>
                <w:rFonts w:ascii="宋体" w:hAnsi="宋体" w:eastAsia="宋体"/>
                <w:sz w:val="16"/>
              </w:rPr>
              <w:t>8.77分</w:t>
            </w:r>
          </w:p>
        </w:tc>
      </w:tr>
      <w:tr w14:paraId="6F03DD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A14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040E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9EF1E">
            <w:pPr>
              <w:jc w:val="center"/>
            </w:pPr>
            <w:r>
              <w:rPr>
                <w:rFonts w:ascii="宋体" w:hAnsi="宋体" w:eastAsia="宋体"/>
                <w:sz w:val="16"/>
              </w:rPr>
              <w:t>18.90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5544B">
            <w:pPr>
              <w:jc w:val="center"/>
            </w:pPr>
            <w:r>
              <w:rPr>
                <w:rFonts w:ascii="宋体" w:hAnsi="宋体" w:eastAsia="宋体"/>
                <w:sz w:val="16"/>
              </w:rPr>
              <w:t>18.90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CBFA0">
            <w:pPr>
              <w:jc w:val="center"/>
            </w:pPr>
            <w:r>
              <w:rPr>
                <w:rFonts w:ascii="宋体" w:hAnsi="宋体" w:eastAsia="宋体"/>
                <w:sz w:val="16"/>
              </w:rPr>
              <w:t>17.97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A8F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D88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004B1">
            <w:pPr>
              <w:jc w:val="center"/>
            </w:pPr>
            <w:r>
              <w:rPr>
                <w:rFonts w:ascii="宋体" w:hAnsi="宋体" w:eastAsia="宋体"/>
                <w:sz w:val="16"/>
              </w:rPr>
              <w:t>—</w:t>
            </w:r>
          </w:p>
        </w:tc>
      </w:tr>
      <w:tr w14:paraId="5363C1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CDD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64A0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7ED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125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32D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A5D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FC8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350F1">
            <w:pPr>
              <w:jc w:val="center"/>
            </w:pPr>
            <w:r>
              <w:rPr>
                <w:rFonts w:ascii="宋体" w:hAnsi="宋体" w:eastAsia="宋体"/>
                <w:sz w:val="16"/>
              </w:rPr>
              <w:t>—</w:t>
            </w:r>
          </w:p>
        </w:tc>
      </w:tr>
      <w:tr w14:paraId="59EB07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2BF77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AC097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1EFD68">
            <w:pPr>
              <w:jc w:val="center"/>
            </w:pPr>
            <w:r>
              <w:rPr>
                <w:rFonts w:ascii="宋体" w:hAnsi="宋体" w:eastAsia="宋体"/>
                <w:sz w:val="16"/>
              </w:rPr>
              <w:t>实际完成情况</w:t>
            </w:r>
          </w:p>
        </w:tc>
      </w:tr>
      <w:tr w14:paraId="75E2FF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CEA7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C62C3E">
            <w:pPr>
              <w:jc w:val="both"/>
            </w:pPr>
            <w:r>
              <w:rPr>
                <w:rFonts w:ascii="宋体" w:hAnsi="宋体" w:eastAsia="宋体"/>
                <w:sz w:val="16"/>
              </w:rPr>
              <w:t>该项目资金18.9万元，资金文件《关于提前下达2024年自治区教育项目经费预算的通知》（克财教</w:t>
            </w:r>
            <w:r>
              <w:rPr>
                <w:rFonts w:hint="eastAsia" w:ascii="宋体" w:hAnsi="宋体"/>
                <w:sz w:val="16"/>
                <w:lang w:eastAsia="zh-CN"/>
              </w:rPr>
              <w:t>〔2023〕61号</w:t>
            </w:r>
            <w:r>
              <w:rPr>
                <w:rFonts w:ascii="宋体" w:hAnsi="宋体" w:eastAsia="宋体"/>
                <w:sz w:val="16"/>
              </w:rPr>
              <w:t>文件），自治区下达资金18.9万元，其他资金0万元，按时发放12名保安工资，资金使用100%合规，达到有效保障校园安全效果。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078F67">
            <w:pPr>
              <w:jc w:val="both"/>
            </w:pPr>
            <w:r>
              <w:rPr>
                <w:rFonts w:ascii="宋体" w:hAnsi="宋体" w:eastAsia="宋体"/>
                <w:sz w:val="16"/>
              </w:rPr>
              <w:t>截至2024年12月31日，该项目执行数为17.93万元，已完成：安保人员配置数量10人，资金使用100%合规，达到有效保障校园安全效果。</w:t>
            </w:r>
          </w:p>
        </w:tc>
      </w:tr>
      <w:tr w14:paraId="2DAED5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1B67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A46E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F453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61FF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2BFA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7816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4CFF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24BF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72A7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2BE9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94A6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9824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CDB2B">
            <w:pPr>
              <w:jc w:val="center"/>
            </w:pPr>
            <w:r>
              <w:rPr>
                <w:rFonts w:ascii="宋体" w:hAnsi="宋体" w:eastAsia="宋体"/>
                <w:sz w:val="16"/>
              </w:rPr>
              <w:t>偏差原因分析及改进措施</w:t>
            </w:r>
          </w:p>
        </w:tc>
      </w:tr>
      <w:tr w14:paraId="5D3711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76BE1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325DD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77EA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8E88">
            <w:pPr>
              <w:jc w:val="center"/>
            </w:pPr>
            <w:r>
              <w:rPr>
                <w:rFonts w:ascii="宋体" w:hAnsi="宋体" w:eastAsia="宋体"/>
                <w:sz w:val="16"/>
              </w:rPr>
              <w:t>安保人员配置数量（人）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1DDC5">
            <w:pPr>
              <w:jc w:val="center"/>
            </w:pPr>
            <w:r>
              <w:rPr>
                <w:rFonts w:ascii="宋体" w:hAnsi="宋体" w:eastAsia="宋体"/>
                <w:sz w:val="16"/>
              </w:rPr>
              <w:t>&lt;=10人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D35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BA02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0E43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09F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AC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45411">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395C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E1667">
            <w:pPr>
              <w:jc w:val="center"/>
            </w:pPr>
          </w:p>
        </w:tc>
      </w:tr>
      <w:tr w14:paraId="13387C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A15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2CC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E763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FBEBB">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332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914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1C1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998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72F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5E1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4B35E">
            <w:pPr>
              <w:jc w:val="center"/>
            </w:pPr>
            <w:r>
              <w:rPr>
                <w:rFonts w:ascii="宋体" w:hAnsi="宋体" w:eastAsia="宋体"/>
                <w:sz w:val="16"/>
              </w:rPr>
              <w:t>=95.1%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F2A4A">
            <w:pPr>
              <w:jc w:val="center"/>
            </w:pPr>
            <w:r>
              <w:rPr>
                <w:rFonts w:ascii="宋体" w:hAnsi="宋体" w:eastAsia="宋体"/>
                <w:sz w:val="16"/>
              </w:rPr>
              <w:t>8.77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E4230">
            <w:pPr>
              <w:jc w:val="center"/>
            </w:pPr>
            <w:r>
              <w:rPr>
                <w:rFonts w:ascii="宋体" w:hAnsi="宋体" w:eastAsia="宋体"/>
                <w:sz w:val="16"/>
              </w:rPr>
              <w:t>偏差原因：年初保安人员减少，导致支出减少。改进措施：加强预算管理工作。</w:t>
            </w:r>
          </w:p>
        </w:tc>
      </w:tr>
      <w:tr w14:paraId="04E23C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A2A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DB9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A1E4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8C48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957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69F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161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19F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D78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1E4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3983">
            <w:pPr>
              <w:jc w:val="center"/>
            </w:pPr>
            <w:r>
              <w:rPr>
                <w:rFonts w:ascii="宋体" w:hAnsi="宋体" w:eastAsia="宋体"/>
                <w:sz w:val="16"/>
              </w:rPr>
              <w:t>=95.1%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2677D">
            <w:pPr>
              <w:jc w:val="center"/>
            </w:pPr>
            <w:r>
              <w:rPr>
                <w:rFonts w:ascii="宋体" w:hAnsi="宋体" w:eastAsia="宋体"/>
                <w:sz w:val="16"/>
              </w:rPr>
              <w:t>8.77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3BE7D">
            <w:pPr>
              <w:jc w:val="center"/>
            </w:pPr>
            <w:r>
              <w:rPr>
                <w:rFonts w:ascii="宋体" w:hAnsi="宋体" w:eastAsia="宋体"/>
                <w:sz w:val="16"/>
              </w:rPr>
              <w:t>偏差原因：年初保安人员减少，导致支出减少。改进措施：加强预算管理工作。</w:t>
            </w:r>
          </w:p>
        </w:tc>
      </w:tr>
      <w:tr w14:paraId="2C5554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BC3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E7F5B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343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15DC8">
            <w:pPr>
              <w:jc w:val="center"/>
            </w:pPr>
            <w:r>
              <w:rPr>
                <w:rFonts w:ascii="宋体" w:hAnsi="宋体" w:eastAsia="宋体"/>
                <w:sz w:val="16"/>
              </w:rPr>
              <w:t>保安人员补助费（元/人/月）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6F817">
            <w:pPr>
              <w:jc w:val="center"/>
            </w:pPr>
            <w:r>
              <w:rPr>
                <w:rFonts w:ascii="宋体" w:hAnsi="宋体" w:eastAsia="宋体"/>
                <w:sz w:val="16"/>
              </w:rPr>
              <w:t>&lt;=1300元/人/月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A5D1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A8D51">
            <w:pPr>
              <w:jc w:val="center"/>
            </w:pPr>
            <w:r>
              <w:rPr>
                <w:rFonts w:ascii="宋体" w:hAnsi="宋体" w:eastAsia="宋体"/>
                <w:sz w:val="16"/>
              </w:rPr>
              <w:t>1300元/人/月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8D3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018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EE2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80376">
            <w:pPr>
              <w:jc w:val="center"/>
            </w:pPr>
            <w:r>
              <w:rPr>
                <w:rFonts w:ascii="宋体" w:hAnsi="宋体" w:eastAsia="宋体"/>
                <w:sz w:val="16"/>
              </w:rPr>
              <w:t>=1300元/人/月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7B91A">
            <w:pPr>
              <w:jc w:val="center"/>
            </w:pPr>
            <w:r>
              <w:rPr>
                <w:rFonts w:ascii="宋体" w:hAnsi="宋体" w:eastAsia="宋体"/>
                <w:sz w:val="16"/>
              </w:rPr>
              <w:t>8.77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F515E">
            <w:pPr>
              <w:jc w:val="center"/>
            </w:pPr>
            <w:r>
              <w:rPr>
                <w:rFonts w:ascii="宋体" w:hAnsi="宋体" w:eastAsia="宋体"/>
                <w:sz w:val="16"/>
              </w:rPr>
              <w:t>偏差原因：年初保安人员减少，导致支出减少。改进措施：加强预算管理工作。</w:t>
            </w:r>
          </w:p>
        </w:tc>
      </w:tr>
      <w:tr w14:paraId="0C0000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72B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5D6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C7F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90CF6">
            <w:pPr>
              <w:jc w:val="center"/>
            </w:pPr>
            <w:r>
              <w:rPr>
                <w:rFonts w:ascii="宋体" w:hAnsi="宋体" w:eastAsia="宋体"/>
                <w:sz w:val="16"/>
              </w:rPr>
              <w:t>安保人员保险管理等费用（万元）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202E7">
            <w:pPr>
              <w:jc w:val="center"/>
            </w:pPr>
            <w:r>
              <w:rPr>
                <w:rFonts w:ascii="宋体" w:hAnsi="宋体" w:eastAsia="宋体"/>
                <w:sz w:val="16"/>
              </w:rPr>
              <w:t>&lt;=5.31万元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7178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3435F">
            <w:pPr>
              <w:jc w:val="center"/>
            </w:pPr>
            <w:r>
              <w:rPr>
                <w:rFonts w:ascii="宋体" w:hAnsi="宋体" w:eastAsia="宋体"/>
                <w:sz w:val="16"/>
              </w:rPr>
              <w:t>50元/人/年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21A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856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BE8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F888E">
            <w:pPr>
              <w:jc w:val="center"/>
            </w:pPr>
            <w:r>
              <w:rPr>
                <w:rFonts w:ascii="宋体" w:hAnsi="宋体" w:eastAsia="宋体"/>
                <w:sz w:val="16"/>
              </w:rPr>
              <w:t>=5.31万元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4AE9C">
            <w:pPr>
              <w:jc w:val="center"/>
            </w:pPr>
            <w:r>
              <w:rPr>
                <w:rFonts w:ascii="宋体" w:hAnsi="宋体" w:eastAsia="宋体"/>
                <w:sz w:val="16"/>
              </w:rPr>
              <w:t>8.77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E518A">
            <w:pPr>
              <w:jc w:val="center"/>
            </w:pPr>
            <w:r>
              <w:rPr>
                <w:rFonts w:ascii="宋体" w:hAnsi="宋体" w:eastAsia="宋体"/>
                <w:sz w:val="16"/>
              </w:rPr>
              <w:t>偏差原因：年初保安人员减少，导致支出减少。改进措施：加强预算管理工作。</w:t>
            </w:r>
          </w:p>
        </w:tc>
      </w:tr>
      <w:tr w14:paraId="5303D6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9F5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0C0E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0CE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F4F21">
            <w:pPr>
              <w:jc w:val="center"/>
            </w:pPr>
            <w:r>
              <w:rPr>
                <w:rFonts w:ascii="宋体" w:hAnsi="宋体" w:eastAsia="宋体"/>
                <w:sz w:val="16"/>
              </w:rPr>
              <w:t>保障校园安全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C07C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0C5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242CE">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545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2060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D49A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B3EC3">
            <w:pPr>
              <w:jc w:val="center"/>
            </w:pPr>
            <w:r>
              <w:rPr>
                <w:rFonts w:ascii="宋体" w:hAnsi="宋体" w:eastAsia="宋体"/>
                <w:sz w:val="16"/>
              </w:rPr>
              <w:t>有效保障</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915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183AE">
            <w:pPr>
              <w:jc w:val="center"/>
            </w:pPr>
          </w:p>
        </w:tc>
      </w:tr>
      <w:tr w14:paraId="15E878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824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605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B88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69945">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4D2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ECB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5F4E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495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C39C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C1F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A9E7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DB7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4184D">
            <w:pPr>
              <w:jc w:val="center"/>
            </w:pPr>
          </w:p>
        </w:tc>
      </w:tr>
      <w:tr w14:paraId="73A600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221B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6707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FB6E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3A8A36">
            <w:pPr>
              <w:jc w:val="center"/>
            </w:pPr>
            <w:r>
              <w:rPr>
                <w:rFonts w:ascii="宋体" w:hAnsi="宋体" w:eastAsia="宋体"/>
                <w:sz w:val="16"/>
              </w:rPr>
              <w:t>93.85分</w:t>
            </w:r>
          </w:p>
        </w:tc>
      </w:tr>
    </w:tbl>
    <w:p w14:paraId="774B3587">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6"/>
        <w:gridCol w:w="628"/>
        <w:gridCol w:w="626"/>
        <w:gridCol w:w="626"/>
        <w:gridCol w:w="626"/>
        <w:gridCol w:w="696"/>
        <w:gridCol w:w="631"/>
        <w:gridCol w:w="618"/>
        <w:gridCol w:w="632"/>
      </w:tblGrid>
      <w:tr w14:paraId="500B979C">
        <w:tblPrEx>
          <w:tblCellMar>
            <w:top w:w="0" w:type="dxa"/>
            <w:left w:w="108" w:type="dxa"/>
            <w:bottom w:w="0" w:type="dxa"/>
            <w:right w:w="108" w:type="dxa"/>
          </w:tblCellMar>
        </w:tblPrEx>
        <w:tc>
          <w:tcPr>
            <w:tcW w:w="8848" w:type="dxa"/>
            <w:gridSpan w:val="14"/>
            <w:vAlign w:val="center"/>
          </w:tcPr>
          <w:p w14:paraId="74DBD670">
            <w:pPr>
              <w:jc w:val="center"/>
            </w:pPr>
            <w:r>
              <w:rPr>
                <w:rFonts w:ascii="宋体" w:hAnsi="宋体" w:eastAsia="宋体"/>
                <w:sz w:val="24"/>
              </w:rPr>
              <w:t>项目支出绩效自评表</w:t>
            </w:r>
          </w:p>
        </w:tc>
      </w:tr>
      <w:tr w14:paraId="56FE3342">
        <w:tblPrEx>
          <w:tblCellMar>
            <w:top w:w="0" w:type="dxa"/>
            <w:left w:w="108" w:type="dxa"/>
            <w:bottom w:w="0" w:type="dxa"/>
            <w:right w:w="108" w:type="dxa"/>
          </w:tblCellMar>
        </w:tblPrEx>
        <w:tc>
          <w:tcPr>
            <w:tcW w:w="8848" w:type="dxa"/>
            <w:gridSpan w:val="14"/>
            <w:vAlign w:val="center"/>
          </w:tcPr>
          <w:p w14:paraId="47F2DC5D">
            <w:pPr>
              <w:jc w:val="center"/>
            </w:pPr>
            <w:r>
              <w:rPr>
                <w:rFonts w:ascii="宋体" w:hAnsi="宋体" w:eastAsia="宋体"/>
                <w:sz w:val="24"/>
              </w:rPr>
              <w:t>(2024年度)</w:t>
            </w:r>
          </w:p>
        </w:tc>
      </w:tr>
      <w:tr w14:paraId="536D84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71D1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EC5FF8">
            <w:pPr>
              <w:jc w:val="center"/>
            </w:pPr>
            <w:r>
              <w:rPr>
                <w:rFonts w:ascii="宋体" w:hAnsi="宋体" w:eastAsia="宋体"/>
                <w:sz w:val="16"/>
              </w:rPr>
              <w:t>2024年度寄宿生住宿经费项目</w:t>
            </w:r>
          </w:p>
        </w:tc>
      </w:tr>
      <w:tr w14:paraId="4AD91D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550E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CCEC98">
            <w:pPr>
              <w:jc w:val="center"/>
            </w:pPr>
            <w:r>
              <w:rPr>
                <w:rFonts w:ascii="宋体" w:hAnsi="宋体" w:eastAsia="宋体"/>
                <w:sz w:val="16"/>
              </w:rPr>
              <w:t>克州教育局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03AE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B90DD7">
            <w:pPr>
              <w:jc w:val="center"/>
            </w:pPr>
            <w:r>
              <w:rPr>
                <w:rFonts w:ascii="宋体" w:hAnsi="宋体" w:eastAsia="宋体"/>
                <w:sz w:val="16"/>
              </w:rPr>
              <w:t>克孜勒苏柯尔克孜自治州第一中学</w:t>
            </w:r>
          </w:p>
        </w:tc>
      </w:tr>
      <w:tr w14:paraId="48F189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ABF5B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243D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B90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E164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62E8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896F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8AF4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E3C4">
            <w:pPr>
              <w:jc w:val="center"/>
            </w:pPr>
            <w:r>
              <w:rPr>
                <w:rFonts w:ascii="宋体" w:hAnsi="宋体" w:eastAsia="宋体"/>
                <w:sz w:val="16"/>
              </w:rPr>
              <w:t>得分</w:t>
            </w:r>
          </w:p>
        </w:tc>
      </w:tr>
      <w:tr w14:paraId="0C9755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632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25C7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587A3">
            <w:pPr>
              <w:jc w:val="center"/>
            </w:pPr>
            <w:r>
              <w:rPr>
                <w:rFonts w:ascii="宋体" w:hAnsi="宋体" w:eastAsia="宋体"/>
                <w:sz w:val="16"/>
              </w:rPr>
              <w:t>23.20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3CF65">
            <w:pPr>
              <w:jc w:val="center"/>
            </w:pPr>
            <w:r>
              <w:rPr>
                <w:rFonts w:ascii="宋体" w:hAnsi="宋体" w:eastAsia="宋体"/>
                <w:sz w:val="16"/>
              </w:rPr>
              <w:t>23.20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7AC2A">
            <w:pPr>
              <w:jc w:val="center"/>
            </w:pPr>
            <w:r>
              <w:rPr>
                <w:rFonts w:ascii="宋体" w:hAnsi="宋体" w:eastAsia="宋体"/>
                <w:sz w:val="16"/>
              </w:rPr>
              <w:t>23.20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62A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DC56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8FB13">
            <w:pPr>
              <w:jc w:val="center"/>
            </w:pPr>
            <w:r>
              <w:rPr>
                <w:rFonts w:ascii="宋体" w:hAnsi="宋体" w:eastAsia="宋体"/>
                <w:sz w:val="16"/>
              </w:rPr>
              <w:t>10.00分</w:t>
            </w:r>
          </w:p>
        </w:tc>
      </w:tr>
      <w:tr w14:paraId="57E661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61D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4D6B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EFDB2">
            <w:pPr>
              <w:jc w:val="center"/>
            </w:pPr>
            <w:r>
              <w:rPr>
                <w:rFonts w:ascii="宋体" w:hAnsi="宋体" w:eastAsia="宋体"/>
                <w:sz w:val="16"/>
              </w:rPr>
              <w:t>23.20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5E209">
            <w:pPr>
              <w:jc w:val="center"/>
            </w:pPr>
            <w:r>
              <w:rPr>
                <w:rFonts w:ascii="宋体" w:hAnsi="宋体" w:eastAsia="宋体"/>
                <w:sz w:val="16"/>
              </w:rPr>
              <w:t>23.20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5CB38">
            <w:pPr>
              <w:jc w:val="center"/>
            </w:pPr>
            <w:r>
              <w:rPr>
                <w:rFonts w:ascii="宋体" w:hAnsi="宋体" w:eastAsia="宋体"/>
                <w:sz w:val="16"/>
              </w:rPr>
              <w:t>23.20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C90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5A1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E267F">
            <w:pPr>
              <w:jc w:val="center"/>
            </w:pPr>
            <w:r>
              <w:rPr>
                <w:rFonts w:ascii="宋体" w:hAnsi="宋体" w:eastAsia="宋体"/>
                <w:sz w:val="16"/>
              </w:rPr>
              <w:t>—</w:t>
            </w:r>
          </w:p>
        </w:tc>
      </w:tr>
      <w:tr w14:paraId="24A9AD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293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51AA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B2A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B5E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2E7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352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4E3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9212C">
            <w:pPr>
              <w:jc w:val="center"/>
            </w:pPr>
            <w:r>
              <w:rPr>
                <w:rFonts w:ascii="宋体" w:hAnsi="宋体" w:eastAsia="宋体"/>
                <w:sz w:val="16"/>
              </w:rPr>
              <w:t>—</w:t>
            </w:r>
          </w:p>
        </w:tc>
      </w:tr>
      <w:tr w14:paraId="1E9168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13CFF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DC59B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29853D">
            <w:pPr>
              <w:jc w:val="center"/>
            </w:pPr>
            <w:r>
              <w:rPr>
                <w:rFonts w:ascii="宋体" w:hAnsi="宋体" w:eastAsia="宋体"/>
                <w:sz w:val="16"/>
              </w:rPr>
              <w:t>实际完成情况</w:t>
            </w:r>
          </w:p>
        </w:tc>
      </w:tr>
      <w:tr w14:paraId="2A38D9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19A4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0DD084">
            <w:pPr>
              <w:jc w:val="both"/>
            </w:pPr>
            <w:r>
              <w:rPr>
                <w:rFonts w:ascii="宋体" w:hAnsi="宋体" w:eastAsia="宋体"/>
                <w:sz w:val="16"/>
              </w:rPr>
              <w:t>该项目资金23.2万元，其中：财政资金23.2万元，其他资金0万元，该项目根据《关于进一步完善城乡义务教育经费保障机制的通知》，资金主要用于对寄宿制学校按照寄宿生年生均200元标准增加公用经费补助，</w:t>
            </w:r>
            <w:r>
              <w:rPr>
                <w:rFonts w:hint="eastAsia" w:ascii="宋体" w:hAnsi="宋体"/>
                <w:sz w:val="16"/>
                <w:lang w:eastAsia="zh-CN"/>
              </w:rPr>
              <w:t>用于</w:t>
            </w:r>
            <w:r>
              <w:rPr>
                <w:rFonts w:ascii="宋体" w:hAnsi="宋体" w:eastAsia="宋体"/>
                <w:sz w:val="16"/>
              </w:rPr>
              <w:t>安装维修工程，有利于改善学生住宿条件，达到保障学生顺利完成学业的效果。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2DDCB2">
            <w:pPr>
              <w:jc w:val="both"/>
            </w:pPr>
            <w:r>
              <w:rPr>
                <w:rFonts w:ascii="宋体" w:hAnsi="宋体" w:eastAsia="宋体"/>
                <w:sz w:val="16"/>
              </w:rPr>
              <w:t>截至2024年12月31日，该项目执行数为23.2万元，已完成安装维修次数3次：通过实施该项目，有利于改善学生住宿条件，达到保障学生顺利完成学业的效果。</w:t>
            </w:r>
          </w:p>
        </w:tc>
      </w:tr>
      <w:tr w14:paraId="4464D3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8D47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2DFD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1646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3C24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D7E2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10A6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7F64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324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46A5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8565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E44B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11F8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5A0A8">
            <w:pPr>
              <w:jc w:val="center"/>
            </w:pPr>
            <w:r>
              <w:rPr>
                <w:rFonts w:ascii="宋体" w:hAnsi="宋体" w:eastAsia="宋体"/>
                <w:sz w:val="16"/>
              </w:rPr>
              <w:t>偏差原因分析及改进措施</w:t>
            </w:r>
          </w:p>
        </w:tc>
      </w:tr>
      <w:tr w14:paraId="3EFBF6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AA8D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E38E5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9E25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1D7F2">
            <w:pPr>
              <w:jc w:val="center"/>
            </w:pPr>
            <w:r>
              <w:rPr>
                <w:rFonts w:ascii="宋体" w:hAnsi="宋体" w:eastAsia="宋体"/>
                <w:sz w:val="16"/>
              </w:rPr>
              <w:t>安装维修次数（次）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83868">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295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3CD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02C0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F9D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C09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005E3">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D974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381A6">
            <w:pPr>
              <w:jc w:val="center"/>
            </w:pPr>
          </w:p>
        </w:tc>
      </w:tr>
      <w:tr w14:paraId="3E0A07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923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FED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09DC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E7DA9">
            <w:pPr>
              <w:jc w:val="center"/>
            </w:pPr>
            <w:r>
              <w:rPr>
                <w:rFonts w:ascii="宋体" w:hAnsi="宋体" w:eastAsia="宋体"/>
                <w:sz w:val="16"/>
              </w:rPr>
              <w:t>安装维修质量合格率（%）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A177">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A7D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8A1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0BF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6D2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4A1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37E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6F6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8B19B">
            <w:pPr>
              <w:jc w:val="center"/>
            </w:pPr>
          </w:p>
        </w:tc>
      </w:tr>
      <w:tr w14:paraId="4EF0EB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E52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17F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A417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7B931">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C12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45D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B1C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7EC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A6F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38B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FD5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4B8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D0757">
            <w:pPr>
              <w:jc w:val="center"/>
            </w:pPr>
          </w:p>
        </w:tc>
      </w:tr>
      <w:tr w14:paraId="1E3365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AC9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552C6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DBC50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B77C4">
            <w:pPr>
              <w:jc w:val="center"/>
            </w:pPr>
            <w:r>
              <w:rPr>
                <w:rFonts w:ascii="宋体" w:hAnsi="宋体" w:eastAsia="宋体"/>
                <w:sz w:val="16"/>
              </w:rPr>
              <w:t>安装经费总额（万元)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20A40">
            <w:pPr>
              <w:jc w:val="center"/>
            </w:pPr>
            <w:r>
              <w:rPr>
                <w:rFonts w:ascii="宋体" w:hAnsi="宋体" w:eastAsia="宋体"/>
                <w:sz w:val="16"/>
              </w:rPr>
              <w:t>&lt;=12.35万元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1CF6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698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F05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B92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F0B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7C993">
            <w:pPr>
              <w:jc w:val="center"/>
            </w:pPr>
            <w:r>
              <w:rPr>
                <w:rFonts w:ascii="宋体" w:hAnsi="宋体" w:eastAsia="宋体"/>
                <w:sz w:val="16"/>
              </w:rPr>
              <w:t>=12.35万元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95E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79BF9">
            <w:pPr>
              <w:jc w:val="center"/>
            </w:pPr>
          </w:p>
        </w:tc>
      </w:tr>
      <w:tr w14:paraId="27ED2D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560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B35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C6B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D7EAD">
            <w:pPr>
              <w:jc w:val="center"/>
            </w:pPr>
            <w:r>
              <w:rPr>
                <w:rFonts w:ascii="宋体" w:hAnsi="宋体" w:eastAsia="宋体"/>
                <w:sz w:val="16"/>
              </w:rPr>
              <w:t>维修经费总额（万元）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8AC37">
            <w:pPr>
              <w:jc w:val="center"/>
            </w:pPr>
            <w:r>
              <w:rPr>
                <w:rFonts w:ascii="宋体" w:hAnsi="宋体" w:eastAsia="宋体"/>
                <w:sz w:val="16"/>
              </w:rPr>
              <w:t>&lt;=10.85万元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54B0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22D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B7F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B58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837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2FB67">
            <w:pPr>
              <w:jc w:val="center"/>
            </w:pPr>
            <w:r>
              <w:rPr>
                <w:rFonts w:ascii="宋体" w:hAnsi="宋体" w:eastAsia="宋体"/>
                <w:sz w:val="16"/>
              </w:rPr>
              <w:t>=10.85万元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056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B92A4">
            <w:pPr>
              <w:jc w:val="center"/>
            </w:pPr>
          </w:p>
        </w:tc>
      </w:tr>
      <w:tr w14:paraId="67F192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D0E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5F75E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7FA49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CCB6F">
            <w:pPr>
              <w:jc w:val="center"/>
            </w:pPr>
            <w:r>
              <w:rPr>
                <w:rFonts w:ascii="宋体" w:hAnsi="宋体" w:eastAsia="宋体"/>
                <w:sz w:val="16"/>
              </w:rPr>
              <w:t>改善学生住宿生活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32510">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A82A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9F7D8">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5E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5CCA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94EC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C7358">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2F9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8E363">
            <w:pPr>
              <w:jc w:val="center"/>
            </w:pPr>
          </w:p>
        </w:tc>
      </w:tr>
      <w:tr w14:paraId="5C2D72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460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A29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5CA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72367">
            <w:pPr>
              <w:jc w:val="center"/>
            </w:pPr>
            <w:r>
              <w:rPr>
                <w:rFonts w:ascii="宋体" w:hAnsi="宋体" w:eastAsia="宋体"/>
                <w:sz w:val="16"/>
              </w:rPr>
              <w:t>减轻学生家庭负担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2475F">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9E7D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08DD4">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664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BC10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9A7B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A8D8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F33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C51E9">
            <w:pPr>
              <w:jc w:val="center"/>
            </w:pPr>
          </w:p>
        </w:tc>
      </w:tr>
      <w:tr w14:paraId="684B7D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FA6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281E4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C0B2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8A9AC">
            <w:pPr>
              <w:jc w:val="center"/>
            </w:pPr>
            <w:r>
              <w:rPr>
                <w:rFonts w:ascii="宋体" w:hAnsi="宋体" w:eastAsia="宋体"/>
                <w:sz w:val="16"/>
              </w:rPr>
              <w:t>家长学生满意度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4D30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0EE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E1F2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72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D7B6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FAB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9960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A518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8571D">
            <w:pPr>
              <w:jc w:val="center"/>
            </w:pPr>
          </w:p>
        </w:tc>
      </w:tr>
      <w:tr w14:paraId="3FB06A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921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F5A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946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0E213">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53FA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CE3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9FCC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17E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C5E4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F6E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F90F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4216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FA323">
            <w:pPr>
              <w:jc w:val="center"/>
            </w:pPr>
          </w:p>
        </w:tc>
      </w:tr>
      <w:tr w14:paraId="70A406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4B14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82B7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0A1A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EFCCFD">
            <w:pPr>
              <w:jc w:val="center"/>
            </w:pPr>
            <w:r>
              <w:rPr>
                <w:rFonts w:ascii="宋体" w:hAnsi="宋体" w:eastAsia="宋体"/>
                <w:sz w:val="16"/>
              </w:rPr>
              <w:t>100分</w:t>
            </w:r>
          </w:p>
        </w:tc>
      </w:tr>
    </w:tbl>
    <w:p w14:paraId="4548D68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EC4D563">
        <w:tblPrEx>
          <w:tblCellMar>
            <w:top w:w="0" w:type="dxa"/>
            <w:left w:w="108" w:type="dxa"/>
            <w:bottom w:w="0" w:type="dxa"/>
            <w:right w:w="108" w:type="dxa"/>
          </w:tblCellMar>
        </w:tblPrEx>
        <w:tc>
          <w:tcPr>
            <w:tcW w:w="8848" w:type="dxa"/>
            <w:gridSpan w:val="14"/>
            <w:vAlign w:val="center"/>
          </w:tcPr>
          <w:p w14:paraId="423D74F1">
            <w:pPr>
              <w:jc w:val="center"/>
            </w:pPr>
            <w:r>
              <w:rPr>
                <w:rFonts w:ascii="宋体" w:hAnsi="宋体" w:eastAsia="宋体"/>
                <w:sz w:val="24"/>
              </w:rPr>
              <w:t>项目支出绩效自评表</w:t>
            </w:r>
          </w:p>
        </w:tc>
      </w:tr>
      <w:tr w14:paraId="495E1932">
        <w:tblPrEx>
          <w:tblCellMar>
            <w:top w:w="0" w:type="dxa"/>
            <w:left w:w="108" w:type="dxa"/>
            <w:bottom w:w="0" w:type="dxa"/>
            <w:right w:w="108" w:type="dxa"/>
          </w:tblCellMar>
        </w:tblPrEx>
        <w:tc>
          <w:tcPr>
            <w:tcW w:w="8848" w:type="dxa"/>
            <w:gridSpan w:val="14"/>
            <w:vAlign w:val="center"/>
          </w:tcPr>
          <w:p w14:paraId="247FC1B3">
            <w:pPr>
              <w:jc w:val="center"/>
            </w:pPr>
            <w:r>
              <w:rPr>
                <w:rFonts w:ascii="宋体" w:hAnsi="宋体" w:eastAsia="宋体"/>
                <w:sz w:val="24"/>
              </w:rPr>
              <w:t>(2024年度)</w:t>
            </w:r>
          </w:p>
        </w:tc>
      </w:tr>
      <w:tr w14:paraId="6151B3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7CBE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95E645">
            <w:pPr>
              <w:jc w:val="center"/>
            </w:pPr>
            <w:r>
              <w:rPr>
                <w:rFonts w:ascii="宋体" w:hAnsi="宋体" w:eastAsia="宋体"/>
                <w:sz w:val="16"/>
              </w:rPr>
              <w:t>2024年度新疆人才发展基金第一轮支持资金项目</w:t>
            </w:r>
          </w:p>
        </w:tc>
      </w:tr>
      <w:tr w14:paraId="70462D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3F42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4ADBF3">
            <w:pPr>
              <w:jc w:val="center"/>
            </w:pPr>
            <w:r>
              <w:rPr>
                <w:rFonts w:ascii="宋体" w:hAnsi="宋体" w:eastAsia="宋体"/>
                <w:sz w:val="16"/>
              </w:rPr>
              <w:t>克州教育局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BDD8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C37190">
            <w:pPr>
              <w:jc w:val="center"/>
            </w:pPr>
            <w:r>
              <w:rPr>
                <w:rFonts w:ascii="宋体" w:hAnsi="宋体" w:eastAsia="宋体"/>
                <w:sz w:val="16"/>
              </w:rPr>
              <w:t>克孜勒苏柯尔克孜自治州第一中学</w:t>
            </w:r>
          </w:p>
        </w:tc>
      </w:tr>
      <w:tr w14:paraId="63839B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EF212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F9FF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65DB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E6AD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B283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52DC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9B98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03966">
            <w:pPr>
              <w:jc w:val="center"/>
            </w:pPr>
            <w:r>
              <w:rPr>
                <w:rFonts w:ascii="宋体" w:hAnsi="宋体" w:eastAsia="宋体"/>
                <w:sz w:val="16"/>
              </w:rPr>
              <w:t>得分</w:t>
            </w:r>
          </w:p>
        </w:tc>
      </w:tr>
      <w:tr w14:paraId="21F10F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542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B422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63C3C">
            <w:pPr>
              <w:jc w:val="center"/>
            </w:pPr>
            <w:r>
              <w:rPr>
                <w:rFonts w:ascii="宋体" w:hAnsi="宋体" w:eastAsia="宋体"/>
                <w:sz w:val="16"/>
              </w:rPr>
              <w:t>21.50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E53A0">
            <w:pPr>
              <w:jc w:val="center"/>
            </w:pPr>
            <w:r>
              <w:rPr>
                <w:rFonts w:ascii="宋体" w:hAnsi="宋体" w:eastAsia="宋体"/>
                <w:sz w:val="16"/>
              </w:rPr>
              <w:t>21.50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B3C6D">
            <w:pPr>
              <w:jc w:val="center"/>
            </w:pPr>
            <w:r>
              <w:rPr>
                <w:rFonts w:ascii="宋体" w:hAnsi="宋体" w:eastAsia="宋体"/>
                <w:sz w:val="16"/>
              </w:rPr>
              <w:t>21.50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1B5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C5AD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EED5A">
            <w:pPr>
              <w:jc w:val="center"/>
            </w:pPr>
            <w:r>
              <w:rPr>
                <w:rFonts w:ascii="宋体" w:hAnsi="宋体" w:eastAsia="宋体"/>
                <w:sz w:val="16"/>
              </w:rPr>
              <w:t>10.00分</w:t>
            </w:r>
          </w:p>
        </w:tc>
      </w:tr>
      <w:tr w14:paraId="4D5811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411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E5E2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CB979">
            <w:pPr>
              <w:jc w:val="center"/>
            </w:pPr>
            <w:r>
              <w:rPr>
                <w:rFonts w:ascii="宋体" w:hAnsi="宋体" w:eastAsia="宋体"/>
                <w:sz w:val="16"/>
              </w:rPr>
              <w:t>21.50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8512F">
            <w:pPr>
              <w:jc w:val="center"/>
            </w:pPr>
            <w:r>
              <w:rPr>
                <w:rFonts w:ascii="宋体" w:hAnsi="宋体" w:eastAsia="宋体"/>
                <w:sz w:val="16"/>
              </w:rPr>
              <w:t>21.50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01675">
            <w:pPr>
              <w:jc w:val="center"/>
            </w:pPr>
            <w:r>
              <w:rPr>
                <w:rFonts w:ascii="宋体" w:hAnsi="宋体" w:eastAsia="宋体"/>
                <w:sz w:val="16"/>
              </w:rPr>
              <w:t>21.50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E60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8F8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9905D">
            <w:pPr>
              <w:jc w:val="center"/>
            </w:pPr>
            <w:r>
              <w:rPr>
                <w:rFonts w:ascii="宋体" w:hAnsi="宋体" w:eastAsia="宋体"/>
                <w:sz w:val="16"/>
              </w:rPr>
              <w:t>—</w:t>
            </w:r>
          </w:p>
        </w:tc>
      </w:tr>
      <w:tr w14:paraId="487D4D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243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C902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EBC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F1D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F0F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94B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53A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4706C">
            <w:pPr>
              <w:jc w:val="center"/>
            </w:pPr>
            <w:r>
              <w:rPr>
                <w:rFonts w:ascii="宋体" w:hAnsi="宋体" w:eastAsia="宋体"/>
                <w:sz w:val="16"/>
              </w:rPr>
              <w:t>—</w:t>
            </w:r>
          </w:p>
        </w:tc>
      </w:tr>
      <w:tr w14:paraId="3EA153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B32C0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CCDCA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F667FF">
            <w:pPr>
              <w:jc w:val="center"/>
            </w:pPr>
            <w:r>
              <w:rPr>
                <w:rFonts w:ascii="宋体" w:hAnsi="宋体" w:eastAsia="宋体"/>
                <w:sz w:val="16"/>
              </w:rPr>
              <w:t>实际完成情况</w:t>
            </w:r>
          </w:p>
        </w:tc>
      </w:tr>
      <w:tr w14:paraId="2E4D7D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299C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BF3083">
            <w:pPr>
              <w:jc w:val="both"/>
            </w:pPr>
            <w:r>
              <w:rPr>
                <w:rFonts w:ascii="宋体" w:hAnsi="宋体" w:eastAsia="宋体"/>
                <w:sz w:val="16"/>
              </w:rPr>
              <w:t>该项目总投资21.5万元，自治区下达资金21.5万元，其他资金0万元，该项目资金主要用于李婷天山英才工作室的教研工作，开展教育教学研究，提升我州历史教育教学水平。通过实行该政策，有利于我州历史教师专业水平提升，构建专业扎实业务精湛的历史教师队伍，实施丰富多彩的教研活动，为克州地区历史学科教育的发展</w:t>
            </w:r>
            <w:r>
              <w:rPr>
                <w:rFonts w:hint="eastAsia" w:ascii="宋体" w:hAnsi="宋体"/>
                <w:sz w:val="16"/>
                <w:lang w:eastAsia="zh-CN"/>
              </w:rPr>
              <w:t>作出</w:t>
            </w:r>
            <w:r>
              <w:rPr>
                <w:rFonts w:ascii="宋体" w:hAnsi="宋体" w:eastAsia="宋体"/>
                <w:sz w:val="16"/>
              </w:rPr>
              <w:t>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FADF5D">
            <w:pPr>
              <w:jc w:val="both"/>
            </w:pPr>
            <w:r>
              <w:rPr>
                <w:rFonts w:ascii="宋体" w:hAnsi="宋体" w:eastAsia="宋体"/>
                <w:sz w:val="16"/>
              </w:rPr>
              <w:t>截至2024年12月31日，该项目执行数为21.5万元，个人补助1次，出版图书2本，购置办公用品3次，通过实行该政策，有利于我州历史教师专业水平提升，构建专业扎实业务精湛的历史教师队伍，实施丰富多彩的教研活动，为克州地区历史学科教育的发展</w:t>
            </w:r>
            <w:r>
              <w:rPr>
                <w:rFonts w:hint="eastAsia" w:ascii="宋体" w:hAnsi="宋体"/>
                <w:sz w:val="16"/>
                <w:lang w:eastAsia="zh-CN"/>
              </w:rPr>
              <w:t>作出</w:t>
            </w:r>
            <w:r>
              <w:rPr>
                <w:rFonts w:ascii="宋体" w:hAnsi="宋体" w:eastAsia="宋体"/>
                <w:sz w:val="16"/>
              </w:rPr>
              <w:t>贡献。</w:t>
            </w:r>
          </w:p>
        </w:tc>
      </w:tr>
      <w:tr w14:paraId="173C3B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A3C0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8098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CFBD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E21A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B77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91F7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711A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B8DE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679B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D7B0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3531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97DA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82351">
            <w:pPr>
              <w:jc w:val="center"/>
            </w:pPr>
            <w:r>
              <w:rPr>
                <w:rFonts w:ascii="宋体" w:hAnsi="宋体" w:eastAsia="宋体"/>
                <w:sz w:val="16"/>
              </w:rPr>
              <w:t>偏差原因分析及改进措施</w:t>
            </w:r>
          </w:p>
        </w:tc>
      </w:tr>
      <w:tr w14:paraId="3284CE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53428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15D79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65353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4186B">
            <w:pPr>
              <w:jc w:val="center"/>
            </w:pPr>
            <w:r>
              <w:rPr>
                <w:rFonts w:ascii="宋体" w:hAnsi="宋体" w:eastAsia="宋体"/>
                <w:sz w:val="16"/>
              </w:rPr>
              <w:t>个人补助（次）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5F74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7B9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8652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5607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84D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CFE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AA7C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275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0156F">
            <w:pPr>
              <w:jc w:val="center"/>
            </w:pPr>
          </w:p>
        </w:tc>
      </w:tr>
      <w:tr w14:paraId="761BEE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E32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13B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042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468C">
            <w:pPr>
              <w:jc w:val="center"/>
            </w:pPr>
            <w:r>
              <w:rPr>
                <w:rFonts w:ascii="宋体" w:hAnsi="宋体" w:eastAsia="宋体"/>
                <w:sz w:val="16"/>
              </w:rPr>
              <w:t>图书出版（本）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3E8FC">
            <w:pPr>
              <w:jc w:val="center"/>
            </w:pPr>
            <w:r>
              <w:rPr>
                <w:rFonts w:ascii="宋体" w:hAnsi="宋体" w:eastAsia="宋体"/>
                <w:sz w:val="16"/>
              </w:rPr>
              <w:t>&gt;=2本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CC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9D184">
            <w:pPr>
              <w:jc w:val="center"/>
            </w:pPr>
            <w:r>
              <w:rPr>
                <w:rFonts w:ascii="宋体" w:hAnsi="宋体" w:eastAsia="宋体"/>
                <w:sz w:val="16"/>
              </w:rPr>
              <w:t>2本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766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B0E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51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2A5E5">
            <w:pPr>
              <w:jc w:val="center"/>
            </w:pPr>
            <w:r>
              <w:rPr>
                <w:rFonts w:ascii="宋体" w:hAnsi="宋体" w:eastAsia="宋体"/>
                <w:sz w:val="16"/>
              </w:rPr>
              <w:t>=2本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5F3F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B9A3A">
            <w:pPr>
              <w:jc w:val="center"/>
            </w:pPr>
          </w:p>
        </w:tc>
      </w:tr>
      <w:tr w14:paraId="5EC11A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2E0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86B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D7D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FAE70">
            <w:pPr>
              <w:jc w:val="center"/>
            </w:pPr>
            <w:r>
              <w:rPr>
                <w:rFonts w:ascii="宋体" w:hAnsi="宋体" w:eastAsia="宋体"/>
                <w:sz w:val="16"/>
              </w:rPr>
              <w:t>购置办公用品次数（次）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2C161">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1A7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DDD29">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E0BB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0B5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987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31289">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4559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64918">
            <w:pPr>
              <w:jc w:val="center"/>
            </w:pPr>
          </w:p>
        </w:tc>
      </w:tr>
      <w:tr w14:paraId="6C3B01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F01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BEB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8021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79C91">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4A9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780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0CC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435C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D0B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0EB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66F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C584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C18F2">
            <w:pPr>
              <w:jc w:val="center"/>
            </w:pPr>
          </w:p>
        </w:tc>
      </w:tr>
      <w:tr w14:paraId="5BD038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056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F0C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BE42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DED4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B78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9F9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C66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81B4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9EB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A60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E1D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AE87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B2B99">
            <w:pPr>
              <w:jc w:val="center"/>
            </w:pPr>
          </w:p>
        </w:tc>
      </w:tr>
      <w:tr w14:paraId="64DEEA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527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3D7F5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1260E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D9ED0">
            <w:pPr>
              <w:jc w:val="center"/>
            </w:pPr>
            <w:r>
              <w:rPr>
                <w:rFonts w:ascii="宋体" w:hAnsi="宋体" w:eastAsia="宋体"/>
                <w:sz w:val="16"/>
              </w:rPr>
              <w:t>个人补助（万元）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81E4B">
            <w:pPr>
              <w:jc w:val="center"/>
            </w:pPr>
            <w:r>
              <w:rPr>
                <w:rFonts w:ascii="宋体" w:hAnsi="宋体" w:eastAsia="宋体"/>
                <w:sz w:val="16"/>
              </w:rPr>
              <w:t>&lt;=6.45万元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CA48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5B95A">
            <w:pPr>
              <w:jc w:val="center"/>
            </w:pPr>
            <w:r>
              <w:rPr>
                <w:rFonts w:ascii="宋体" w:hAnsi="宋体" w:eastAsia="宋体"/>
                <w:sz w:val="16"/>
              </w:rPr>
              <w:t>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A15F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830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B19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5BB3A">
            <w:pPr>
              <w:jc w:val="center"/>
            </w:pPr>
            <w:r>
              <w:rPr>
                <w:rFonts w:ascii="宋体" w:hAnsi="宋体" w:eastAsia="宋体"/>
                <w:sz w:val="16"/>
              </w:rPr>
              <w:t>=6.45万元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A227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24678">
            <w:pPr>
              <w:jc w:val="center"/>
            </w:pPr>
          </w:p>
        </w:tc>
      </w:tr>
      <w:tr w14:paraId="26A33F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916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D30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218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B4CF4">
            <w:pPr>
              <w:jc w:val="center"/>
            </w:pPr>
            <w:r>
              <w:rPr>
                <w:rFonts w:ascii="宋体" w:hAnsi="宋体" w:eastAsia="宋体"/>
                <w:sz w:val="16"/>
              </w:rPr>
              <w:t>图书出版（万元）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870B6">
            <w:pPr>
              <w:jc w:val="center"/>
            </w:pPr>
            <w:r>
              <w:rPr>
                <w:rFonts w:ascii="宋体" w:hAnsi="宋体" w:eastAsia="宋体"/>
                <w:sz w:val="16"/>
              </w:rPr>
              <w:t>&lt;=11万元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E32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DECC0">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38AE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F8F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2B1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6F3B3">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E985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61FEE">
            <w:pPr>
              <w:jc w:val="center"/>
            </w:pPr>
          </w:p>
        </w:tc>
      </w:tr>
      <w:tr w14:paraId="234D04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2C9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EAE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C84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313B4">
            <w:pPr>
              <w:jc w:val="center"/>
            </w:pPr>
            <w:r>
              <w:rPr>
                <w:rFonts w:ascii="宋体" w:hAnsi="宋体" w:eastAsia="宋体"/>
                <w:sz w:val="16"/>
              </w:rPr>
              <w:t>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D335D">
            <w:pPr>
              <w:jc w:val="center"/>
            </w:pPr>
            <w:r>
              <w:rPr>
                <w:rFonts w:ascii="宋体" w:hAnsi="宋体" w:eastAsia="宋体"/>
                <w:sz w:val="16"/>
              </w:rPr>
              <w:t>&lt;=4.05万元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51D7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D63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4DB7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02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465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A013E">
            <w:pPr>
              <w:jc w:val="center"/>
            </w:pPr>
            <w:r>
              <w:rPr>
                <w:rFonts w:ascii="宋体" w:hAnsi="宋体" w:eastAsia="宋体"/>
                <w:sz w:val="16"/>
              </w:rPr>
              <w:t>=4.05万元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A841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57684">
            <w:pPr>
              <w:jc w:val="center"/>
            </w:pPr>
          </w:p>
        </w:tc>
      </w:tr>
      <w:tr w14:paraId="6EE88D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6F4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A2CA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A251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FCD58">
            <w:pPr>
              <w:jc w:val="center"/>
            </w:pPr>
            <w:r>
              <w:rPr>
                <w:rFonts w:ascii="宋体" w:hAnsi="宋体" w:eastAsia="宋体"/>
                <w:sz w:val="16"/>
              </w:rPr>
              <w:t>提升历史教师教育教学水平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F3EA2">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C26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6ECB3">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584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828A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D1B1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9342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2A27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A3038">
            <w:pPr>
              <w:jc w:val="center"/>
            </w:pPr>
          </w:p>
        </w:tc>
      </w:tr>
      <w:tr w14:paraId="70E04C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A77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F96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3E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FAAE3">
            <w:pPr>
              <w:jc w:val="center"/>
            </w:pPr>
            <w:r>
              <w:rPr>
                <w:rFonts w:ascii="宋体" w:hAnsi="宋体" w:eastAsia="宋体"/>
                <w:sz w:val="16"/>
              </w:rPr>
              <w:t>入选人才满意度（%）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418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06E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7C5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E3B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CFD0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AEF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4BDA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873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6D433">
            <w:pPr>
              <w:jc w:val="center"/>
            </w:pPr>
          </w:p>
        </w:tc>
      </w:tr>
      <w:tr w14:paraId="1AE591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6B3A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6827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FDEC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C69590">
            <w:pPr>
              <w:jc w:val="center"/>
            </w:pPr>
            <w:r>
              <w:rPr>
                <w:rFonts w:ascii="宋体" w:hAnsi="宋体" w:eastAsia="宋体"/>
                <w:sz w:val="16"/>
              </w:rPr>
              <w:t>100分</w:t>
            </w:r>
          </w:p>
        </w:tc>
      </w:tr>
    </w:tbl>
    <w:p w14:paraId="0903028F">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776"/>
        <w:gridCol w:w="618"/>
        <w:gridCol w:w="696"/>
        <w:gridCol w:w="618"/>
        <w:gridCol w:w="618"/>
        <w:gridCol w:w="618"/>
        <w:gridCol w:w="696"/>
        <w:gridCol w:w="631"/>
        <w:gridCol w:w="602"/>
        <w:gridCol w:w="631"/>
      </w:tblGrid>
      <w:tr w14:paraId="024421AC">
        <w:tblPrEx>
          <w:tblCellMar>
            <w:top w:w="0" w:type="dxa"/>
            <w:left w:w="108" w:type="dxa"/>
            <w:bottom w:w="0" w:type="dxa"/>
            <w:right w:w="108" w:type="dxa"/>
          </w:tblCellMar>
        </w:tblPrEx>
        <w:tc>
          <w:tcPr>
            <w:tcW w:w="8848" w:type="dxa"/>
            <w:gridSpan w:val="14"/>
            <w:vAlign w:val="center"/>
          </w:tcPr>
          <w:p w14:paraId="71B511E0">
            <w:pPr>
              <w:jc w:val="center"/>
            </w:pPr>
            <w:r>
              <w:rPr>
                <w:rFonts w:ascii="宋体" w:hAnsi="宋体" w:eastAsia="宋体"/>
                <w:sz w:val="24"/>
              </w:rPr>
              <w:t>项目支出绩效自评表</w:t>
            </w:r>
          </w:p>
        </w:tc>
      </w:tr>
      <w:tr w14:paraId="731E5154">
        <w:tblPrEx>
          <w:tblCellMar>
            <w:top w:w="0" w:type="dxa"/>
            <w:left w:w="108" w:type="dxa"/>
            <w:bottom w:w="0" w:type="dxa"/>
            <w:right w:w="108" w:type="dxa"/>
          </w:tblCellMar>
        </w:tblPrEx>
        <w:tc>
          <w:tcPr>
            <w:tcW w:w="8848" w:type="dxa"/>
            <w:gridSpan w:val="14"/>
            <w:vAlign w:val="center"/>
          </w:tcPr>
          <w:p w14:paraId="6C68605F">
            <w:pPr>
              <w:jc w:val="center"/>
            </w:pPr>
            <w:r>
              <w:rPr>
                <w:rFonts w:ascii="宋体" w:hAnsi="宋体" w:eastAsia="宋体"/>
                <w:sz w:val="24"/>
              </w:rPr>
              <w:t>(2024年度)</w:t>
            </w:r>
          </w:p>
        </w:tc>
      </w:tr>
      <w:tr w14:paraId="787A3E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38CB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2F1356">
            <w:pPr>
              <w:jc w:val="center"/>
            </w:pPr>
            <w:r>
              <w:rPr>
                <w:rFonts w:ascii="宋体" w:hAnsi="宋体" w:eastAsia="宋体"/>
                <w:sz w:val="16"/>
              </w:rPr>
              <w:t>2024年普通高中免学费（第二批）项目</w:t>
            </w:r>
          </w:p>
        </w:tc>
      </w:tr>
      <w:tr w14:paraId="57773F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C1DF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A923C2">
            <w:pPr>
              <w:jc w:val="center"/>
            </w:pPr>
            <w:r>
              <w:rPr>
                <w:rFonts w:ascii="宋体" w:hAnsi="宋体" w:eastAsia="宋体"/>
                <w:sz w:val="16"/>
              </w:rPr>
              <w:t>克州教育局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39A8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81515E">
            <w:pPr>
              <w:jc w:val="center"/>
            </w:pPr>
            <w:r>
              <w:rPr>
                <w:rFonts w:ascii="宋体" w:hAnsi="宋体" w:eastAsia="宋体"/>
                <w:sz w:val="16"/>
              </w:rPr>
              <w:t>克孜勒苏柯尔克孜自治州第一中学</w:t>
            </w:r>
          </w:p>
        </w:tc>
      </w:tr>
      <w:tr w14:paraId="388C43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9A119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9A72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F1BB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55B6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043D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CFFB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5810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AA62F">
            <w:pPr>
              <w:jc w:val="center"/>
            </w:pPr>
            <w:r>
              <w:rPr>
                <w:rFonts w:ascii="宋体" w:hAnsi="宋体" w:eastAsia="宋体"/>
                <w:sz w:val="16"/>
              </w:rPr>
              <w:t>得分</w:t>
            </w:r>
          </w:p>
        </w:tc>
      </w:tr>
      <w:tr w14:paraId="27584F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3F8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B48C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DF87F">
            <w:pPr>
              <w:jc w:val="center"/>
            </w:pPr>
            <w:r>
              <w:rPr>
                <w:rFonts w:ascii="宋体" w:hAnsi="宋体" w:eastAsia="宋体"/>
                <w:sz w:val="16"/>
              </w:rPr>
              <w:t>21.65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F1ADA">
            <w:pPr>
              <w:jc w:val="center"/>
            </w:pPr>
            <w:r>
              <w:rPr>
                <w:rFonts w:ascii="宋体" w:hAnsi="宋体" w:eastAsia="宋体"/>
                <w:sz w:val="16"/>
              </w:rPr>
              <w:t>21.65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37F97">
            <w:pPr>
              <w:jc w:val="center"/>
            </w:pPr>
            <w:r>
              <w:rPr>
                <w:rFonts w:ascii="宋体" w:hAnsi="宋体" w:eastAsia="宋体"/>
                <w:sz w:val="16"/>
              </w:rPr>
              <w:t>21.65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1E1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DFA1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31ED9">
            <w:pPr>
              <w:jc w:val="center"/>
            </w:pPr>
            <w:r>
              <w:rPr>
                <w:rFonts w:ascii="宋体" w:hAnsi="宋体" w:eastAsia="宋体"/>
                <w:sz w:val="16"/>
              </w:rPr>
              <w:t>10.00分</w:t>
            </w:r>
          </w:p>
        </w:tc>
      </w:tr>
      <w:tr w14:paraId="5837D8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4A1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42EC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C499F">
            <w:pPr>
              <w:jc w:val="center"/>
            </w:pPr>
            <w:r>
              <w:rPr>
                <w:rFonts w:ascii="宋体" w:hAnsi="宋体" w:eastAsia="宋体"/>
                <w:sz w:val="16"/>
              </w:rPr>
              <w:t>21.65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EB972">
            <w:pPr>
              <w:jc w:val="center"/>
            </w:pPr>
            <w:r>
              <w:rPr>
                <w:rFonts w:ascii="宋体" w:hAnsi="宋体" w:eastAsia="宋体"/>
                <w:sz w:val="16"/>
              </w:rPr>
              <w:t>21.65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B9ABB">
            <w:pPr>
              <w:jc w:val="center"/>
            </w:pPr>
            <w:r>
              <w:rPr>
                <w:rFonts w:ascii="宋体" w:hAnsi="宋体" w:eastAsia="宋体"/>
                <w:sz w:val="16"/>
              </w:rPr>
              <w:t>21.65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5BC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4D0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DB5C7">
            <w:pPr>
              <w:jc w:val="center"/>
            </w:pPr>
            <w:r>
              <w:rPr>
                <w:rFonts w:ascii="宋体" w:hAnsi="宋体" w:eastAsia="宋体"/>
                <w:sz w:val="16"/>
              </w:rPr>
              <w:t>—</w:t>
            </w:r>
          </w:p>
        </w:tc>
      </w:tr>
      <w:tr w14:paraId="081D98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4CD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4E55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0D5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A0A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57F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B69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142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1EB6">
            <w:pPr>
              <w:jc w:val="center"/>
            </w:pPr>
            <w:r>
              <w:rPr>
                <w:rFonts w:ascii="宋体" w:hAnsi="宋体" w:eastAsia="宋体"/>
                <w:sz w:val="16"/>
              </w:rPr>
              <w:t>—</w:t>
            </w:r>
          </w:p>
        </w:tc>
      </w:tr>
      <w:tr w14:paraId="098A2A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50E8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9B09D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F7C23B">
            <w:pPr>
              <w:jc w:val="center"/>
            </w:pPr>
            <w:r>
              <w:rPr>
                <w:rFonts w:ascii="宋体" w:hAnsi="宋体" w:eastAsia="宋体"/>
                <w:sz w:val="16"/>
              </w:rPr>
              <w:t>实际完成情况</w:t>
            </w:r>
          </w:p>
        </w:tc>
      </w:tr>
      <w:tr w14:paraId="21D75A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01F9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39A276">
            <w:pPr>
              <w:jc w:val="both"/>
            </w:pPr>
            <w:r>
              <w:rPr>
                <w:rFonts w:ascii="宋体" w:hAnsi="宋体" w:eastAsia="宋体"/>
                <w:sz w:val="16"/>
              </w:rPr>
              <w:t>该项目总投资21.65万元，中央下达资金21.65万元，该项目资金主要用于普通高中学生免学费补助，每生每年1200元，通过实行该政策，可以减轻普通高中学生困难家庭经济负担，促进全区教育公平和均衡发展，促进基本公共服务均等化，为和谐社会建设和社会稳定，长治久安总目标的实现做出贡献。教育公平显著提升，减轻学生的经济负担，帮助学生顺利完成学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39E1AD">
            <w:pPr>
              <w:jc w:val="both"/>
            </w:pPr>
            <w:r>
              <w:rPr>
                <w:rFonts w:ascii="宋体" w:hAnsi="宋体" w:eastAsia="宋体"/>
                <w:sz w:val="16"/>
              </w:rPr>
              <w:t>截至2024年12月31日，劳务费支出3批，购置空调数量63台，通过实行该政策，可以减轻普通高中学生困难家庭经济负担，促进全区教育公平和均衡发展，促进基本公共服务均等化，为和谐社会建设和社会稳定，长治久安总目标的实现做出贡献。教育公平显著提升，减轻学生的经济负担，帮助学生顺利完成学业。</w:t>
            </w:r>
          </w:p>
        </w:tc>
      </w:tr>
      <w:tr w14:paraId="5D7916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D189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8BC3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DBC7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33D6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B119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CF7E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9784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58C7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1F94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AA88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8919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91F5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93FD7">
            <w:pPr>
              <w:jc w:val="center"/>
            </w:pPr>
            <w:r>
              <w:rPr>
                <w:rFonts w:ascii="宋体" w:hAnsi="宋体" w:eastAsia="宋体"/>
                <w:sz w:val="16"/>
              </w:rPr>
              <w:t>偏差原因分析及改进措施</w:t>
            </w:r>
          </w:p>
        </w:tc>
      </w:tr>
      <w:tr w14:paraId="48D72C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303FF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203A8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C242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6FD0B">
            <w:pPr>
              <w:jc w:val="center"/>
            </w:pPr>
            <w:r>
              <w:rPr>
                <w:rFonts w:ascii="宋体" w:hAnsi="宋体" w:eastAsia="宋体"/>
                <w:sz w:val="16"/>
              </w:rPr>
              <w:t>劳务费支出（批）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F08F9">
            <w:pPr>
              <w:jc w:val="center"/>
            </w:pPr>
            <w:r>
              <w:rPr>
                <w:rFonts w:ascii="宋体" w:hAnsi="宋体" w:eastAsia="宋体"/>
                <w:sz w:val="16"/>
              </w:rPr>
              <w:t>&gt;=3批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514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0E9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3B6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ED3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3F4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7C9C9">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437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181B7">
            <w:pPr>
              <w:jc w:val="center"/>
            </w:pPr>
          </w:p>
        </w:tc>
      </w:tr>
      <w:tr w14:paraId="7145B0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068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B1A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911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4A897">
            <w:pPr>
              <w:jc w:val="center"/>
            </w:pPr>
            <w:r>
              <w:rPr>
                <w:rFonts w:ascii="宋体" w:hAnsi="宋体" w:eastAsia="宋体"/>
                <w:sz w:val="16"/>
              </w:rPr>
              <w:t>购置空调数量（台）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68B11">
            <w:pPr>
              <w:jc w:val="center"/>
            </w:pPr>
            <w:r>
              <w:rPr>
                <w:rFonts w:ascii="宋体" w:hAnsi="宋体" w:eastAsia="宋体"/>
                <w:sz w:val="16"/>
              </w:rPr>
              <w:t>&gt;=63台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902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B69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4E8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418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A6E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A2D39">
            <w:pPr>
              <w:jc w:val="center"/>
            </w:pPr>
            <w:r>
              <w:rPr>
                <w:rFonts w:ascii="宋体" w:hAnsi="宋体" w:eastAsia="宋体"/>
                <w:sz w:val="16"/>
              </w:rPr>
              <w:t>=63台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201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75FE3">
            <w:pPr>
              <w:jc w:val="center"/>
            </w:pPr>
          </w:p>
        </w:tc>
      </w:tr>
      <w:tr w14:paraId="535B96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DA0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03F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45A4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9671E">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F4E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939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90C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4D3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89D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66A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5D9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A8F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F5FE8">
            <w:pPr>
              <w:jc w:val="center"/>
            </w:pPr>
          </w:p>
        </w:tc>
      </w:tr>
      <w:tr w14:paraId="27A4DF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67B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E3D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B426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B7C65">
            <w:pPr>
              <w:jc w:val="center"/>
            </w:pPr>
            <w:r>
              <w:rPr>
                <w:rFonts w:ascii="宋体" w:hAnsi="宋体" w:eastAsia="宋体"/>
                <w:sz w:val="16"/>
              </w:rPr>
              <w:t>劳务费支出及时性（%）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A3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AD6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2F1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6F4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6A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426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67D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51D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88D69">
            <w:pPr>
              <w:jc w:val="center"/>
            </w:pPr>
          </w:p>
        </w:tc>
      </w:tr>
      <w:tr w14:paraId="5100EA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852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D4156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9FB76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D2CBC">
            <w:pPr>
              <w:jc w:val="center"/>
            </w:pPr>
            <w:r>
              <w:rPr>
                <w:rFonts w:ascii="宋体" w:hAnsi="宋体" w:eastAsia="宋体"/>
                <w:sz w:val="16"/>
              </w:rPr>
              <w:t>劳务费支出（万元）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D2DBF">
            <w:pPr>
              <w:jc w:val="center"/>
            </w:pPr>
            <w:r>
              <w:rPr>
                <w:rFonts w:ascii="宋体" w:hAnsi="宋体" w:eastAsia="宋体"/>
                <w:sz w:val="16"/>
              </w:rPr>
              <w:t>&lt;=7.8万元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1FBF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0F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E69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544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92A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4703A">
            <w:pPr>
              <w:jc w:val="center"/>
            </w:pPr>
            <w:r>
              <w:rPr>
                <w:rFonts w:ascii="宋体" w:hAnsi="宋体" w:eastAsia="宋体"/>
                <w:sz w:val="16"/>
              </w:rPr>
              <w:t>=7.8万元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64F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2511A">
            <w:pPr>
              <w:jc w:val="center"/>
            </w:pPr>
          </w:p>
        </w:tc>
      </w:tr>
      <w:tr w14:paraId="20B5B3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003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522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2A6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D07A5">
            <w:pPr>
              <w:jc w:val="center"/>
            </w:pPr>
            <w:r>
              <w:rPr>
                <w:rFonts w:ascii="宋体" w:hAnsi="宋体" w:eastAsia="宋体"/>
                <w:sz w:val="16"/>
              </w:rPr>
              <w:t>购置空调金额（万元）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4E79A">
            <w:pPr>
              <w:jc w:val="center"/>
            </w:pPr>
            <w:r>
              <w:rPr>
                <w:rFonts w:ascii="宋体" w:hAnsi="宋体" w:eastAsia="宋体"/>
                <w:sz w:val="16"/>
              </w:rPr>
              <w:t>&lt;=13.85万元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6D0B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B28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019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4D7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D5B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94F36">
            <w:pPr>
              <w:jc w:val="center"/>
            </w:pPr>
            <w:r>
              <w:rPr>
                <w:rFonts w:ascii="宋体" w:hAnsi="宋体" w:eastAsia="宋体"/>
                <w:sz w:val="16"/>
              </w:rPr>
              <w:t>=13.85万元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99C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B6336">
            <w:pPr>
              <w:jc w:val="center"/>
            </w:pPr>
          </w:p>
        </w:tc>
      </w:tr>
      <w:tr w14:paraId="7FA827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9A8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1398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6E0E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40942">
            <w:pPr>
              <w:jc w:val="center"/>
            </w:pPr>
            <w:r>
              <w:rPr>
                <w:rFonts w:ascii="宋体" w:hAnsi="宋体" w:eastAsia="宋体"/>
                <w:sz w:val="16"/>
              </w:rPr>
              <w:t>减轻高中学生家庭经济负担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2FE7F">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933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52F39">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CF6E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41D6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A9D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7F8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291D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270DB">
            <w:pPr>
              <w:jc w:val="center"/>
            </w:pPr>
          </w:p>
        </w:tc>
      </w:tr>
      <w:tr w14:paraId="7E80B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750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E9E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4222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3407C">
            <w:pPr>
              <w:jc w:val="center"/>
            </w:pPr>
            <w:r>
              <w:rPr>
                <w:rFonts w:ascii="宋体" w:hAnsi="宋体" w:eastAsia="宋体"/>
                <w:sz w:val="16"/>
              </w:rPr>
              <w:t>学生、家长</w:t>
            </w:r>
            <w:r>
              <w:rPr>
                <w:rFonts w:hint="eastAsia" w:ascii="宋体" w:hAnsi="宋体"/>
                <w:sz w:val="16"/>
                <w:lang w:eastAsia="zh-CN"/>
              </w:rPr>
              <w:t>满意度</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E34D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0EE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0D54F">
            <w:pPr>
              <w:jc w:val="center"/>
            </w:pPr>
            <w:r>
              <w:rPr>
                <w:rFonts w:ascii="宋体" w:hAnsi="宋体" w:eastAsia="宋体"/>
                <w:sz w:val="16"/>
              </w:rPr>
              <w:t>劳务费支出（批）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5A4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1BCE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296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604F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DCD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8648F">
            <w:pPr>
              <w:jc w:val="center"/>
            </w:pPr>
          </w:p>
        </w:tc>
      </w:tr>
      <w:tr w14:paraId="190C71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935E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0158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5AE2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EA60EF">
            <w:pPr>
              <w:jc w:val="center"/>
            </w:pPr>
            <w:r>
              <w:rPr>
                <w:rFonts w:ascii="宋体" w:hAnsi="宋体" w:eastAsia="宋体"/>
                <w:sz w:val="16"/>
              </w:rPr>
              <w:t>100分</w:t>
            </w:r>
          </w:p>
        </w:tc>
      </w:tr>
    </w:tbl>
    <w:p w14:paraId="1A55362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4F9AE73">
        <w:tblPrEx>
          <w:tblCellMar>
            <w:top w:w="0" w:type="dxa"/>
            <w:left w:w="108" w:type="dxa"/>
            <w:bottom w:w="0" w:type="dxa"/>
            <w:right w:w="108" w:type="dxa"/>
          </w:tblCellMar>
        </w:tblPrEx>
        <w:tc>
          <w:tcPr>
            <w:tcW w:w="8848" w:type="dxa"/>
            <w:gridSpan w:val="14"/>
            <w:vAlign w:val="center"/>
          </w:tcPr>
          <w:p w14:paraId="6EAE934F">
            <w:pPr>
              <w:jc w:val="center"/>
            </w:pPr>
            <w:r>
              <w:rPr>
                <w:rFonts w:ascii="宋体" w:hAnsi="宋体" w:eastAsia="宋体"/>
                <w:sz w:val="24"/>
              </w:rPr>
              <w:t>项目支出绩效自评表</w:t>
            </w:r>
          </w:p>
        </w:tc>
      </w:tr>
      <w:tr w14:paraId="4509A595">
        <w:tblPrEx>
          <w:tblCellMar>
            <w:top w:w="0" w:type="dxa"/>
            <w:left w:w="108" w:type="dxa"/>
            <w:bottom w:w="0" w:type="dxa"/>
            <w:right w:w="108" w:type="dxa"/>
          </w:tblCellMar>
        </w:tblPrEx>
        <w:tc>
          <w:tcPr>
            <w:tcW w:w="8848" w:type="dxa"/>
            <w:gridSpan w:val="14"/>
            <w:vAlign w:val="center"/>
          </w:tcPr>
          <w:p w14:paraId="44CBE09F">
            <w:pPr>
              <w:jc w:val="center"/>
            </w:pPr>
            <w:r>
              <w:rPr>
                <w:rFonts w:ascii="宋体" w:hAnsi="宋体" w:eastAsia="宋体"/>
                <w:sz w:val="24"/>
              </w:rPr>
              <w:t>(2024年度)</w:t>
            </w:r>
          </w:p>
        </w:tc>
      </w:tr>
      <w:tr w14:paraId="067232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EB53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8C2BD9">
            <w:pPr>
              <w:jc w:val="center"/>
            </w:pPr>
            <w:r>
              <w:rPr>
                <w:rFonts w:ascii="宋体" w:hAnsi="宋体" w:eastAsia="宋体"/>
                <w:sz w:val="16"/>
              </w:rPr>
              <w:t>2024年普通高中助学金（第二批）项目</w:t>
            </w:r>
          </w:p>
        </w:tc>
      </w:tr>
      <w:tr w14:paraId="2B2596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4164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55DDA1">
            <w:pPr>
              <w:jc w:val="center"/>
            </w:pPr>
            <w:r>
              <w:rPr>
                <w:rFonts w:ascii="宋体" w:hAnsi="宋体" w:eastAsia="宋体"/>
                <w:sz w:val="16"/>
              </w:rPr>
              <w:t>克州教育局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1D3C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FFD4D2">
            <w:pPr>
              <w:jc w:val="center"/>
            </w:pPr>
            <w:r>
              <w:rPr>
                <w:rFonts w:ascii="宋体" w:hAnsi="宋体" w:eastAsia="宋体"/>
                <w:sz w:val="16"/>
              </w:rPr>
              <w:t>克孜勒苏柯尔克孜自治州第一中学</w:t>
            </w:r>
          </w:p>
        </w:tc>
      </w:tr>
      <w:tr w14:paraId="0B3F42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1709B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F4E3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5D86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9B6A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1131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8613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B9FF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F8E1E">
            <w:pPr>
              <w:jc w:val="center"/>
            </w:pPr>
            <w:r>
              <w:rPr>
                <w:rFonts w:ascii="宋体" w:hAnsi="宋体" w:eastAsia="宋体"/>
                <w:sz w:val="16"/>
              </w:rPr>
              <w:t>得分</w:t>
            </w:r>
          </w:p>
        </w:tc>
      </w:tr>
      <w:tr w14:paraId="3B342A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3FC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B6F2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675CC">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2FC37">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5FAD4">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F20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C859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A12BF">
            <w:pPr>
              <w:jc w:val="center"/>
            </w:pPr>
            <w:r>
              <w:rPr>
                <w:rFonts w:ascii="宋体" w:hAnsi="宋体" w:eastAsia="宋体"/>
                <w:sz w:val="16"/>
              </w:rPr>
              <w:t>10.00分</w:t>
            </w:r>
          </w:p>
        </w:tc>
      </w:tr>
      <w:tr w14:paraId="465E7D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7EB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ABB0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F2EBB">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1575D">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2BCAF">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417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0F2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B291D">
            <w:pPr>
              <w:jc w:val="center"/>
            </w:pPr>
            <w:r>
              <w:rPr>
                <w:rFonts w:ascii="宋体" w:hAnsi="宋体" w:eastAsia="宋体"/>
                <w:sz w:val="16"/>
              </w:rPr>
              <w:t>—</w:t>
            </w:r>
          </w:p>
        </w:tc>
      </w:tr>
      <w:tr w14:paraId="027777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980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D4D1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B8F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44C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4A2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6FB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AD7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87469">
            <w:pPr>
              <w:jc w:val="center"/>
            </w:pPr>
            <w:r>
              <w:rPr>
                <w:rFonts w:ascii="宋体" w:hAnsi="宋体" w:eastAsia="宋体"/>
                <w:sz w:val="16"/>
              </w:rPr>
              <w:t>—</w:t>
            </w:r>
          </w:p>
        </w:tc>
      </w:tr>
      <w:tr w14:paraId="0EAF89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95C16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FFFB0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CFC4BF">
            <w:pPr>
              <w:jc w:val="center"/>
            </w:pPr>
            <w:r>
              <w:rPr>
                <w:rFonts w:ascii="宋体" w:hAnsi="宋体" w:eastAsia="宋体"/>
                <w:sz w:val="16"/>
              </w:rPr>
              <w:t>实际完成情况</w:t>
            </w:r>
          </w:p>
        </w:tc>
      </w:tr>
      <w:tr w14:paraId="78769B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5C6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4ED988">
            <w:pPr>
              <w:jc w:val="both"/>
            </w:pPr>
            <w:r>
              <w:rPr>
                <w:rFonts w:ascii="宋体" w:hAnsi="宋体" w:eastAsia="宋体"/>
                <w:sz w:val="16"/>
              </w:rPr>
              <w:t>该项目总投资18.5万元，中央下达资金18.5万元，该项目用于普通高中学生助学金，资助普通高中在校生中的家庭经济困难学生，资助面目前为南疆四地州在校学生100%享受。具体标准由各地结合实际在1000元-3000元范围内确定,教育公平显著提升，减轻家庭经济困难学生的经济负担，满足家庭经济困难学生基本学习生活需要，实现不让一个学生因家庭经济困难而失学的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E80BBE">
            <w:pPr>
              <w:jc w:val="both"/>
            </w:pPr>
            <w:r>
              <w:rPr>
                <w:rFonts w:ascii="宋体" w:hAnsi="宋体" w:eastAsia="宋体"/>
                <w:sz w:val="16"/>
              </w:rPr>
              <w:t>截至2024年12月31日，该项目执行数为18.5万元，补助学生92人。通过实施该项目，减轻了家庭经济困难学生的经济负担，满足家庭经济困难学生基本学习生活需要，实现不让一个学生因家庭经济困难而失学的目标。</w:t>
            </w:r>
            <w:r>
              <w:rPr>
                <w:rFonts w:ascii="宋体" w:hAnsi="宋体" w:eastAsia="宋体"/>
                <w:sz w:val="16"/>
              </w:rPr>
              <w:br w:type="textWrapping"/>
            </w:r>
          </w:p>
        </w:tc>
      </w:tr>
      <w:tr w14:paraId="392D6D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287E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26AC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8A78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4B5A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4B50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9C93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8DE5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A90F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463F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1325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E549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5BAA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20794">
            <w:pPr>
              <w:jc w:val="center"/>
            </w:pPr>
            <w:r>
              <w:rPr>
                <w:rFonts w:ascii="宋体" w:hAnsi="宋体" w:eastAsia="宋体"/>
                <w:sz w:val="16"/>
              </w:rPr>
              <w:t>偏差原因分析及改进措施</w:t>
            </w:r>
          </w:p>
        </w:tc>
      </w:tr>
      <w:tr w14:paraId="69066B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98DE6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4FBE5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20F6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B24A9">
            <w:pPr>
              <w:jc w:val="center"/>
            </w:pPr>
            <w:r>
              <w:rPr>
                <w:rFonts w:ascii="宋体" w:hAnsi="宋体" w:eastAsia="宋体"/>
                <w:sz w:val="16"/>
              </w:rPr>
              <w:t>补助高中学生人数（人）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3A9CD">
            <w:pPr>
              <w:jc w:val="center"/>
            </w:pPr>
            <w:r>
              <w:rPr>
                <w:rFonts w:ascii="宋体" w:hAnsi="宋体" w:eastAsia="宋体"/>
                <w:sz w:val="16"/>
              </w:rPr>
              <w:t>&gt;=92人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371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1FC6A">
            <w:pPr>
              <w:jc w:val="center"/>
            </w:pPr>
            <w:r>
              <w:rPr>
                <w:rFonts w:ascii="宋体" w:hAnsi="宋体" w:eastAsia="宋体"/>
                <w:sz w:val="16"/>
              </w:rPr>
              <w:t>1471人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1D17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77A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9F5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5AF8F">
            <w:pPr>
              <w:jc w:val="center"/>
            </w:pPr>
            <w:r>
              <w:rPr>
                <w:rFonts w:ascii="宋体" w:hAnsi="宋体" w:eastAsia="宋体"/>
                <w:sz w:val="16"/>
              </w:rPr>
              <w:t>=92人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42E3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706E8">
            <w:pPr>
              <w:jc w:val="center"/>
            </w:pPr>
          </w:p>
        </w:tc>
      </w:tr>
      <w:tr w14:paraId="6379C8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C90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88E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C907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1D88B">
            <w:pPr>
              <w:jc w:val="center"/>
            </w:pPr>
            <w:r>
              <w:rPr>
                <w:rFonts w:ascii="宋体" w:hAnsi="宋体" w:eastAsia="宋体"/>
                <w:sz w:val="16"/>
              </w:rPr>
              <w:t>受助资格审核准确率（%）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479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965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DEA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BD5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BC8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CEC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7C7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B00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E848F">
            <w:pPr>
              <w:jc w:val="center"/>
            </w:pPr>
          </w:p>
        </w:tc>
      </w:tr>
      <w:tr w14:paraId="76AE38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BAB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A95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6C29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E6A71">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E68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CAB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499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32B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0FE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DD8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C6D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E5A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65EC8">
            <w:pPr>
              <w:jc w:val="center"/>
            </w:pPr>
          </w:p>
        </w:tc>
      </w:tr>
      <w:tr w14:paraId="0C5FC9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5A2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0746D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1D790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5B535">
            <w:pPr>
              <w:jc w:val="center"/>
            </w:pPr>
            <w:r>
              <w:rPr>
                <w:rFonts w:ascii="宋体" w:hAnsi="宋体" w:eastAsia="宋体"/>
                <w:sz w:val="16"/>
              </w:rPr>
              <w:t>助学金发放标准（元/生/年）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3188D">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95EC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F7470">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E63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D54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389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61150">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9F9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1ADA1">
            <w:pPr>
              <w:jc w:val="center"/>
            </w:pPr>
          </w:p>
        </w:tc>
      </w:tr>
      <w:tr w14:paraId="11B9DA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DE8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31B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251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14AAC">
            <w:pPr>
              <w:jc w:val="center"/>
            </w:pPr>
            <w:r>
              <w:rPr>
                <w:rFonts w:ascii="宋体" w:hAnsi="宋体" w:eastAsia="宋体"/>
                <w:sz w:val="16"/>
              </w:rPr>
              <w:t>助学金预算执行率（%）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EC2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534F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51A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DF1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76E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BA8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C31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663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79252">
            <w:pPr>
              <w:jc w:val="center"/>
            </w:pPr>
          </w:p>
        </w:tc>
      </w:tr>
      <w:tr w14:paraId="165725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433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068F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A209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D7755">
            <w:pPr>
              <w:jc w:val="center"/>
            </w:pPr>
            <w:r>
              <w:rPr>
                <w:rFonts w:ascii="宋体" w:hAnsi="宋体" w:eastAsia="宋体"/>
                <w:sz w:val="16"/>
              </w:rPr>
              <w:t>减轻普通高中学生经济压力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07B98">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7BE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9B34A">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DB77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B0F5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D37E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84D4E">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1554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AF482">
            <w:pPr>
              <w:jc w:val="center"/>
            </w:pPr>
          </w:p>
        </w:tc>
      </w:tr>
      <w:tr w14:paraId="2ADBE0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4B9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B69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FF2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542DB">
            <w:pPr>
              <w:jc w:val="center"/>
            </w:pPr>
            <w:r>
              <w:rPr>
                <w:rFonts w:ascii="宋体" w:hAnsi="宋体" w:eastAsia="宋体"/>
                <w:sz w:val="16"/>
              </w:rPr>
              <w:t>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58A0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4D6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5C10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FC2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7E1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C4C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C3C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A78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07254">
            <w:pPr>
              <w:jc w:val="center"/>
            </w:pPr>
          </w:p>
        </w:tc>
      </w:tr>
      <w:tr w14:paraId="5109A6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0B0F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C59A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0AA7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766735">
            <w:pPr>
              <w:jc w:val="center"/>
            </w:pPr>
            <w:r>
              <w:rPr>
                <w:rFonts w:ascii="宋体" w:hAnsi="宋体" w:eastAsia="宋体"/>
                <w:sz w:val="16"/>
              </w:rPr>
              <w:t>100分</w:t>
            </w:r>
          </w:p>
        </w:tc>
      </w:tr>
    </w:tbl>
    <w:p w14:paraId="7A1E9BD2">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7EA1503D">
        <w:tblPrEx>
          <w:tblCellMar>
            <w:top w:w="0" w:type="dxa"/>
            <w:left w:w="108" w:type="dxa"/>
            <w:bottom w:w="0" w:type="dxa"/>
            <w:right w:w="108" w:type="dxa"/>
          </w:tblCellMar>
        </w:tblPrEx>
        <w:tc>
          <w:tcPr>
            <w:tcW w:w="8848" w:type="dxa"/>
            <w:gridSpan w:val="14"/>
            <w:vAlign w:val="center"/>
          </w:tcPr>
          <w:p w14:paraId="7B975927">
            <w:pPr>
              <w:jc w:val="center"/>
            </w:pPr>
            <w:r>
              <w:rPr>
                <w:rFonts w:ascii="宋体" w:hAnsi="宋体" w:eastAsia="宋体"/>
                <w:sz w:val="24"/>
              </w:rPr>
              <w:t>项目支出绩效自评表</w:t>
            </w:r>
          </w:p>
        </w:tc>
      </w:tr>
      <w:tr w14:paraId="71A1C88A">
        <w:tblPrEx>
          <w:tblCellMar>
            <w:top w:w="0" w:type="dxa"/>
            <w:left w:w="108" w:type="dxa"/>
            <w:bottom w:w="0" w:type="dxa"/>
            <w:right w:w="108" w:type="dxa"/>
          </w:tblCellMar>
        </w:tblPrEx>
        <w:tc>
          <w:tcPr>
            <w:tcW w:w="8848" w:type="dxa"/>
            <w:gridSpan w:val="14"/>
            <w:vAlign w:val="center"/>
          </w:tcPr>
          <w:p w14:paraId="0DA879E0">
            <w:pPr>
              <w:jc w:val="center"/>
            </w:pPr>
            <w:r>
              <w:rPr>
                <w:rFonts w:ascii="宋体" w:hAnsi="宋体" w:eastAsia="宋体"/>
                <w:sz w:val="24"/>
              </w:rPr>
              <w:t>(2024年度)</w:t>
            </w:r>
          </w:p>
        </w:tc>
      </w:tr>
      <w:tr w14:paraId="6B7E5F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2E28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F122B5">
            <w:pPr>
              <w:jc w:val="center"/>
            </w:pPr>
            <w:r>
              <w:rPr>
                <w:rFonts w:ascii="宋体" w:hAnsi="宋体" w:eastAsia="宋体"/>
                <w:sz w:val="16"/>
              </w:rPr>
              <w:t>2024年本级配套资金（公用经费）项目</w:t>
            </w:r>
          </w:p>
        </w:tc>
      </w:tr>
      <w:tr w14:paraId="3A2A5B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D95A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16C01B">
            <w:pPr>
              <w:jc w:val="center"/>
            </w:pPr>
            <w:r>
              <w:rPr>
                <w:rFonts w:ascii="宋体" w:hAnsi="宋体" w:eastAsia="宋体"/>
                <w:sz w:val="16"/>
              </w:rPr>
              <w:t>克州教育局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B852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394051">
            <w:pPr>
              <w:jc w:val="center"/>
            </w:pPr>
            <w:r>
              <w:rPr>
                <w:rFonts w:ascii="宋体" w:hAnsi="宋体" w:eastAsia="宋体"/>
                <w:sz w:val="16"/>
              </w:rPr>
              <w:t>克孜勒苏柯尔克孜自治州第一中学</w:t>
            </w:r>
          </w:p>
        </w:tc>
      </w:tr>
      <w:tr w14:paraId="66216E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F2F3E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8300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88E7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498F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D160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ED27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A02C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F9F59">
            <w:pPr>
              <w:jc w:val="center"/>
            </w:pPr>
            <w:r>
              <w:rPr>
                <w:rFonts w:ascii="宋体" w:hAnsi="宋体" w:eastAsia="宋体"/>
                <w:sz w:val="16"/>
              </w:rPr>
              <w:t>得分</w:t>
            </w:r>
          </w:p>
        </w:tc>
      </w:tr>
      <w:tr w14:paraId="529814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517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5DFD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E3301">
            <w:pPr>
              <w:jc w:val="center"/>
            </w:pPr>
            <w:r>
              <w:rPr>
                <w:rFonts w:ascii="宋体" w:hAnsi="宋体" w:eastAsia="宋体"/>
                <w:sz w:val="16"/>
              </w:rPr>
              <w:t>79.11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7B4DD">
            <w:pPr>
              <w:jc w:val="center"/>
            </w:pPr>
            <w:r>
              <w:rPr>
                <w:rFonts w:ascii="宋体" w:hAnsi="宋体" w:eastAsia="宋体"/>
                <w:sz w:val="16"/>
              </w:rPr>
              <w:t>79.11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EB7BD">
            <w:pPr>
              <w:jc w:val="center"/>
            </w:pPr>
            <w:r>
              <w:rPr>
                <w:rFonts w:ascii="宋体" w:hAnsi="宋体" w:eastAsia="宋体"/>
                <w:sz w:val="16"/>
              </w:rPr>
              <w:t>79.11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971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111D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E3C65">
            <w:pPr>
              <w:jc w:val="center"/>
            </w:pPr>
            <w:r>
              <w:rPr>
                <w:rFonts w:ascii="宋体" w:hAnsi="宋体" w:eastAsia="宋体"/>
                <w:sz w:val="16"/>
              </w:rPr>
              <w:t>10.00分</w:t>
            </w:r>
          </w:p>
        </w:tc>
      </w:tr>
      <w:tr w14:paraId="705D60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20A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A753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F885E">
            <w:pPr>
              <w:jc w:val="center"/>
            </w:pPr>
            <w:r>
              <w:rPr>
                <w:rFonts w:ascii="宋体" w:hAnsi="宋体" w:eastAsia="宋体"/>
                <w:sz w:val="16"/>
              </w:rPr>
              <w:t>79.11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CF200">
            <w:pPr>
              <w:jc w:val="center"/>
            </w:pPr>
            <w:r>
              <w:rPr>
                <w:rFonts w:ascii="宋体" w:hAnsi="宋体" w:eastAsia="宋体"/>
                <w:sz w:val="16"/>
              </w:rPr>
              <w:t>79.11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A1A25">
            <w:pPr>
              <w:jc w:val="center"/>
            </w:pPr>
            <w:r>
              <w:rPr>
                <w:rFonts w:ascii="宋体" w:hAnsi="宋体" w:eastAsia="宋体"/>
                <w:sz w:val="16"/>
              </w:rPr>
              <w:t>79.11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EE3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1DC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BEC48">
            <w:pPr>
              <w:jc w:val="center"/>
            </w:pPr>
            <w:r>
              <w:rPr>
                <w:rFonts w:ascii="宋体" w:hAnsi="宋体" w:eastAsia="宋体"/>
                <w:sz w:val="16"/>
              </w:rPr>
              <w:t>—</w:t>
            </w:r>
          </w:p>
        </w:tc>
      </w:tr>
      <w:tr w14:paraId="5B5613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94F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0BD7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B0E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D00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10B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BD4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995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088EA">
            <w:pPr>
              <w:jc w:val="center"/>
            </w:pPr>
            <w:r>
              <w:rPr>
                <w:rFonts w:ascii="宋体" w:hAnsi="宋体" w:eastAsia="宋体"/>
                <w:sz w:val="16"/>
              </w:rPr>
              <w:t>—</w:t>
            </w:r>
          </w:p>
        </w:tc>
      </w:tr>
      <w:tr w14:paraId="079035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3582A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0D4B1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E643C2">
            <w:pPr>
              <w:jc w:val="center"/>
            </w:pPr>
            <w:r>
              <w:rPr>
                <w:rFonts w:ascii="宋体" w:hAnsi="宋体" w:eastAsia="宋体"/>
                <w:sz w:val="16"/>
              </w:rPr>
              <w:t>实际完成情况</w:t>
            </w:r>
          </w:p>
        </w:tc>
      </w:tr>
      <w:tr w14:paraId="34149C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D34E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EA2AC0">
            <w:pPr>
              <w:jc w:val="both"/>
            </w:pPr>
            <w:r>
              <w:rPr>
                <w:rFonts w:ascii="宋体" w:hAnsi="宋体" w:eastAsia="宋体"/>
                <w:sz w:val="16"/>
              </w:rPr>
              <w:t>该项目总投资79.11万元，本级配套</w:t>
            </w:r>
            <w:r>
              <w:rPr>
                <w:rFonts w:hint="eastAsia" w:ascii="宋体" w:hAnsi="宋体"/>
                <w:sz w:val="16"/>
                <w:lang w:eastAsia="zh-CN"/>
              </w:rPr>
              <w:t>资金</w:t>
            </w:r>
            <w:r>
              <w:rPr>
                <w:rFonts w:ascii="宋体" w:hAnsi="宋体" w:eastAsia="宋体"/>
                <w:sz w:val="16"/>
              </w:rPr>
              <w:t>79.11万元，该项目资金主要用于生均公用经费补助，每生每年1000元，通过实行该政策，可以减轻普通高中学生困难家庭经济负担，促进全区教育公平和均衡发展，促进基本公共服务均等化，为和谐社会建设和社会稳定，长治久安总目标的实现做出贡献。教育公平显著提升，减轻学生的经济负担，帮助学生顺利完成学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80109A">
            <w:pPr>
              <w:jc w:val="both"/>
            </w:pPr>
            <w:r>
              <w:rPr>
                <w:rFonts w:ascii="宋体" w:hAnsi="宋体" w:eastAsia="宋体"/>
                <w:sz w:val="16"/>
              </w:rPr>
              <w:t>截至2024年12月31日，该项目执行数79.11万元，已完成：安装维修次数2次，房屋修缮次数2次，通过实行该政策，可以减轻普通高中学生困难家庭经济负担，促进全区教育公平和均衡发展，促进基本公共服务均等化，为和谐社会建设和社会稳定，长治久安总目标的实现做出贡献。教育公平显著提升，减轻学生的经济负担，帮助学生顺利完成学业。</w:t>
            </w:r>
          </w:p>
        </w:tc>
      </w:tr>
      <w:tr w14:paraId="0FECE7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8C1F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7FE8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72EA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7A15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75E5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381B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C8E5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5415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462E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2E3B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912D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4BFF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B3C9C">
            <w:pPr>
              <w:jc w:val="center"/>
            </w:pPr>
            <w:r>
              <w:rPr>
                <w:rFonts w:ascii="宋体" w:hAnsi="宋体" w:eastAsia="宋体"/>
                <w:sz w:val="16"/>
              </w:rPr>
              <w:t>偏差原因分析及改进措施</w:t>
            </w:r>
          </w:p>
        </w:tc>
      </w:tr>
      <w:tr w14:paraId="2A9930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E87E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1B9CB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A4A0E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C875B">
            <w:pPr>
              <w:jc w:val="center"/>
            </w:pPr>
            <w:r>
              <w:rPr>
                <w:rFonts w:ascii="宋体" w:hAnsi="宋体" w:eastAsia="宋体"/>
                <w:sz w:val="16"/>
              </w:rPr>
              <w:t>安装维修次数（次）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71E4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F18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60E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EFE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210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33A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BAEF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FC3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66297">
            <w:pPr>
              <w:jc w:val="center"/>
            </w:pPr>
          </w:p>
        </w:tc>
      </w:tr>
      <w:tr w14:paraId="1D4B88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E67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806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798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EFF4C">
            <w:pPr>
              <w:jc w:val="center"/>
            </w:pPr>
            <w:r>
              <w:rPr>
                <w:rFonts w:ascii="宋体" w:hAnsi="宋体" w:eastAsia="宋体"/>
                <w:sz w:val="16"/>
              </w:rPr>
              <w:t>房屋修缮次数（次）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DC43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861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D52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806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BD8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A8A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19CD6">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241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F8B63">
            <w:pPr>
              <w:jc w:val="center"/>
            </w:pPr>
          </w:p>
        </w:tc>
      </w:tr>
      <w:tr w14:paraId="1F9C90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38D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836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CF78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579AE">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7F2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CA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4BB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9AF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A41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037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AC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A7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A55BD">
            <w:pPr>
              <w:jc w:val="center"/>
            </w:pPr>
          </w:p>
        </w:tc>
      </w:tr>
      <w:tr w14:paraId="24C823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674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C49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8C82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AF321">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BD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031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D21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25D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9A6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A4E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C28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4B2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156B6">
            <w:pPr>
              <w:jc w:val="center"/>
            </w:pPr>
          </w:p>
        </w:tc>
      </w:tr>
      <w:tr w14:paraId="292086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AB4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6075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908DA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1E50E">
            <w:pPr>
              <w:jc w:val="center"/>
            </w:pPr>
            <w:r>
              <w:rPr>
                <w:rFonts w:ascii="宋体" w:hAnsi="宋体" w:eastAsia="宋体"/>
                <w:sz w:val="16"/>
              </w:rPr>
              <w:t>安装维修</w:t>
            </w:r>
            <w:r>
              <w:rPr>
                <w:rFonts w:hint="eastAsia" w:ascii="宋体" w:hAnsi="宋体"/>
                <w:sz w:val="16"/>
                <w:lang w:eastAsia="zh-CN"/>
              </w:rPr>
              <w:t>金额</w:t>
            </w:r>
            <w:r>
              <w:rPr>
                <w:rFonts w:ascii="宋体" w:hAnsi="宋体" w:eastAsia="宋体"/>
                <w:sz w:val="16"/>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D772B">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1850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3D2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B0C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8B9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B4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51636">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F37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54B9B">
            <w:pPr>
              <w:jc w:val="center"/>
            </w:pPr>
          </w:p>
        </w:tc>
      </w:tr>
      <w:tr w14:paraId="16DEC2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E15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BB0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904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52A13">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B3D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52A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4A4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957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379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545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979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F29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4A3A6">
            <w:pPr>
              <w:jc w:val="center"/>
            </w:pPr>
          </w:p>
        </w:tc>
      </w:tr>
      <w:tr w14:paraId="04DE39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E35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2AB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649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120D4">
            <w:pPr>
              <w:jc w:val="center"/>
            </w:pPr>
            <w:r>
              <w:rPr>
                <w:rFonts w:ascii="宋体" w:hAnsi="宋体" w:eastAsia="宋体"/>
                <w:sz w:val="16"/>
              </w:rPr>
              <w:t>房屋修缮</w:t>
            </w:r>
            <w:r>
              <w:rPr>
                <w:rFonts w:hint="eastAsia" w:ascii="宋体" w:hAnsi="宋体"/>
                <w:sz w:val="16"/>
                <w:lang w:eastAsia="zh-CN"/>
              </w:rPr>
              <w:t>金额</w:t>
            </w:r>
            <w:r>
              <w:rPr>
                <w:rFonts w:ascii="宋体" w:hAnsi="宋体" w:eastAsia="宋体"/>
                <w:sz w:val="16"/>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88B00">
            <w:pPr>
              <w:jc w:val="center"/>
            </w:pPr>
            <w:r>
              <w:rPr>
                <w:rFonts w:ascii="宋体" w:hAnsi="宋体" w:eastAsia="宋体"/>
                <w:sz w:val="16"/>
              </w:rPr>
              <w:t>&lt;=44.11万元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8930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A0B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1CE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166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EF4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7FA0">
            <w:pPr>
              <w:jc w:val="center"/>
            </w:pPr>
            <w:r>
              <w:rPr>
                <w:rFonts w:ascii="宋体" w:hAnsi="宋体" w:eastAsia="宋体"/>
                <w:sz w:val="16"/>
              </w:rPr>
              <w:t>=44.11万元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3D4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931C1">
            <w:pPr>
              <w:jc w:val="center"/>
            </w:pPr>
          </w:p>
        </w:tc>
      </w:tr>
      <w:tr w14:paraId="6FA3F9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CE5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5C07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E753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EAE72">
            <w:pPr>
              <w:jc w:val="center"/>
            </w:pPr>
            <w:r>
              <w:rPr>
                <w:rFonts w:ascii="宋体" w:hAnsi="宋体" w:eastAsia="宋体"/>
                <w:sz w:val="16"/>
              </w:rPr>
              <w:t>减轻普通高中学生经济压力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15B85">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D1A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BC5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58E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E859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BC03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B5F5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86F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80217">
            <w:pPr>
              <w:jc w:val="center"/>
            </w:pPr>
          </w:p>
        </w:tc>
      </w:tr>
      <w:tr w14:paraId="5F41E2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E27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E4C07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2EA6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FD4AF">
            <w:pPr>
              <w:jc w:val="center"/>
            </w:pPr>
            <w:r>
              <w:rPr>
                <w:rFonts w:ascii="宋体" w:hAnsi="宋体" w:eastAsia="宋体"/>
                <w:sz w:val="16"/>
              </w:rPr>
              <w:t>家长学生满意度（%）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F478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5D5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04F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A3B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0511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DCB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0693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A8B0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7F03C">
            <w:pPr>
              <w:jc w:val="center"/>
            </w:pPr>
          </w:p>
        </w:tc>
      </w:tr>
      <w:tr w14:paraId="4C2C3D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E8E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EF7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987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CC162">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7693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E90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FB9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C36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3524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53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ABA6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8463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77C79">
            <w:pPr>
              <w:jc w:val="center"/>
            </w:pPr>
          </w:p>
        </w:tc>
      </w:tr>
      <w:tr w14:paraId="5F08DB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BBA9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63B2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A799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2F5CE1">
            <w:pPr>
              <w:jc w:val="center"/>
            </w:pPr>
            <w:r>
              <w:rPr>
                <w:rFonts w:ascii="宋体" w:hAnsi="宋体" w:eastAsia="宋体"/>
                <w:sz w:val="16"/>
              </w:rPr>
              <w:t>100分</w:t>
            </w:r>
          </w:p>
        </w:tc>
      </w:tr>
    </w:tbl>
    <w:p w14:paraId="561844B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B20CC6A">
        <w:tblPrEx>
          <w:tblCellMar>
            <w:top w:w="0" w:type="dxa"/>
            <w:left w:w="108" w:type="dxa"/>
            <w:bottom w:w="0" w:type="dxa"/>
            <w:right w:w="108" w:type="dxa"/>
          </w:tblCellMar>
        </w:tblPrEx>
        <w:tc>
          <w:tcPr>
            <w:tcW w:w="8848" w:type="dxa"/>
            <w:gridSpan w:val="14"/>
            <w:vAlign w:val="center"/>
          </w:tcPr>
          <w:p w14:paraId="5DBFD287">
            <w:pPr>
              <w:jc w:val="center"/>
            </w:pPr>
            <w:r>
              <w:rPr>
                <w:rFonts w:ascii="宋体" w:hAnsi="宋体" w:eastAsia="宋体"/>
                <w:sz w:val="24"/>
              </w:rPr>
              <w:t>项目支出绩效自评表</w:t>
            </w:r>
          </w:p>
        </w:tc>
      </w:tr>
      <w:tr w14:paraId="2B06A2C2">
        <w:tblPrEx>
          <w:tblCellMar>
            <w:top w:w="0" w:type="dxa"/>
            <w:left w:w="108" w:type="dxa"/>
            <w:bottom w:w="0" w:type="dxa"/>
            <w:right w:w="108" w:type="dxa"/>
          </w:tblCellMar>
        </w:tblPrEx>
        <w:tc>
          <w:tcPr>
            <w:tcW w:w="8848" w:type="dxa"/>
            <w:gridSpan w:val="14"/>
            <w:vAlign w:val="center"/>
          </w:tcPr>
          <w:p w14:paraId="495D037C">
            <w:pPr>
              <w:jc w:val="center"/>
            </w:pPr>
            <w:r>
              <w:rPr>
                <w:rFonts w:ascii="宋体" w:hAnsi="宋体" w:eastAsia="宋体"/>
                <w:sz w:val="24"/>
              </w:rPr>
              <w:t>(2024年度)</w:t>
            </w:r>
          </w:p>
        </w:tc>
      </w:tr>
      <w:tr w14:paraId="7F78E8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2B1D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E24335">
            <w:pPr>
              <w:jc w:val="center"/>
            </w:pPr>
            <w:r>
              <w:rPr>
                <w:rFonts w:ascii="宋体" w:hAnsi="宋体" w:eastAsia="宋体"/>
                <w:sz w:val="16"/>
              </w:rPr>
              <w:t>为民办实事和第一书记经费（2023年结转）项目</w:t>
            </w:r>
          </w:p>
        </w:tc>
      </w:tr>
      <w:tr w14:paraId="7F1D23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3D0A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1A8289">
            <w:pPr>
              <w:jc w:val="center"/>
            </w:pPr>
            <w:r>
              <w:rPr>
                <w:rFonts w:ascii="宋体" w:hAnsi="宋体" w:eastAsia="宋体"/>
                <w:sz w:val="16"/>
              </w:rPr>
              <w:t>克州教育局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28E6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75633B">
            <w:pPr>
              <w:jc w:val="center"/>
            </w:pPr>
            <w:r>
              <w:rPr>
                <w:rFonts w:ascii="宋体" w:hAnsi="宋体" w:eastAsia="宋体"/>
                <w:sz w:val="16"/>
              </w:rPr>
              <w:t>克孜勒苏柯尔克孜自治州第一中学</w:t>
            </w:r>
          </w:p>
        </w:tc>
      </w:tr>
      <w:tr w14:paraId="2EACD9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C072C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2375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2162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5CBA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8358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AF4C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A308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09A4F">
            <w:pPr>
              <w:jc w:val="center"/>
            </w:pPr>
            <w:r>
              <w:rPr>
                <w:rFonts w:ascii="宋体" w:hAnsi="宋体" w:eastAsia="宋体"/>
                <w:sz w:val="16"/>
              </w:rPr>
              <w:t>得分</w:t>
            </w:r>
          </w:p>
        </w:tc>
      </w:tr>
      <w:tr w14:paraId="39439C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6B4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E69D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F5944">
            <w:pPr>
              <w:jc w:val="center"/>
            </w:pPr>
            <w:r>
              <w:rPr>
                <w:rFonts w:ascii="宋体" w:hAnsi="宋体" w:eastAsia="宋体"/>
                <w:sz w:val="16"/>
              </w:rPr>
              <w:t>3.04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95A48">
            <w:pPr>
              <w:jc w:val="center"/>
            </w:pPr>
            <w:r>
              <w:rPr>
                <w:rFonts w:ascii="宋体" w:hAnsi="宋体" w:eastAsia="宋体"/>
                <w:sz w:val="16"/>
              </w:rPr>
              <w:t>3.04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2F339">
            <w:pPr>
              <w:jc w:val="center"/>
            </w:pPr>
            <w:r>
              <w:rPr>
                <w:rFonts w:ascii="宋体" w:hAnsi="宋体" w:eastAsia="宋体"/>
                <w:sz w:val="16"/>
              </w:rPr>
              <w:t>3.02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4B5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133E8">
            <w:pPr>
              <w:jc w:val="center"/>
            </w:pPr>
            <w:r>
              <w:rPr>
                <w:rFonts w:ascii="宋体" w:hAnsi="宋体" w:eastAsia="宋体"/>
                <w:sz w:val="16"/>
              </w:rPr>
              <w:t>99.3%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0FE0E">
            <w:pPr>
              <w:jc w:val="center"/>
            </w:pPr>
            <w:r>
              <w:rPr>
                <w:rFonts w:ascii="宋体" w:hAnsi="宋体" w:eastAsia="宋体"/>
                <w:sz w:val="16"/>
              </w:rPr>
              <w:t>9.84分</w:t>
            </w:r>
          </w:p>
        </w:tc>
      </w:tr>
      <w:tr w14:paraId="083985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BC5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65A4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834E8">
            <w:pPr>
              <w:jc w:val="center"/>
            </w:pPr>
            <w:r>
              <w:rPr>
                <w:rFonts w:ascii="宋体" w:hAnsi="宋体" w:eastAsia="宋体"/>
                <w:sz w:val="16"/>
              </w:rPr>
              <w:t>3.04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AA19E">
            <w:pPr>
              <w:jc w:val="center"/>
            </w:pPr>
            <w:r>
              <w:rPr>
                <w:rFonts w:ascii="宋体" w:hAnsi="宋体" w:eastAsia="宋体"/>
                <w:sz w:val="16"/>
              </w:rPr>
              <w:t>3.04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4D1BA">
            <w:pPr>
              <w:jc w:val="center"/>
            </w:pPr>
            <w:r>
              <w:rPr>
                <w:rFonts w:ascii="宋体" w:hAnsi="宋体" w:eastAsia="宋体"/>
                <w:sz w:val="16"/>
              </w:rPr>
              <w:t>3.02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20A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98C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43E1C">
            <w:pPr>
              <w:jc w:val="center"/>
            </w:pPr>
            <w:r>
              <w:rPr>
                <w:rFonts w:ascii="宋体" w:hAnsi="宋体" w:eastAsia="宋体"/>
                <w:sz w:val="16"/>
              </w:rPr>
              <w:t>—</w:t>
            </w:r>
          </w:p>
        </w:tc>
      </w:tr>
      <w:tr w14:paraId="2366EF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E73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6764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156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5A3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859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8ED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43C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5C91F">
            <w:pPr>
              <w:jc w:val="center"/>
            </w:pPr>
            <w:r>
              <w:rPr>
                <w:rFonts w:ascii="宋体" w:hAnsi="宋体" w:eastAsia="宋体"/>
                <w:sz w:val="16"/>
              </w:rPr>
              <w:t>—</w:t>
            </w:r>
          </w:p>
        </w:tc>
      </w:tr>
      <w:tr w14:paraId="5568AE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4952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45E48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6837C6">
            <w:pPr>
              <w:jc w:val="center"/>
            </w:pPr>
            <w:r>
              <w:rPr>
                <w:rFonts w:ascii="宋体" w:hAnsi="宋体" w:eastAsia="宋体"/>
                <w:sz w:val="16"/>
              </w:rPr>
              <w:t>实际完成情况</w:t>
            </w:r>
          </w:p>
        </w:tc>
      </w:tr>
      <w:tr w14:paraId="006F24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CE54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597D8C">
            <w:pPr>
              <w:jc w:val="both"/>
            </w:pPr>
            <w:r>
              <w:rPr>
                <w:rFonts w:ascii="宋体" w:hAnsi="宋体" w:eastAsia="宋体"/>
                <w:sz w:val="16"/>
              </w:rPr>
              <w:t>该项目总投资3.04万元，其中：2023年结转资金3.04万元，其他资金0万元，该项目为2023年结转资金，主要用于对库也克村驻村工作队的慰问困难群众、四老人员、资助贫困大学生及村基础设施改善，完成各项群众工作任务。通过该项目的实施，加强民族团结，增进民族互信，突出现代文化引领，落实民生建设任务，关心关爱困难群众，实现维护社会稳定和长治久安总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1D9315">
            <w:pPr>
              <w:jc w:val="both"/>
            </w:pPr>
            <w:r>
              <w:rPr>
                <w:rFonts w:ascii="宋体" w:hAnsi="宋体" w:eastAsia="宋体"/>
                <w:sz w:val="16"/>
              </w:rPr>
              <w:t>截至2024年12月31日，门前绿化护栏补助1批，广告宣传1批，通过该项目的实施，加强民族团结，增进民族互信，突出现代文化引领，落实民生建设任务，关心关爱困难群众，实现维护社会稳定和长治久安总目标。</w:t>
            </w:r>
          </w:p>
        </w:tc>
      </w:tr>
      <w:tr w14:paraId="5CFE4E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E7B1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AAF6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3E31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1EE7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8A4A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7903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3896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F3DA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BB0C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4F1F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6E16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4663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E3AA8">
            <w:pPr>
              <w:jc w:val="center"/>
            </w:pPr>
            <w:r>
              <w:rPr>
                <w:rFonts w:ascii="宋体" w:hAnsi="宋体" w:eastAsia="宋体"/>
                <w:sz w:val="16"/>
              </w:rPr>
              <w:t>偏差原因分析及改进措施</w:t>
            </w:r>
          </w:p>
        </w:tc>
      </w:tr>
      <w:tr w14:paraId="3A4C90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9E68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AE023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F373E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A5303">
            <w:pPr>
              <w:jc w:val="center"/>
            </w:pPr>
            <w:r>
              <w:rPr>
                <w:rFonts w:ascii="宋体" w:hAnsi="宋体" w:eastAsia="宋体"/>
                <w:sz w:val="16"/>
              </w:rPr>
              <w:t>门前绿化护栏补助（批）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0CC0B">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913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D267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BB5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BD2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556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B053D">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ADE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81E7B">
            <w:pPr>
              <w:jc w:val="center"/>
            </w:pPr>
          </w:p>
        </w:tc>
      </w:tr>
      <w:tr w14:paraId="63C95E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229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AC6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2B0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655EF">
            <w:pPr>
              <w:jc w:val="center"/>
            </w:pPr>
            <w:r>
              <w:rPr>
                <w:rFonts w:ascii="宋体" w:hAnsi="宋体" w:eastAsia="宋体"/>
                <w:sz w:val="16"/>
              </w:rPr>
              <w:t>广告宣传（批）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1A8C8">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63C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7E74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A76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12A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369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F7288">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3B0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4E025">
            <w:pPr>
              <w:jc w:val="center"/>
            </w:pPr>
          </w:p>
        </w:tc>
      </w:tr>
      <w:tr w14:paraId="2B0A1E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618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9A9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0621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40C8">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81A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586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E0D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512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CF6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11C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918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C33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4DDC6">
            <w:pPr>
              <w:jc w:val="center"/>
            </w:pPr>
          </w:p>
        </w:tc>
      </w:tr>
      <w:tr w14:paraId="2194AA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589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718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C74E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42AF3">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2D4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18E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0BD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51A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150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55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794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069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839EC">
            <w:pPr>
              <w:jc w:val="center"/>
            </w:pPr>
          </w:p>
        </w:tc>
      </w:tr>
      <w:tr w14:paraId="6EA6A4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C63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49424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8C372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4B898">
            <w:pPr>
              <w:jc w:val="center"/>
            </w:pPr>
            <w:r>
              <w:rPr>
                <w:rFonts w:ascii="宋体" w:hAnsi="宋体" w:eastAsia="宋体"/>
                <w:sz w:val="16"/>
              </w:rPr>
              <w:t>门前绿化护栏补助款（万元）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303C5">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466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E8278">
            <w:pPr>
              <w:jc w:val="center"/>
            </w:pPr>
            <w:r>
              <w:rPr>
                <w:rFonts w:ascii="宋体" w:hAnsi="宋体" w:eastAsia="宋体"/>
                <w:sz w:val="16"/>
              </w:rPr>
              <w:t>3.31万元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0AE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D77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21A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E2CF3">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3C3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4F56D">
            <w:pPr>
              <w:jc w:val="center"/>
            </w:pPr>
          </w:p>
        </w:tc>
      </w:tr>
      <w:tr w14:paraId="38292C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7C9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75D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08B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2E606">
            <w:pPr>
              <w:jc w:val="center"/>
            </w:pPr>
            <w:r>
              <w:rPr>
                <w:rFonts w:ascii="宋体" w:hAnsi="宋体" w:eastAsia="宋体"/>
                <w:sz w:val="16"/>
              </w:rPr>
              <w:t>广告宣传费用（万元）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C3821">
            <w:pPr>
              <w:jc w:val="center"/>
            </w:pPr>
            <w:r>
              <w:rPr>
                <w:rFonts w:ascii="宋体" w:hAnsi="宋体" w:eastAsia="宋体"/>
                <w:sz w:val="16"/>
              </w:rPr>
              <w:t>&lt;=1.04万元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537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C7266">
            <w:pPr>
              <w:jc w:val="center"/>
            </w:pPr>
            <w:r>
              <w:rPr>
                <w:rFonts w:ascii="宋体" w:hAnsi="宋体" w:eastAsia="宋体"/>
                <w:sz w:val="16"/>
              </w:rPr>
              <w:t>0.99万元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171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C20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C31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6D557">
            <w:pPr>
              <w:jc w:val="center"/>
            </w:pPr>
            <w:r>
              <w:rPr>
                <w:rFonts w:ascii="宋体" w:hAnsi="宋体" w:eastAsia="宋体"/>
                <w:sz w:val="16"/>
              </w:rPr>
              <w:t>=1.02万元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8A5FF">
            <w:pPr>
              <w:jc w:val="center"/>
            </w:pPr>
            <w:r>
              <w:rPr>
                <w:rFonts w:ascii="宋体" w:hAnsi="宋体" w:eastAsia="宋体"/>
                <w:sz w:val="16"/>
              </w:rPr>
              <w:t>9.52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A9C48">
            <w:pPr>
              <w:jc w:val="center"/>
            </w:pPr>
            <w:r>
              <w:rPr>
                <w:rFonts w:ascii="宋体" w:hAnsi="宋体" w:eastAsia="宋体"/>
                <w:sz w:val="16"/>
              </w:rPr>
              <w:t>偏差原因：未做好预算管理。整改措施：精确做好预算工作。</w:t>
            </w:r>
          </w:p>
        </w:tc>
      </w:tr>
      <w:tr w14:paraId="356750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E72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3984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8BF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DD974">
            <w:pPr>
              <w:jc w:val="center"/>
            </w:pPr>
            <w:r>
              <w:rPr>
                <w:rFonts w:ascii="宋体" w:hAnsi="宋体" w:eastAsia="宋体"/>
                <w:sz w:val="16"/>
              </w:rPr>
              <w:t>落实民生建设任务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18815">
            <w:pPr>
              <w:jc w:val="center"/>
            </w:pPr>
            <w:r>
              <w:rPr>
                <w:rFonts w:ascii="宋体" w:hAnsi="宋体" w:eastAsia="宋体"/>
                <w:sz w:val="16"/>
              </w:rPr>
              <w:t>全力落实保障基本民生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1B4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5CF7C">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D2B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7E25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E9A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D74A4">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D714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6F6F5">
            <w:pPr>
              <w:jc w:val="center"/>
            </w:pPr>
          </w:p>
        </w:tc>
      </w:tr>
      <w:tr w14:paraId="0EA715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4CB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BA9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47D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4A7E5">
            <w:pPr>
              <w:jc w:val="center"/>
            </w:pPr>
            <w:r>
              <w:rPr>
                <w:rFonts w:ascii="宋体" w:hAnsi="宋体" w:eastAsia="宋体"/>
                <w:sz w:val="16"/>
              </w:rPr>
              <w:t>受助对象满意度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100F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E1A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69FD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873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7440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9B09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13FA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565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C2447">
            <w:pPr>
              <w:jc w:val="center"/>
            </w:pPr>
          </w:p>
        </w:tc>
      </w:tr>
      <w:tr w14:paraId="0A7EF3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6751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AB9F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0410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07DB3B">
            <w:pPr>
              <w:jc w:val="center"/>
            </w:pPr>
            <w:r>
              <w:rPr>
                <w:rFonts w:ascii="宋体" w:hAnsi="宋体" w:eastAsia="宋体"/>
                <w:sz w:val="16"/>
              </w:rPr>
              <w:t>99.36分</w:t>
            </w:r>
          </w:p>
        </w:tc>
      </w:tr>
    </w:tbl>
    <w:p w14:paraId="17667B3F">
      <w:r>
        <w:br w:type="page"/>
      </w:r>
    </w:p>
    <w:p w14:paraId="70DA39A0">
      <w:pPr>
        <w:spacing w:line="640" w:lineRule="exact"/>
        <w:ind w:firstLine="640"/>
        <w:jc w:val="both"/>
        <w:outlineLvl w:val="2"/>
      </w:pPr>
      <w:r>
        <w:rPr>
          <w:rFonts w:ascii="黑体" w:hAnsi="黑体" w:eastAsia="黑体"/>
          <w:sz w:val="32"/>
        </w:rPr>
        <w:t>十二、其他需说明的事项</w:t>
      </w:r>
    </w:p>
    <w:p w14:paraId="04C6BF7C">
      <w:pPr>
        <w:spacing w:line="580" w:lineRule="exact"/>
        <w:ind w:firstLine="640"/>
        <w:jc w:val="both"/>
      </w:pPr>
      <w:r>
        <w:rPr>
          <w:rFonts w:ascii="仿宋_GB2312" w:hAnsi="仿宋_GB2312" w:eastAsia="仿宋_GB2312"/>
          <w:b w:val="0"/>
          <w:sz w:val="32"/>
        </w:rPr>
        <w:t>本单位无其他需说明的事项。</w:t>
      </w:r>
    </w:p>
    <w:p w14:paraId="4659F882">
      <w:r>
        <w:br w:type="page"/>
      </w:r>
    </w:p>
    <w:p w14:paraId="0D1F6B0E">
      <w:pPr>
        <w:spacing w:line="240" w:lineRule="auto"/>
        <w:jc w:val="center"/>
        <w:outlineLvl w:val="1"/>
      </w:pPr>
      <w:r>
        <w:rPr>
          <w:rFonts w:ascii="黑体" w:hAnsi="黑体" w:eastAsia="黑体"/>
          <w:sz w:val="32"/>
        </w:rPr>
        <w:t>第三部分 专业名词解释</w:t>
      </w:r>
    </w:p>
    <w:p w14:paraId="66A95FD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BC0BEF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F17055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A46FE6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E04EB8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8E98F4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AE4C0D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5A409E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F737D1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100FC4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D303FD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776BAF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4162F5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405FF9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11B32CF">
      <w:r>
        <w:br w:type="page"/>
      </w:r>
    </w:p>
    <w:p w14:paraId="67A4B996">
      <w:pPr>
        <w:spacing w:line="240" w:lineRule="auto"/>
        <w:jc w:val="center"/>
        <w:outlineLvl w:val="1"/>
      </w:pPr>
      <w:r>
        <w:rPr>
          <w:rFonts w:ascii="黑体" w:hAnsi="黑体" w:eastAsia="黑体"/>
          <w:sz w:val="32"/>
        </w:rPr>
        <w:t>第四部分 部门决算报表（见附表）</w:t>
      </w:r>
    </w:p>
    <w:p w14:paraId="2A1F7A76">
      <w:pPr>
        <w:spacing w:line="240" w:lineRule="auto"/>
        <w:ind w:firstLine="640"/>
        <w:jc w:val="both"/>
      </w:pPr>
      <w:r>
        <w:rPr>
          <w:rFonts w:ascii="仿宋_GB2312" w:hAnsi="仿宋_GB2312" w:eastAsia="仿宋_GB2312"/>
          <w:b w:val="0"/>
          <w:sz w:val="32"/>
        </w:rPr>
        <w:t>一、《收入支出决算总表》</w:t>
      </w:r>
    </w:p>
    <w:p w14:paraId="10B28E0F">
      <w:pPr>
        <w:spacing w:line="240" w:lineRule="auto"/>
        <w:ind w:firstLine="640"/>
        <w:jc w:val="both"/>
      </w:pPr>
      <w:r>
        <w:rPr>
          <w:rFonts w:ascii="仿宋_GB2312" w:hAnsi="仿宋_GB2312" w:eastAsia="仿宋_GB2312"/>
          <w:b w:val="0"/>
          <w:sz w:val="32"/>
        </w:rPr>
        <w:t>二、《收入决算表》</w:t>
      </w:r>
    </w:p>
    <w:p w14:paraId="7505239D">
      <w:pPr>
        <w:spacing w:line="240" w:lineRule="auto"/>
        <w:ind w:firstLine="640"/>
        <w:jc w:val="both"/>
      </w:pPr>
      <w:r>
        <w:rPr>
          <w:rFonts w:ascii="仿宋_GB2312" w:hAnsi="仿宋_GB2312" w:eastAsia="仿宋_GB2312"/>
          <w:b w:val="0"/>
          <w:sz w:val="32"/>
        </w:rPr>
        <w:t>三、《支出决算表》</w:t>
      </w:r>
    </w:p>
    <w:p w14:paraId="29DF29DB">
      <w:pPr>
        <w:spacing w:line="240" w:lineRule="auto"/>
        <w:ind w:firstLine="640"/>
        <w:jc w:val="both"/>
      </w:pPr>
      <w:r>
        <w:rPr>
          <w:rFonts w:ascii="仿宋_GB2312" w:hAnsi="仿宋_GB2312" w:eastAsia="仿宋_GB2312"/>
          <w:b w:val="0"/>
          <w:sz w:val="32"/>
        </w:rPr>
        <w:t>四、《财政拨款收入支出决算总表》</w:t>
      </w:r>
    </w:p>
    <w:p w14:paraId="58F54684">
      <w:pPr>
        <w:spacing w:line="240" w:lineRule="auto"/>
        <w:ind w:firstLine="640"/>
        <w:jc w:val="both"/>
      </w:pPr>
      <w:r>
        <w:rPr>
          <w:rFonts w:ascii="仿宋_GB2312" w:hAnsi="仿宋_GB2312" w:eastAsia="仿宋_GB2312"/>
          <w:b w:val="0"/>
          <w:sz w:val="32"/>
        </w:rPr>
        <w:t>五、《一般公共预算财政拨款支出决算表》</w:t>
      </w:r>
    </w:p>
    <w:p w14:paraId="4EE41E35">
      <w:pPr>
        <w:spacing w:line="240" w:lineRule="auto"/>
        <w:ind w:firstLine="640"/>
        <w:jc w:val="both"/>
      </w:pPr>
      <w:r>
        <w:rPr>
          <w:rFonts w:ascii="仿宋_GB2312" w:hAnsi="仿宋_GB2312" w:eastAsia="仿宋_GB2312"/>
          <w:b w:val="0"/>
          <w:sz w:val="32"/>
        </w:rPr>
        <w:t>六、《一般公共预算财政拨款基本支出决算表》</w:t>
      </w:r>
    </w:p>
    <w:p w14:paraId="00DFDA51">
      <w:pPr>
        <w:spacing w:line="240" w:lineRule="auto"/>
        <w:ind w:firstLine="640"/>
        <w:jc w:val="both"/>
      </w:pPr>
      <w:r>
        <w:rPr>
          <w:rFonts w:ascii="仿宋_GB2312" w:hAnsi="仿宋_GB2312" w:eastAsia="仿宋_GB2312"/>
          <w:b w:val="0"/>
          <w:sz w:val="32"/>
        </w:rPr>
        <w:t>七、《政府性基金预算财政拨款收入支出决算表》</w:t>
      </w:r>
    </w:p>
    <w:p w14:paraId="2F6F8A92">
      <w:pPr>
        <w:spacing w:line="240" w:lineRule="auto"/>
        <w:ind w:firstLine="640"/>
        <w:jc w:val="both"/>
      </w:pPr>
      <w:r>
        <w:rPr>
          <w:rFonts w:ascii="仿宋_GB2312" w:hAnsi="仿宋_GB2312" w:eastAsia="仿宋_GB2312"/>
          <w:b w:val="0"/>
          <w:sz w:val="32"/>
        </w:rPr>
        <w:t>八、《国有资本经营预算财政拨款收入支出决算表》</w:t>
      </w:r>
    </w:p>
    <w:p w14:paraId="5EEFD335">
      <w:pPr>
        <w:spacing w:line="240" w:lineRule="auto"/>
        <w:ind w:firstLine="640"/>
        <w:jc w:val="both"/>
      </w:pPr>
      <w:r>
        <w:rPr>
          <w:rFonts w:ascii="仿宋_GB2312" w:hAnsi="仿宋_GB2312" w:eastAsia="仿宋_GB2312"/>
          <w:b w:val="0"/>
          <w:sz w:val="32"/>
        </w:rPr>
        <w:t>九、《财政拨款“三公”经费支出决算表》</w:t>
      </w:r>
    </w:p>
    <w:p w14:paraId="17EF2C58">
      <w:pPr>
        <w:spacing w:line="240" w:lineRule="auto"/>
        <w:ind w:firstLine="640"/>
        <w:jc w:val="both"/>
      </w:pPr>
    </w:p>
    <w:p w14:paraId="4ECBE9FE">
      <w:pPr>
        <w:spacing w:line="240" w:lineRule="auto"/>
        <w:ind w:firstLine="640"/>
        <w:jc w:val="both"/>
      </w:pPr>
    </w:p>
    <w:p w14:paraId="018B32FE">
      <w:pPr>
        <w:spacing w:line="240" w:lineRule="auto"/>
        <w:ind w:firstLine="640"/>
        <w:jc w:val="both"/>
      </w:pPr>
    </w:p>
    <w:p w14:paraId="00B30531">
      <w:pPr>
        <w:spacing w:line="240" w:lineRule="auto"/>
        <w:ind w:firstLine="640"/>
        <w:jc w:val="both"/>
      </w:pPr>
    </w:p>
    <w:p w14:paraId="6EE6B6F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0EC7E71-7322-4890-8496-5AC1DA8B3B3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9DF72C49-AA0F-4FB6-8A5D-BB99AC967F7C}"/>
  </w:font>
  <w:font w:name="仿宋_GB2312">
    <w:altName w:val="仿宋"/>
    <w:panose1 w:val="02010609030101010101"/>
    <w:charset w:val="86"/>
    <w:family w:val="modern"/>
    <w:pitch w:val="default"/>
    <w:sig w:usb0="00000000" w:usb1="00000000" w:usb2="00000000" w:usb3="00000000" w:csb0="00040000" w:csb1="00000000"/>
    <w:embedRegular r:id="rId3" w:fontKey="{5C870A2F-094F-42D5-9948-682C93FF3ED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embedRegular r:id="rId4" w:fontKey="{106F9A2C-A635-499A-B2E5-2D09583AFA78}"/>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A9825DF"/>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C210B5D"/>
    <w:rsid w:val="4F3F074E"/>
    <w:rsid w:val="50DB5F45"/>
    <w:rsid w:val="50FA7128"/>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58</Pages>
  <Words>4984</Words>
  <Characters>5759</Characters>
  <Lines>0</Lines>
  <Paragraphs>0</Paragraphs>
  <TotalTime>17</TotalTime>
  <ScaleCrop>false</ScaleCrop>
  <LinksUpToDate>false</LinksUpToDate>
  <CharactersWithSpaces>5767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2025-09-02T03:37:27Z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eyJoZGlkIjoiZjZjY2YzNDY3YWM4YThjNjdkZTk2MDAwYjE2OGQzNDQiLCJ1c2VySWQiOiIyNTk4NTcxMjUifQ==</vt:lpwstr>
  </property>
</Properties>
</file>