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A852E4">
      <w:pPr>
        <w:spacing w:line="570" w:lineRule="exact"/>
        <w:jc w:val="center"/>
        <w:rPr>
          <w:rFonts w:ascii="华文中宋" w:hAnsi="华文中宋" w:eastAsia="华文中宋" w:cs="宋体"/>
          <w:b/>
          <w:kern w:val="0"/>
          <w:sz w:val="52"/>
          <w:szCs w:val="52"/>
        </w:rPr>
      </w:pPr>
    </w:p>
    <w:p w14:paraId="243F04CD">
      <w:pPr>
        <w:spacing w:line="570" w:lineRule="exact"/>
        <w:jc w:val="center"/>
        <w:rPr>
          <w:rFonts w:ascii="华文中宋" w:hAnsi="华文中宋" w:eastAsia="华文中宋" w:cs="宋体"/>
          <w:b/>
          <w:kern w:val="0"/>
          <w:sz w:val="52"/>
          <w:szCs w:val="52"/>
        </w:rPr>
      </w:pPr>
    </w:p>
    <w:p w14:paraId="673B7C34">
      <w:pPr>
        <w:spacing w:line="570" w:lineRule="exact"/>
        <w:jc w:val="center"/>
        <w:rPr>
          <w:rFonts w:ascii="华文中宋" w:hAnsi="华文中宋" w:eastAsia="华文中宋" w:cs="宋体"/>
          <w:b/>
          <w:kern w:val="0"/>
          <w:sz w:val="52"/>
          <w:szCs w:val="52"/>
        </w:rPr>
      </w:pPr>
    </w:p>
    <w:p w14:paraId="0CB05244">
      <w:pPr>
        <w:spacing w:line="570" w:lineRule="exact"/>
        <w:jc w:val="center"/>
        <w:rPr>
          <w:rFonts w:ascii="华文中宋" w:hAnsi="华文中宋" w:eastAsia="华文中宋" w:cs="宋体"/>
          <w:b/>
          <w:kern w:val="0"/>
          <w:sz w:val="52"/>
          <w:szCs w:val="52"/>
        </w:rPr>
      </w:pPr>
    </w:p>
    <w:p w14:paraId="4538B816">
      <w:pPr>
        <w:spacing w:line="570" w:lineRule="exact"/>
        <w:jc w:val="both"/>
        <w:rPr>
          <w:rFonts w:ascii="华文中宋" w:hAnsi="华文中宋" w:eastAsia="华文中宋" w:cs="宋体"/>
          <w:b/>
          <w:kern w:val="0"/>
          <w:sz w:val="52"/>
          <w:szCs w:val="52"/>
        </w:rPr>
      </w:pPr>
    </w:p>
    <w:p w14:paraId="2390864B">
      <w:pPr>
        <w:spacing w:line="570" w:lineRule="exact"/>
        <w:jc w:val="center"/>
        <w:rPr>
          <w:rFonts w:ascii="华文中宋" w:hAnsi="华文中宋" w:eastAsia="华文中宋" w:cs="宋体"/>
          <w:b/>
          <w:kern w:val="0"/>
          <w:sz w:val="52"/>
          <w:szCs w:val="52"/>
        </w:rPr>
      </w:pPr>
    </w:p>
    <w:p w14:paraId="1B2C9686">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68FD0D49">
      <w:pPr>
        <w:spacing w:line="570" w:lineRule="exact"/>
        <w:jc w:val="center"/>
        <w:rPr>
          <w:rFonts w:ascii="华文中宋" w:hAnsi="华文中宋" w:eastAsia="华文中宋" w:cs="宋体"/>
          <w:b/>
          <w:kern w:val="0"/>
          <w:sz w:val="52"/>
          <w:szCs w:val="52"/>
        </w:rPr>
      </w:pPr>
    </w:p>
    <w:p w14:paraId="5D8570A2">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44FF015A">
      <w:pPr>
        <w:spacing w:line="570" w:lineRule="exact"/>
        <w:jc w:val="center"/>
        <w:rPr>
          <w:rFonts w:hAnsi="宋体" w:eastAsia="仿宋_GB2312" w:cs="宋体"/>
          <w:kern w:val="0"/>
          <w:sz w:val="30"/>
          <w:szCs w:val="30"/>
        </w:rPr>
      </w:pPr>
    </w:p>
    <w:p w14:paraId="29A2E654">
      <w:pPr>
        <w:spacing w:line="570" w:lineRule="exact"/>
        <w:jc w:val="center"/>
        <w:rPr>
          <w:rFonts w:hAnsi="宋体" w:eastAsia="仿宋_GB2312" w:cs="宋体"/>
          <w:kern w:val="0"/>
          <w:sz w:val="30"/>
          <w:szCs w:val="30"/>
        </w:rPr>
      </w:pPr>
    </w:p>
    <w:p w14:paraId="383241A2">
      <w:pPr>
        <w:spacing w:line="570" w:lineRule="exact"/>
        <w:jc w:val="center"/>
        <w:rPr>
          <w:rFonts w:hAnsi="宋体" w:eastAsia="仿宋_GB2312" w:cs="宋体"/>
          <w:kern w:val="0"/>
          <w:sz w:val="30"/>
          <w:szCs w:val="30"/>
        </w:rPr>
      </w:pPr>
    </w:p>
    <w:p w14:paraId="6F607197">
      <w:pPr>
        <w:spacing w:line="570" w:lineRule="exact"/>
        <w:jc w:val="center"/>
        <w:rPr>
          <w:rFonts w:hAnsi="宋体" w:eastAsia="仿宋_GB2312" w:cs="宋体"/>
          <w:kern w:val="0"/>
          <w:sz w:val="30"/>
          <w:szCs w:val="30"/>
        </w:rPr>
      </w:pPr>
    </w:p>
    <w:p w14:paraId="105BC8B6">
      <w:pPr>
        <w:spacing w:line="570" w:lineRule="exact"/>
        <w:jc w:val="center"/>
        <w:rPr>
          <w:rFonts w:hAnsi="宋体" w:eastAsia="仿宋_GB2312" w:cs="宋体"/>
          <w:kern w:val="0"/>
          <w:sz w:val="30"/>
          <w:szCs w:val="30"/>
        </w:rPr>
      </w:pPr>
    </w:p>
    <w:p w14:paraId="51A7591E">
      <w:pPr>
        <w:spacing w:line="570" w:lineRule="exact"/>
        <w:jc w:val="center"/>
        <w:rPr>
          <w:rFonts w:hAnsi="宋体" w:eastAsia="仿宋_GB2312" w:cs="宋体"/>
          <w:kern w:val="0"/>
          <w:sz w:val="30"/>
          <w:szCs w:val="30"/>
        </w:rPr>
      </w:pPr>
    </w:p>
    <w:p w14:paraId="1C0CE821">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湿地保护与宣传</w:t>
      </w:r>
    </w:p>
    <w:p w14:paraId="48CC52D4">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新疆帕米尔高原湿地自然保护区管理站</w:t>
      </w:r>
    </w:p>
    <w:p w14:paraId="34BF7FD5">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新疆帕米尔高原湿地自然保护区管理站</w:t>
      </w:r>
      <w:bookmarkStart w:id="0" w:name="_GoBack"/>
      <w:bookmarkEnd w:id="0"/>
    </w:p>
    <w:p w14:paraId="1A6973DC">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吐尔洪·吐逊</w:t>
      </w:r>
    </w:p>
    <w:p w14:paraId="12B56108">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2025年04月18日</w:t>
      </w:r>
    </w:p>
    <w:p w14:paraId="5833515C">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55F389B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543D1F12">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6A9C9FB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湿地保护与宣传项目实施前期、过程及效果，评价财政预算资金使用的效率及效益。为加强湿地自然保护区的保护和管理，保障湿地自然保护区管护与巡护工作，改善生态环境，防治河流干涸及湖滨荒漠沙化，在阿克陶县木吉乡木吉村设立管理站，开展湿地保护宣传教育，提高当地群众保护生态环境意识，依法保护自然资源，通过保护逐步恢复湿地生态系统，充分发挥湿地的最大生态效益、社会效益；组织自然保护区环境监测，保护自然保护区自然环境和自然资源得到生态环境有效改善。根据项目建设规模和资金情况，以加强帕米尔高原湿地保护区内生态系统保护为根本，对自然保护区进行保护与恢复。通过湿地保护与宣传项目的使用，加强对帕米尔高原湿地保护区生态系统、保护对象、保护价值等方面的宣传力度；通过改善保护区内管护站的工作环境，有效提升保护区的管理条件，促进保护区保护事业的健康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2024年财政预算安排，湿地保护与宣传项目资金6万元，为本级财力支持项目，主要用于湿地保护与宣传、差旅费、培训费、办公费，开展湿地巡护、保护和环境治理；世界湿地日、自治区湿地保护宣传日、爱鸟周和湿地保护法等国家法律法规的宣传；湿地保护、宣传工作；主要用于用于保护区管理人员业务能力提升，农牧民湿地保护法等法律法规普及培训；正常办公所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通过湿地保护与宣传项目的开展，加强对帕米尔高原湿地保护区生态系统、保护对象、保护价值等方面的宣传力度；通过改善保护区内管护站的工作环境，有效提升保护区的管理条件，促进保护区保护事业的健康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该项目由新疆帕米尔高原湿地自然保护区管理站实施，内设2个科室，分别是：业务科、办公室。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主要职能是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加强湿地自然保护区的保护和管理，改善生态环境，防治河流干涸及湖滨荒漠沙化，根据《中华人民共和国环境保护法》、《中华人民共和国自然保护区条例》、《新疆维吾尔自治区自然保护区管理条例》及有关法律、法规结合帕米尔高原湿地实际制定自然保护区管理办法。组织协调有关部门开展科学研究和科普教育工作。组织调查自然资源并建立档案、组织自然保护区环境监测定期提出环境与资源变化与发展趋势报告，保护自然保护区自然环境和自然资源。负责保护区内水资源、净化水质、蓄洪防旱、调节气候和维护生物多样性。在保护区境内和周边设立管理站，负责保护区的社会治安秩序，依法保护自然资源，查处破坏生态环境和自然资源的违法行为。在不影响帕米尔高原湿地自然保护区自然环境和自然资源前提下，制定生态旅游规划，组织实施生态旅游项目和勘探、采矿科考等工作。通过保护逐步恢复湿地生态系统，充分发挥湿地的最大生态效益、社会效益和经济效益，达到可持续的开发利用。审查、申报保护管理和开发利用的重要事项承办自治州人民政府及州林业局行政主管部门交办的其他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编制人数10人，其中：事业编制10人。实有在职人数7人，其中：事业在职7人。离退休人员2人，其中：事业退休2人。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（1）项目资金安排落实、总投入等情况分析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新疆帕米尔高原湿地自然保护区管理站按照克财预【2024】1号文本年度安排下达资金6万元，为州本级财力安排资金，最终确定项目资金总数为6万元。其中：中央财政拨款0万元，自治区财政拨款0万元，本级财政拨款6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(2)项目资金实际使用情况分析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2024年12月31日，湿地保护与宣传项目，实际支出6万元，预算执行率100%。主要用于湿地自然保护区的保护和管理，保障湿地自然保护区管护与巡护工作，改善生态环境，防治河流干涸及湖滨荒漠沙化，在阿克陶县木吉乡木吉村设立管理站，开展湿地保护宣传教育，提高当地群众保护生态环境意识，依法保护自然资源，通过保护逐步恢复湿地生态系统，充分发挥湿地的最大生态效益、社会效益。</w:t>
      </w:r>
    </w:p>
    <w:p w14:paraId="1101A039">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05C91F2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关于下达自治州本级2024年度部门预算指标的通知》（克财预【2024】1号）文件要求，资金主要用于湿地自然保护区的保护和管理，保障湿地自然保护区管护与巡护工作，改善生态环境，防治河流干涸及湖滨荒漠沙化，在阿克陶县木吉乡木吉村设立管理站，开展湿地保护宣传教育，提高当地群众保护生态环境意识，依法保护自然资源，通过保护逐步恢复湿地生态系统，充分发挥湿地的最大生态效益、社会效益。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“湿地保护面积”指标，预期指标值为≥1256平方千米；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“开展湿地保护宣传次数”指标，预期指标值为≥5次；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“印刷宣传单（份）”指标，预期指标值为5000份；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“开展湿地保护宣传率”指标，预期指标值为≥95%；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“项目完成及时率”指标，预期指标值为=100%。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“湿地保护与宣传劳务费（万元）”指标，预期指标值为≤2.20万元；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“宣传费（万元）”指标，预期指标值为≤0.30万元；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“差旅费（万元）”指标，预期指标值为≤1万元。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“培训费（万元）”指标，预期指标值为≤1.50万元。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“办公费（万元）”指标，预期指标值为≤1万元。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无此类指标。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“提高生态保护意识”指标，预期指标值为效果显著；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“湿地自然保护区生态环境得到保障”指标，预期指标值为效果显著；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（4）相关满意度指标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“群众满意度（%）”指标，预期指标值为≥90%。</w:t>
      </w:r>
    </w:p>
    <w:p w14:paraId="05B6F61C">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422082F2">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和</w:t>
      </w:r>
      <w:r>
        <w:rPr>
          <w:rStyle w:val="18"/>
          <w:rFonts w:hint="eastAsia" w:ascii="楷体" w:hAnsi="楷体" w:eastAsia="楷体" w:cs="楷体"/>
          <w:bCs w:val="0"/>
          <w:spacing w:val="-4"/>
          <w:sz w:val="32"/>
          <w:szCs w:val="32"/>
        </w:rPr>
        <w:t>范围。</w:t>
      </w:r>
    </w:p>
    <w:p w14:paraId="6D197F8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湿地保护与宣传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39794082">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326B56E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湿地保护与宣传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绩效指标明确性：比较法，比较分析年初编制项目支出绩效目标表是否符合双七原则，是否可衡量。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定性指标：公众评判法，通过问卷及抽样调查等方式评价本项目实施后社会公众对于其实施效果的满意程度。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68632299">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5A3CC9A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吐尔洪·吐逊（评价小组组长）：主要负责绩效评价组织协调工作，上情下达，制定绩效评价目标及考核项目；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斯马伊阿吉·伊布拉音（评价小组组员）：主要负责对接项目承建单位经办人员，组织收集审核项目相关工程资料，审核项目相关文件、实施方案、招投标档案等资料；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冯苗（评价小组组员）：主要负责对接项目相关财务人员，负责收集查阅项目资金支付财务凭证相关附件资料，审核资金使用合规性、管理机制及操作流程。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努尔江·居来提（评价小组组员）：主要负责记录整理绩效评价过程中存在问题，编制绩效评价目标初稿，撰写绩效评价相关文稿。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5.问题整改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6.档案整理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0C5337C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082C159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湿地保护与宣传”项目绩效进行客观公正的评价，本项目总得分为90分，绩效评级属于“优”。其中，过程类指标得分20分，产出类指标得分40分，效益类指标得分20分，满意度指标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2024年湿地保护与宣传已完成科普宣教，管护支出，推动了帕米尔高原湿地自然保护区湿度保护与恢复，有效提升保护区的管理条件，促进湿地保护区保护事业的健康发展。</w:t>
      </w:r>
    </w:p>
    <w:p w14:paraId="1F144F0C">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0950547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1D9608F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1.项目立项情况分析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克州财政局州本级安排的，并结合新疆帕米尔高原湿地自然保护区管理站职责组织实施。围绕新疆帕米尔高原湿地自然保护区管理站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新疆帕米尔高原湿地自然保护区管理站财经领导小组进行沟通、筛选确定经费预算计划，上站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2.绩效目标情况分析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（1）预算编制科学性：预算编制经克州财政局州本级预算文件要求，实际完成内容与项目内容匹配，项目投资额与工作任务相匹配，根据评分标准，该指标不扣分，得5分。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（2）资金分配合理性：资金分配按照资金分配按照根据克州财政局州本级预算文件要求，资金分配与实际相适应，根据评分标准，该指标不扣分，得5分。</w:t>
      </w:r>
    </w:p>
    <w:p w14:paraId="098BE4E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577ED50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1.资金管理情况分析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（1）资金到位率：该项目总投资6万元，克州财政局实际下达经费6万元，其中当年财政拨款6万元，上年结转资金0万元，财政资金足额拨付到位，根据评分标准，该指标不扣分，得5分。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（2）预算执行率：本项目申请预算金额为6 万元，预算批复实际下达金额为6万元，截至 2024年 12 月 31日，资金执行6万元，资金执行率100.00%。项目资金支出总体能够按照预算执行，根据评分标准，该指标不扣分，得5分。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下达自治州本级2024年度部门预算指标的通知》（克财预【2024】1号）文件要求，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2.组织实施情况分析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管理制度健全性：该项目严格按照《新疆帕米尔高原湿地自然保护区管理站财务制度》及湿地保护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0A980CE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12474C8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1.数量指标完成情况分析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湿地保护面积1256平方千米，与预期目标一致，根据评分标准，该指标不扣分，得3分。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开展湿地保护宣传次数5次，与预期目标一致，根据评分标准，该指标不扣分，得3分。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印刷宣传单5000份，与预期目标一致，根据评分标准，该指标不扣分，得4分。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2.质量指标完成情况分析：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开展湿地保护宣传率95%，与预期目标一致，根据评分标准，该指标不扣分，得10分。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3.时效指标完成情况分析：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项目完成及时率100%，与预期目标指标一致，根据评分标准，该指标不扣分，得10分。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4.成本指标完成情况分析：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湿地保护与宣传劳务费2.2万元，与预期目标一致，根据评分标准，该指标不扣分，得2分。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宣传费0.3万元，与预期目标一致，根据评分标准，该指标不扣分，得2。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差旅费1万元，与预期目标一致，根据评分标准，该指标不扣分，得2分。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培训费1.5万元，与预期目标一致，根据评分标准，该指标不扣分，得2分。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办公费1万元，与预期目标一致，根据评分标准，该指标不扣分，得2分。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67641EC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44DF9021">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项目效益类指标由3个二级指标和3个三级指标构成构成，权重分为20分，实际得分20分，得分率为100%。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1.经济效益完成情况分析：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2.社会效益完成情况分析：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提高生态保护意识，与预期指标一致，根据评分标准，该指标不扣分，得5分。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3.生态效益完成情况分析：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湿地自然保护区生态环境得到保障，与预期指标一致，根据评分标准，该指标不扣分，得5分。</w:t>
      </w:r>
    </w:p>
    <w:p w14:paraId="55955401">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对于满意度指标：群众满意度95%，与预期目标一致，根据评分标准，该指标不扣分，得10分。</w:t>
      </w:r>
    </w:p>
    <w:p w14:paraId="6664FD10">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五、主要经验及做法、存在的问题及原因分析</w:t>
      </w:r>
    </w:p>
    <w:p w14:paraId="2EB3C29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5B6D551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14:paraId="64849C1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1.绩效管理方面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绩效目标设置是预算批复和预算安排的前置条件，是实施绩效监控、开展绩效评价等工作的重要基础和依据，统领预算 绩效管理。建议预算单位严格按照自治区印发的相关通知要 求，切实提升绩效目标和指标的编制水平，强化目标对项目实施的约束力。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2.资金管理方面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3.项目管理方面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14:paraId="735B0D2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14:paraId="16EB86F5">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附件1：新疆帕米尔高原湿地自然保护区管理站湿地保护与宣传项目绩效评价指标体系及评分标准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0078C65-AB81-4D6F-BB12-B55DDF1C574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2F0AE72-0533-4D7C-8348-0F252FDEE62C}"/>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embedRegular r:id="rId3" w:fontKey="{AFEE6F23-80FE-457B-840C-80E855947887}"/>
  </w:font>
  <w:font w:name="方正小标宋_GBK">
    <w:panose1 w:val="02000000000000000000"/>
    <w:charset w:val="86"/>
    <w:family w:val="script"/>
    <w:pitch w:val="default"/>
    <w:sig w:usb0="A00002BF" w:usb1="38CF7CFA" w:usb2="00082016" w:usb3="00000000" w:csb0="00040001" w:csb1="00000000"/>
    <w:embedRegular r:id="rId4" w:fontKey="{A9EF97A2-3A23-4E3E-A1DA-B08E55AB261B}"/>
  </w:font>
  <w:font w:name="仿宋_GB2312">
    <w:panose1 w:val="02010609030101010101"/>
    <w:charset w:val="86"/>
    <w:family w:val="modern"/>
    <w:pitch w:val="default"/>
    <w:sig w:usb0="00000001" w:usb1="080E0000" w:usb2="00000000" w:usb3="00000000" w:csb0="00040000" w:csb1="00000000"/>
    <w:embedRegular r:id="rId5" w:fontKey="{8BBE678A-0893-488B-A33A-CDC58C6D5999}"/>
  </w:font>
  <w:font w:name="楷体">
    <w:panose1 w:val="02010609060101010101"/>
    <w:charset w:val="86"/>
    <w:family w:val="modern"/>
    <w:pitch w:val="default"/>
    <w:sig w:usb0="800002BF" w:usb1="38CF7CFA" w:usb2="00000016" w:usb3="00000000" w:csb0="00040001" w:csb1="00000000"/>
    <w:embedRegular r:id="rId6" w:fontKey="{3255F071-6340-4EBB-B31A-C8224B65D7A4}"/>
  </w:font>
  <w:font w:name="方正仿宋_GBK">
    <w:panose1 w:val="02000000000000000000"/>
    <w:charset w:val="86"/>
    <w:family w:val="auto"/>
    <w:pitch w:val="default"/>
    <w:sig w:usb0="A00002BF" w:usb1="38CF7CFA" w:usb2="00082016" w:usb3="00000000" w:csb0="00040001" w:csb1="00000000"/>
    <w:embedRegular r:id="rId7" w:fontKey="{5AFE617E-2358-4122-B528-0FBDAB2CFAC7}"/>
  </w:font>
  <w:font w:name="仿宋">
    <w:panose1 w:val="02010609060101010101"/>
    <w:charset w:val="86"/>
    <w:family w:val="modern"/>
    <w:pitch w:val="default"/>
    <w:sig w:usb0="800002BF" w:usb1="38CF7CFA" w:usb2="00000016" w:usb3="00000000" w:csb0="00040001" w:csb1="00000000"/>
    <w:embedRegular r:id="rId8" w:fontKey="{34C6FFDD-CA40-4FFC-8D2B-C94FDD87A998}"/>
  </w:font>
  <w:font w:name="方正楷体_GBK">
    <w:altName w:val="微软雅黑"/>
    <w:panose1 w:val="00000000000000000000"/>
    <w:charset w:val="86"/>
    <w:family w:val="auto"/>
    <w:pitch w:val="default"/>
    <w:sig w:usb0="00000000" w:usb1="00000000" w:usb2="00000000" w:usb3="00000000" w:csb0="00040000" w:csb1="00000000"/>
    <w:embedRegular r:id="rId9" w:fontKey="{0447D2A8-70B1-42E8-9705-983F29A021FB}"/>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BEAF9E7">
        <w:pPr>
          <w:pStyle w:val="12"/>
          <w:jc w:val="center"/>
        </w:pPr>
        <w:r>
          <w:fldChar w:fldCharType="begin"/>
        </w:r>
        <w:r>
          <w:instrText xml:space="preserve">PAGE   \* MERGEFORMAT</w:instrText>
        </w:r>
        <w:r>
          <w:fldChar w:fldCharType="separate"/>
        </w:r>
        <w:r>
          <w:rPr>
            <w:lang w:val="zh-CN"/>
          </w:rPr>
          <w:t>1</w:t>
        </w:r>
        <w:r>
          <w:fldChar w:fldCharType="end"/>
        </w:r>
      </w:p>
    </w:sdtContent>
  </w:sdt>
  <w:p w14:paraId="213CD16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8877A58"/>
    <w:rsid w:val="2AE11386"/>
    <w:rsid w:val="2D4C6AD2"/>
    <w:rsid w:val="2D5A6638"/>
    <w:rsid w:val="2D9B5225"/>
    <w:rsid w:val="340D5924"/>
    <w:rsid w:val="43B04001"/>
    <w:rsid w:val="4609551D"/>
    <w:rsid w:val="4D2606A1"/>
    <w:rsid w:val="4DD42C22"/>
    <w:rsid w:val="503863D1"/>
    <w:rsid w:val="50796DE0"/>
    <w:rsid w:val="5DA70C36"/>
    <w:rsid w:val="6ACB5763"/>
    <w:rsid w:val="700D1716"/>
    <w:rsid w:val="704A79D9"/>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27</Pages>
  <Words>10184</Words>
  <Characters>10493</Characters>
  <Lines>5</Lines>
  <Paragraphs>1</Paragraphs>
  <TotalTime>0</TotalTime>
  <ScaleCrop>false</ScaleCrop>
  <LinksUpToDate>false</LinksUpToDate>
  <CharactersWithSpaces>10875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U</cp:lastModifiedBy>
  <cp:lastPrinted>2018-12-31T10:56:00Z</cp:lastPrinted>
  <dcterms:modified xsi:type="dcterms:W3CDTF">2025-09-01T11:09:25Z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eyJoZGlkIjoiMzEwNTM5NzYwMDRjMzkwZTVkZjY2ODkwMGIxNGU0OTUiLCJ1c2VySWQiOiIyNDE2NzgwOTkifQ==</vt:lpwstr>
  </property>
  <property fmtid="{D5CDD505-2E9C-101B-9397-08002B2CF9AE}" pid="4" name="ICV">
    <vt:lpwstr>01AF0585C280478A837D3EAF31FB3C47_12</vt:lpwstr>
  </property>
</Properties>
</file>