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克孜勒苏柯尔克孜自治州机关事务管理局2024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B3ED7BA">
      <w:r>
        <w:br w:type="page"/>
      </w:r>
    </w:p>
    <w:p w14:paraId="7B75B91B">
      <w:pPr>
        <w:spacing w:line="640" w:lineRule="exact"/>
        <w:jc w:val="center"/>
        <w:outlineLvl w:val="1"/>
      </w:pPr>
      <w:r>
        <w:rPr>
          <w:rFonts w:ascii="黑体" w:hAnsi="黑体" w:eastAsia="黑体"/>
          <w:sz w:val="32"/>
        </w:rPr>
        <w:t>第一部分 单位概况</w:t>
      </w:r>
    </w:p>
    <w:p w14:paraId="450A014F">
      <w:pPr>
        <w:spacing w:line="640" w:lineRule="exact"/>
        <w:ind w:firstLine="640"/>
        <w:jc w:val="both"/>
        <w:outlineLvl w:val="2"/>
      </w:pPr>
      <w:r>
        <w:rPr>
          <w:rFonts w:ascii="黑体" w:hAnsi="黑体" w:eastAsia="黑体"/>
          <w:sz w:val="32"/>
        </w:rPr>
        <w:t>一、主要职能</w:t>
      </w:r>
    </w:p>
    <w:p w14:paraId="4A8A7FF6">
      <w:pPr>
        <w:spacing w:line="580" w:lineRule="exact"/>
        <w:ind w:firstLine="640"/>
        <w:jc w:val="both"/>
      </w:pPr>
      <w:r>
        <w:rPr>
          <w:rFonts w:ascii="仿宋_GB2312" w:hAnsi="仿宋_GB2312" w:eastAsia="仿宋_GB2312"/>
          <w:sz w:val="32"/>
        </w:rPr>
        <w:t>贯彻执行国家有关机关事务工作的法规政策，负责拟订自治州机关事务管理的工作规划、制度和标准，并组织实施。负责自治州本级机关事务的管理、保障、服务工作。负责对自治州各县（市）有关机关事务工作的指导和监督。负责贯彻执行国家行政事业性国有资产管理法规制度和方针政策；负责自治州本级行政事业性国有资</w:t>
      </w:r>
      <w:r>
        <w:rPr>
          <w:rFonts w:hint="eastAsia" w:ascii="仿宋_GB2312" w:hAnsi="仿宋_GB2312" w:eastAsia="仿宋_GB2312"/>
          <w:sz w:val="32"/>
          <w:lang w:eastAsia="zh-CN"/>
        </w:rPr>
        <w:t>产的</w:t>
      </w:r>
      <w:r>
        <w:rPr>
          <w:rFonts w:ascii="仿宋_GB2312" w:hAnsi="仿宋_GB2312" w:eastAsia="仿宋_GB2312"/>
          <w:sz w:val="32"/>
        </w:rPr>
        <w:t>实物管理、具体管理，接受自治州财政局的指导和监督检查；指导监督全州党政机关办公用房、公务用车管理；会同有关部门受理有关违反国有资产管理规定的举报并依法调查处理。负责自治州本级党政群机关、事业单位公务用车的管理、配备、使用、处置等工作，负责一般公务用</w:t>
      </w:r>
      <w:r>
        <w:rPr>
          <w:rFonts w:hint="eastAsia" w:ascii="仿宋_GB2312" w:hAnsi="仿宋_GB2312" w:eastAsia="仿宋_GB2312"/>
          <w:sz w:val="32"/>
          <w:lang w:eastAsia="zh-CN"/>
        </w:rPr>
        <w:t>车和</w:t>
      </w:r>
      <w:r>
        <w:rPr>
          <w:rFonts w:ascii="仿宋_GB2312" w:hAnsi="仿宋_GB2312" w:eastAsia="仿宋_GB2312"/>
          <w:sz w:val="32"/>
        </w:rPr>
        <w:t>公务用车的编制核定。制定自治州本级党政群机关有关节约能源监督管理工作，会同有关部门制定自治州州级公共机构节能规划、规章制度并组织实施。组织开展能耗统计、监测和评价考核工作。负责推进、指导、协调和监督自治州公共机构节能工作。负责自治州本级党政群机关公务用车配备更新、节能降碳、公务接待</w:t>
      </w:r>
      <w:r>
        <w:rPr>
          <w:rFonts w:hint="eastAsia" w:ascii="仿宋_GB2312" w:hAnsi="仿宋_GB2312" w:eastAsia="仿宋_GB2312"/>
          <w:sz w:val="32"/>
          <w:lang w:eastAsia="zh-CN"/>
        </w:rPr>
        <w:t>、</w:t>
      </w:r>
      <w:r>
        <w:rPr>
          <w:rFonts w:ascii="仿宋_GB2312" w:hAnsi="仿宋_GB2312" w:eastAsia="仿宋_GB2312"/>
          <w:sz w:val="32"/>
        </w:rPr>
        <w:t>后勤服务等经费的管理。会同财政部门制定自治州本级党政群机关运行经费管理制度并组织实施。研究制定并组织实施自治州本级党政群机关后勤服务管理和购买服务相关制度。负责管理本级党政机关国内公务接待工作，结合自治州实际完善国内公务接待管理制度，制定国内公务接待标准，指导和监督下级党政机关国内公务接待工作。承担来州的副厅级以上领导同志的接待服务工作。承担自治州重大活动和召开大型会议的接待服务工作。</w:t>
      </w:r>
    </w:p>
    <w:p w14:paraId="1C18F365">
      <w:pPr>
        <w:spacing w:line="640" w:lineRule="exact"/>
        <w:ind w:firstLine="640"/>
        <w:jc w:val="both"/>
        <w:outlineLvl w:val="2"/>
      </w:pPr>
      <w:r>
        <w:rPr>
          <w:rFonts w:ascii="黑体" w:hAnsi="黑体" w:eastAsia="黑体"/>
          <w:sz w:val="32"/>
        </w:rPr>
        <w:t>二、机构设置及人员情况</w:t>
      </w:r>
    </w:p>
    <w:p w14:paraId="253FD9AF">
      <w:pPr>
        <w:spacing w:line="580" w:lineRule="exact"/>
        <w:ind w:firstLine="640"/>
        <w:jc w:val="both"/>
      </w:pPr>
      <w:r>
        <w:rPr>
          <w:rFonts w:ascii="仿宋_GB2312" w:hAnsi="仿宋_GB2312" w:eastAsia="仿宋_GB2312"/>
          <w:sz w:val="32"/>
        </w:rPr>
        <w:t>克孜勒苏柯尔克孜自治州机关事务管理局2024年度，实有人数69人，其中：在职人员41人，增加2人；离休人员0人，增加0人；退休人员28人,增加2人。</w:t>
      </w:r>
    </w:p>
    <w:p w14:paraId="68BB0F52">
      <w:pPr>
        <w:spacing w:line="580" w:lineRule="exact"/>
        <w:ind w:firstLine="640"/>
        <w:jc w:val="both"/>
      </w:pPr>
      <w:r>
        <w:rPr>
          <w:rFonts w:ascii="仿宋_GB2312" w:hAnsi="仿宋_GB2312" w:eastAsia="仿宋_GB2312"/>
          <w:sz w:val="32"/>
        </w:rPr>
        <w:t>克孜勒苏柯尔克孜自治州机关事务管理局无下属预算单位，下设4个科室，分别是：办公室、资产管理科、公务接待和会议保障科、后勤管理科（公共机构节能科）。</w:t>
      </w:r>
    </w:p>
    <w:p w14:paraId="0F97D24D">
      <w:r>
        <w:br w:type="page"/>
      </w:r>
    </w:p>
    <w:p w14:paraId="659E02B3">
      <w:pPr>
        <w:spacing w:line="240" w:lineRule="auto"/>
        <w:jc w:val="center"/>
        <w:outlineLvl w:val="1"/>
      </w:pPr>
      <w:r>
        <w:rPr>
          <w:rFonts w:ascii="黑体" w:hAnsi="黑体" w:eastAsia="黑体"/>
          <w:sz w:val="32"/>
        </w:rPr>
        <w:t>第二部分 部门决算情况说明</w:t>
      </w:r>
    </w:p>
    <w:p w14:paraId="32F221A0">
      <w:pPr>
        <w:spacing w:line="640" w:lineRule="exact"/>
        <w:ind w:firstLine="640"/>
        <w:jc w:val="both"/>
        <w:outlineLvl w:val="2"/>
      </w:pPr>
      <w:r>
        <w:rPr>
          <w:rFonts w:ascii="黑体" w:hAnsi="黑体" w:eastAsia="黑体"/>
          <w:sz w:val="32"/>
        </w:rPr>
        <w:t>一、收入支出决算总体情况说明</w:t>
      </w:r>
    </w:p>
    <w:p w14:paraId="6BF4DC35">
      <w:pPr>
        <w:spacing w:line="580" w:lineRule="exact"/>
        <w:ind w:firstLine="640"/>
        <w:jc w:val="both"/>
      </w:pPr>
      <w:r>
        <w:rPr>
          <w:rFonts w:ascii="仿宋_GB2312" w:hAnsi="仿宋_GB2312" w:eastAsia="仿宋_GB2312"/>
          <w:b/>
          <w:sz w:val="32"/>
        </w:rPr>
        <w:t>2024年度收入总计5,065.66万元，</w:t>
      </w:r>
      <w:r>
        <w:rPr>
          <w:rFonts w:ascii="仿宋_GB2312" w:hAnsi="仿宋_GB2312" w:eastAsia="仿宋_GB2312"/>
          <w:b w:val="0"/>
          <w:sz w:val="32"/>
        </w:rPr>
        <w:t>其中：本年收入合计4,959.91万元，使用非财政拨款结余（含专用结余）0.00万元，年初结转和结余105.75万元。</w:t>
      </w:r>
    </w:p>
    <w:p w14:paraId="33CBEB10">
      <w:pPr>
        <w:spacing w:line="580" w:lineRule="exact"/>
        <w:ind w:firstLine="640"/>
        <w:jc w:val="both"/>
      </w:pPr>
      <w:r>
        <w:rPr>
          <w:rFonts w:ascii="仿宋_GB2312" w:hAnsi="仿宋_GB2312" w:eastAsia="仿宋_GB2312"/>
          <w:b/>
          <w:sz w:val="32"/>
        </w:rPr>
        <w:t>2024年度支出总计5,065.66万元，</w:t>
      </w:r>
      <w:r>
        <w:rPr>
          <w:rFonts w:ascii="仿宋_GB2312" w:hAnsi="仿宋_GB2312" w:eastAsia="仿宋_GB2312"/>
          <w:b w:val="0"/>
          <w:sz w:val="32"/>
        </w:rPr>
        <w:t>其中：本年支出合计4,917.29万元，结余分配0.00万元，年末结转和结余148.36万元。</w:t>
      </w:r>
    </w:p>
    <w:p w14:paraId="4E0036A1">
      <w:pPr>
        <w:spacing w:line="580" w:lineRule="exact"/>
        <w:ind w:firstLine="640"/>
        <w:jc w:val="both"/>
      </w:pPr>
      <w:r>
        <w:rPr>
          <w:rFonts w:ascii="仿宋_GB2312" w:hAnsi="仿宋_GB2312" w:eastAsia="仿宋_GB2312"/>
          <w:b w:val="0"/>
          <w:sz w:val="32"/>
        </w:rPr>
        <w:t>收入支出总体与上年相比，增加2,404.23万元，增长90.34%，主要原因是：1.本年在职人员工资调资，社保，公积金基数调整，增加相关人员经费。2.本年增加克州人才公寓建设项目、克州人才公寓服务保障楼建设项目、70周年州庆业务活动经费、党政机关集中办公区购买物业管理服务项目。</w:t>
      </w:r>
    </w:p>
    <w:p w14:paraId="20A5F96D">
      <w:pPr>
        <w:spacing w:line="640" w:lineRule="exact"/>
        <w:ind w:firstLine="640"/>
        <w:jc w:val="both"/>
        <w:outlineLvl w:val="2"/>
      </w:pPr>
      <w:r>
        <w:rPr>
          <w:rFonts w:ascii="黑体" w:hAnsi="黑体" w:eastAsia="黑体"/>
          <w:sz w:val="32"/>
        </w:rPr>
        <w:t>二、收入决算情况说明</w:t>
      </w:r>
    </w:p>
    <w:p w14:paraId="016B05E2">
      <w:pPr>
        <w:spacing w:line="580" w:lineRule="exact"/>
        <w:ind w:firstLine="640"/>
        <w:jc w:val="both"/>
      </w:pPr>
      <w:r>
        <w:rPr>
          <w:rFonts w:ascii="仿宋_GB2312" w:hAnsi="仿宋_GB2312" w:eastAsia="仿宋_GB2312"/>
          <w:b/>
          <w:sz w:val="32"/>
        </w:rPr>
        <w:t>本年收入4,959.91万元，</w:t>
      </w:r>
      <w:r>
        <w:rPr>
          <w:rFonts w:ascii="仿宋_GB2312" w:hAnsi="仿宋_GB2312" w:eastAsia="仿宋_GB2312"/>
          <w:b w:val="0"/>
          <w:sz w:val="32"/>
        </w:rPr>
        <w:t>其中：财政拨款收入4,894.35万元，占98.68%；上级补助收入0.00万元，占0.00%；事业收入0.00万元，占0.00%；经营收入0.00万元，占0.00%；附属单位上缴收入0.00万元，占0.00%；其他收入65.56万元，占1.32%。</w:t>
      </w:r>
    </w:p>
    <w:p w14:paraId="020B6809">
      <w:pPr>
        <w:spacing w:line="640" w:lineRule="exact"/>
        <w:ind w:firstLine="640"/>
        <w:jc w:val="both"/>
        <w:outlineLvl w:val="2"/>
      </w:pPr>
      <w:r>
        <w:rPr>
          <w:rFonts w:ascii="黑体" w:hAnsi="黑体" w:eastAsia="黑体"/>
          <w:sz w:val="32"/>
        </w:rPr>
        <w:t>三、支出决算情况说明</w:t>
      </w:r>
    </w:p>
    <w:p w14:paraId="5AC8ED15">
      <w:pPr>
        <w:spacing w:line="580" w:lineRule="exact"/>
        <w:ind w:firstLine="640"/>
        <w:jc w:val="both"/>
      </w:pPr>
      <w:r>
        <w:rPr>
          <w:rFonts w:ascii="仿宋_GB2312" w:hAnsi="仿宋_GB2312" w:eastAsia="仿宋_GB2312"/>
          <w:b/>
          <w:sz w:val="32"/>
        </w:rPr>
        <w:t>本年支出4,917.29万元，</w:t>
      </w:r>
      <w:r>
        <w:rPr>
          <w:rFonts w:ascii="仿宋_GB2312" w:hAnsi="仿宋_GB2312" w:eastAsia="仿宋_GB2312"/>
          <w:b w:val="0"/>
          <w:sz w:val="32"/>
        </w:rPr>
        <w:t>其中：基本支出935.13万元，占19.02%；项目支出3,982.17万元，占80.98%；上缴上级支出0.00万元，占0.00%；经营支出0.00万元，占0.00%；对附属单位补助支出0.00万元，占0.00%。</w:t>
      </w:r>
    </w:p>
    <w:p w14:paraId="3BA11EB1">
      <w:pPr>
        <w:spacing w:line="640" w:lineRule="exact"/>
        <w:ind w:firstLine="640"/>
        <w:jc w:val="both"/>
        <w:outlineLvl w:val="2"/>
      </w:pPr>
      <w:r>
        <w:rPr>
          <w:rFonts w:ascii="黑体" w:hAnsi="黑体" w:eastAsia="黑体"/>
          <w:sz w:val="32"/>
        </w:rPr>
        <w:t>四、财政拨款收入支出决算总体情况说明</w:t>
      </w:r>
    </w:p>
    <w:p w14:paraId="2D49852A">
      <w:pPr>
        <w:spacing w:line="580" w:lineRule="exact"/>
        <w:ind w:firstLine="640"/>
        <w:jc w:val="both"/>
      </w:pPr>
      <w:r>
        <w:rPr>
          <w:rFonts w:ascii="仿宋_GB2312" w:hAnsi="仿宋_GB2312" w:eastAsia="仿宋_GB2312"/>
          <w:b/>
          <w:sz w:val="32"/>
        </w:rPr>
        <w:t>2024年度财政拨款收入总计4,894.35万元，</w:t>
      </w:r>
      <w:r>
        <w:rPr>
          <w:rFonts w:ascii="仿宋_GB2312" w:hAnsi="仿宋_GB2312" w:eastAsia="仿宋_GB2312"/>
          <w:b w:val="0"/>
          <w:sz w:val="32"/>
        </w:rPr>
        <w:t>其中：年初财政拨款结转和结余0.00万元，本年财政拨款收入4,894.35万元。</w:t>
      </w:r>
      <w:r>
        <w:rPr>
          <w:rFonts w:ascii="仿宋_GB2312" w:hAnsi="仿宋_GB2312" w:eastAsia="仿宋_GB2312"/>
          <w:b/>
          <w:sz w:val="32"/>
        </w:rPr>
        <w:t>财政拨款支出总计4,894.35万元，</w:t>
      </w:r>
      <w:r>
        <w:rPr>
          <w:rFonts w:ascii="仿宋_GB2312" w:hAnsi="仿宋_GB2312" w:eastAsia="仿宋_GB2312"/>
          <w:b w:val="0"/>
          <w:sz w:val="32"/>
        </w:rPr>
        <w:t>其中：年末财政拨款结转和结余0.00万元，本年财政拨款支出4,894.35万元。</w:t>
      </w:r>
    </w:p>
    <w:p w14:paraId="1F2AF68D">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2,232.92万元，增长83.90%，主要原因是：1.本年在职人员工资调资，社保，公积金基数调整，增加相关人员经费。2.本年增加克州人才公寓建设项目、克州人才公寓服务保障楼建设项目、70周年州庆业务活动经费、党政机关集中办公区购买物业管理服务项目。</w:t>
      </w:r>
      <w:r>
        <w:rPr>
          <w:rFonts w:ascii="仿宋_GB2312" w:hAnsi="仿宋_GB2312" w:eastAsia="仿宋_GB2312"/>
          <w:b/>
          <w:sz w:val="32"/>
        </w:rPr>
        <w:t>与年初预算相比，</w:t>
      </w:r>
      <w:r>
        <w:rPr>
          <w:rFonts w:ascii="仿宋_GB2312" w:hAnsi="仿宋_GB2312" w:eastAsia="仿宋_GB2312"/>
          <w:b w:val="0"/>
          <w:sz w:val="32"/>
        </w:rPr>
        <w:t>年初预算数3,741.20万元，决算数4,894.35万元，预决算差异率30.82%，主要原因是：1.在职人员工资增加，</w:t>
      </w:r>
      <w:r>
        <w:rPr>
          <w:rFonts w:hint="eastAsia" w:ascii="仿宋_GB2312" w:hAnsi="仿宋_GB2312" w:eastAsia="仿宋_GB2312"/>
          <w:b w:val="0"/>
          <w:sz w:val="32"/>
          <w:lang w:val="en-US" w:eastAsia="zh-CN"/>
        </w:rPr>
        <w:t>年中</w:t>
      </w:r>
      <w:r>
        <w:rPr>
          <w:rFonts w:ascii="仿宋_GB2312" w:hAnsi="仿宋_GB2312" w:eastAsia="仿宋_GB2312"/>
          <w:b w:val="0"/>
          <w:sz w:val="32"/>
        </w:rPr>
        <w:t>追加相关人员经费。2.年中追加克州人才公寓建设项目、克州人才公寓服务保障楼建设项目、70周年州庆业务活动经费、导致预决算存在</w:t>
      </w:r>
      <w:r>
        <w:rPr>
          <w:rFonts w:hint="eastAsia" w:ascii="仿宋_GB2312" w:hAnsi="仿宋_GB2312" w:eastAsia="仿宋_GB2312"/>
          <w:b w:val="0"/>
          <w:sz w:val="32"/>
          <w:lang w:eastAsia="zh-CN"/>
        </w:rPr>
        <w:t>差异</w:t>
      </w:r>
      <w:r>
        <w:rPr>
          <w:rFonts w:ascii="仿宋_GB2312" w:hAnsi="仿宋_GB2312" w:eastAsia="仿宋_GB2312"/>
          <w:b w:val="0"/>
          <w:sz w:val="32"/>
        </w:rPr>
        <w:t>。</w:t>
      </w:r>
    </w:p>
    <w:p w14:paraId="6D7CC83A">
      <w:pPr>
        <w:spacing w:line="640" w:lineRule="exact"/>
        <w:ind w:firstLine="640"/>
        <w:jc w:val="both"/>
        <w:outlineLvl w:val="2"/>
      </w:pPr>
      <w:r>
        <w:rPr>
          <w:rFonts w:ascii="黑体" w:hAnsi="黑体" w:eastAsia="黑体"/>
          <w:sz w:val="32"/>
        </w:rPr>
        <w:t>五、一般公共预算财政拨款支出决算情况说明</w:t>
      </w:r>
    </w:p>
    <w:p w14:paraId="3516BCCD">
      <w:pPr>
        <w:spacing w:line="640" w:lineRule="exact"/>
        <w:ind w:firstLine="640"/>
        <w:jc w:val="both"/>
        <w:outlineLvl w:val="3"/>
      </w:pPr>
      <w:r>
        <w:rPr>
          <w:rFonts w:ascii="楷体_GB2312" w:hAnsi="楷体_GB2312" w:eastAsia="楷体_GB2312"/>
          <w:b/>
          <w:sz w:val="32"/>
        </w:rPr>
        <w:t>（一）一般公共预算财政拨款支出决算总体情况</w:t>
      </w:r>
    </w:p>
    <w:p w14:paraId="0D179595">
      <w:pPr>
        <w:spacing w:line="580" w:lineRule="exact"/>
        <w:ind w:firstLine="640"/>
        <w:jc w:val="both"/>
      </w:pPr>
      <w:r>
        <w:rPr>
          <w:rFonts w:ascii="仿宋_GB2312" w:hAnsi="仿宋_GB2312" w:eastAsia="仿宋_GB2312"/>
          <w:b/>
          <w:sz w:val="32"/>
        </w:rPr>
        <w:t>2024年度一般公共预算财政拨款支出4,894.35万元，</w:t>
      </w:r>
      <w:r>
        <w:rPr>
          <w:rFonts w:ascii="仿宋_GB2312" w:hAnsi="仿宋_GB2312" w:eastAsia="仿宋_GB2312"/>
          <w:b w:val="0"/>
          <w:sz w:val="32"/>
        </w:rPr>
        <w:t>占本年支出合计的99.53%。</w:t>
      </w:r>
      <w:r>
        <w:rPr>
          <w:rFonts w:ascii="仿宋_GB2312" w:hAnsi="仿宋_GB2312" w:eastAsia="仿宋_GB2312"/>
          <w:b/>
          <w:sz w:val="32"/>
        </w:rPr>
        <w:t>与上年相比，</w:t>
      </w:r>
      <w:r>
        <w:rPr>
          <w:rFonts w:ascii="仿宋_GB2312" w:hAnsi="仿宋_GB2312" w:eastAsia="仿宋_GB2312"/>
          <w:b w:val="0"/>
          <w:sz w:val="32"/>
        </w:rPr>
        <w:t>增加2,232.92万元，增长83.90%，主要原因是：1.本年在职人员工资调资，社保，公积金基数调整，增加相关人员经费。2.本年增加克州人才公寓建设项目、克州人才公寓服务保障楼建设项目、70周年州庆业务活动经费、党政机关集中办公区购买物业管理服务项目。</w:t>
      </w:r>
      <w:r>
        <w:rPr>
          <w:rFonts w:ascii="仿宋_GB2312" w:hAnsi="仿宋_GB2312" w:eastAsia="仿宋_GB2312"/>
          <w:b/>
          <w:sz w:val="32"/>
        </w:rPr>
        <w:t>与年初预算相比,</w:t>
      </w:r>
      <w:r>
        <w:rPr>
          <w:rFonts w:ascii="仿宋_GB2312" w:hAnsi="仿宋_GB2312" w:eastAsia="仿宋_GB2312"/>
          <w:b w:val="0"/>
          <w:sz w:val="32"/>
        </w:rPr>
        <w:t>年初预算数3,741.20万元，决算数4,894.35万元，预决算差异率30.82%，主要原因是：1.在职人员工资增加，</w:t>
      </w:r>
      <w:r>
        <w:rPr>
          <w:rFonts w:hint="eastAsia" w:ascii="仿宋_GB2312" w:hAnsi="仿宋_GB2312" w:eastAsia="仿宋_GB2312"/>
          <w:b w:val="0"/>
          <w:sz w:val="32"/>
          <w:lang w:val="en-US" w:eastAsia="zh-CN"/>
        </w:rPr>
        <w:t>年中</w:t>
      </w:r>
      <w:r>
        <w:rPr>
          <w:rFonts w:ascii="仿宋_GB2312" w:hAnsi="仿宋_GB2312" w:eastAsia="仿宋_GB2312"/>
          <w:b w:val="0"/>
          <w:sz w:val="32"/>
        </w:rPr>
        <w:t>追加相关人员经费。2.年中追加克州人才公寓建设项目、克州人才公寓服务保障楼建设项目、70周年州庆业务活动经费、导致预决算存在</w:t>
      </w:r>
      <w:r>
        <w:rPr>
          <w:rFonts w:hint="eastAsia" w:ascii="仿宋_GB2312" w:hAnsi="仿宋_GB2312" w:eastAsia="仿宋_GB2312"/>
          <w:b w:val="0"/>
          <w:sz w:val="32"/>
          <w:lang w:eastAsia="zh-CN"/>
        </w:rPr>
        <w:t>差异</w:t>
      </w:r>
      <w:r>
        <w:rPr>
          <w:rFonts w:ascii="仿宋_GB2312" w:hAnsi="仿宋_GB2312" w:eastAsia="仿宋_GB2312"/>
          <w:b w:val="0"/>
          <w:sz w:val="32"/>
        </w:rPr>
        <w:t>。</w:t>
      </w:r>
    </w:p>
    <w:p w14:paraId="48CD8B41">
      <w:pPr>
        <w:spacing w:line="640" w:lineRule="exact"/>
        <w:ind w:firstLine="640"/>
        <w:jc w:val="both"/>
        <w:outlineLvl w:val="3"/>
      </w:pPr>
      <w:r>
        <w:rPr>
          <w:rFonts w:ascii="楷体_GB2312" w:hAnsi="楷体_GB2312" w:eastAsia="楷体_GB2312"/>
          <w:b/>
          <w:sz w:val="32"/>
        </w:rPr>
        <w:t>（二）一般公共预算财政拨款支出决算结构情况</w:t>
      </w:r>
    </w:p>
    <w:p w14:paraId="7D1164DC">
      <w:pPr>
        <w:spacing w:line="580" w:lineRule="exact"/>
        <w:ind w:firstLine="640"/>
        <w:jc w:val="both"/>
      </w:pPr>
      <w:r>
        <w:rPr>
          <w:rFonts w:ascii="仿宋_GB2312" w:hAnsi="仿宋_GB2312" w:eastAsia="仿宋_GB2312"/>
          <w:b w:val="0"/>
          <w:sz w:val="32"/>
        </w:rPr>
        <w:t>1.一般公共服务支出(类)4,757.85万元,占97.21%。</w:t>
      </w:r>
    </w:p>
    <w:p w14:paraId="02BC63A5">
      <w:pPr>
        <w:spacing w:line="580" w:lineRule="exact"/>
        <w:ind w:firstLine="640"/>
        <w:jc w:val="both"/>
      </w:pPr>
      <w:r>
        <w:rPr>
          <w:rFonts w:ascii="仿宋_GB2312" w:hAnsi="仿宋_GB2312" w:eastAsia="仿宋_GB2312"/>
          <w:b w:val="0"/>
          <w:sz w:val="32"/>
        </w:rPr>
        <w:t>2.社会保障和就业支出(类)136.50万元,占2.79%。</w:t>
      </w:r>
    </w:p>
    <w:p w14:paraId="5A551721">
      <w:pPr>
        <w:spacing w:line="640" w:lineRule="exact"/>
        <w:ind w:firstLine="640"/>
        <w:jc w:val="both"/>
        <w:outlineLvl w:val="3"/>
      </w:pPr>
      <w:r>
        <w:rPr>
          <w:rFonts w:ascii="楷体_GB2312" w:hAnsi="楷体_GB2312" w:eastAsia="楷体_GB2312"/>
          <w:b/>
          <w:sz w:val="32"/>
        </w:rPr>
        <w:t>（三）一般公共预算财政拨款支出决算具体情况</w:t>
      </w:r>
    </w:p>
    <w:p w14:paraId="6EF000A4">
      <w:pPr>
        <w:spacing w:line="580" w:lineRule="exact"/>
        <w:ind w:firstLine="640"/>
        <w:jc w:val="both"/>
      </w:pPr>
      <w:r>
        <w:rPr>
          <w:rFonts w:ascii="仿宋_GB2312" w:hAnsi="仿宋_GB2312" w:eastAsia="仿宋_GB2312"/>
          <w:b w:val="0"/>
          <w:sz w:val="32"/>
        </w:rPr>
        <w:t>1.一般公共服务支出(类)政府办公厅（室）及相关机构事务(款)机关服务(项):支出决算数为740.55万元，比上年决算减少12.71万元，下降1.69%,主要原因是：本年科目调整，部分人员经费及公用经费</w:t>
      </w:r>
      <w:r>
        <w:rPr>
          <w:rFonts w:hint="eastAsia" w:ascii="仿宋_GB2312" w:hAnsi="仿宋_GB2312" w:eastAsia="仿宋_GB2312"/>
          <w:b w:val="0"/>
          <w:sz w:val="32"/>
          <w:lang w:val="en-US" w:eastAsia="zh-CN"/>
        </w:rPr>
        <w:t>由</w:t>
      </w:r>
      <w:r>
        <w:rPr>
          <w:rFonts w:ascii="仿宋_GB2312" w:hAnsi="仿宋_GB2312" w:eastAsia="仿宋_GB2312"/>
          <w:b w:val="0"/>
          <w:sz w:val="32"/>
        </w:rPr>
        <w:t>机关服务</w:t>
      </w:r>
      <w:r>
        <w:rPr>
          <w:rFonts w:hint="eastAsia" w:ascii="仿宋_GB2312" w:hAnsi="仿宋_GB2312" w:eastAsia="仿宋_GB2312"/>
          <w:b w:val="0"/>
          <w:sz w:val="32"/>
          <w:lang w:val="en-US" w:eastAsia="zh-CN"/>
        </w:rPr>
        <w:t>科目</w:t>
      </w:r>
      <w:r>
        <w:rPr>
          <w:rFonts w:ascii="仿宋_GB2312" w:hAnsi="仿宋_GB2312" w:eastAsia="仿宋_GB2312"/>
          <w:b w:val="0"/>
          <w:sz w:val="32"/>
        </w:rPr>
        <w:t>调整至事业运行</w:t>
      </w:r>
      <w:r>
        <w:rPr>
          <w:rFonts w:hint="eastAsia" w:ascii="仿宋_GB2312" w:hAnsi="仿宋_GB2312" w:eastAsia="仿宋_GB2312"/>
          <w:b w:val="0"/>
          <w:sz w:val="32"/>
          <w:lang w:val="en-US" w:eastAsia="zh-CN"/>
        </w:rPr>
        <w:t>科目</w:t>
      </w:r>
      <w:r>
        <w:rPr>
          <w:rFonts w:ascii="仿宋_GB2312" w:hAnsi="仿宋_GB2312" w:eastAsia="仿宋_GB2312"/>
          <w:b w:val="0"/>
          <w:sz w:val="32"/>
        </w:rPr>
        <w:t>列支，导致经费减少。</w:t>
      </w:r>
    </w:p>
    <w:p w14:paraId="071C7149">
      <w:pPr>
        <w:spacing w:line="580" w:lineRule="exact"/>
        <w:ind w:firstLine="640"/>
        <w:jc w:val="both"/>
      </w:pPr>
      <w:r>
        <w:rPr>
          <w:rFonts w:ascii="仿宋_GB2312" w:hAnsi="仿宋_GB2312" w:eastAsia="仿宋_GB2312"/>
          <w:b w:val="0"/>
          <w:sz w:val="32"/>
        </w:rPr>
        <w:t>2.一般公共服务支出(类)政府办公厅（室）及相关机构事务(款)事业运行(项):支出决算数为61.17万元，比上年决算增加23.31万元，增长61.57%,主要原因是：本年新增在职人员，人员经费增加，导致经费较上年有所增加；本年科目调整，部分人员经费及公用经费</w:t>
      </w:r>
      <w:r>
        <w:rPr>
          <w:rFonts w:hint="eastAsia" w:ascii="仿宋_GB2312" w:hAnsi="仿宋_GB2312" w:eastAsia="仿宋_GB2312"/>
          <w:b w:val="0"/>
          <w:sz w:val="32"/>
          <w:lang w:val="en-US" w:eastAsia="zh-CN"/>
        </w:rPr>
        <w:t>由</w:t>
      </w:r>
      <w:r>
        <w:rPr>
          <w:rFonts w:ascii="仿宋_GB2312" w:hAnsi="仿宋_GB2312" w:eastAsia="仿宋_GB2312"/>
          <w:b w:val="0"/>
          <w:sz w:val="32"/>
        </w:rPr>
        <w:t>机关服务</w:t>
      </w:r>
      <w:r>
        <w:rPr>
          <w:rFonts w:hint="eastAsia" w:ascii="仿宋_GB2312" w:hAnsi="仿宋_GB2312" w:eastAsia="仿宋_GB2312"/>
          <w:b w:val="0"/>
          <w:sz w:val="32"/>
          <w:lang w:val="en-US" w:eastAsia="zh-CN"/>
        </w:rPr>
        <w:t>科目</w:t>
      </w:r>
      <w:r>
        <w:rPr>
          <w:rFonts w:ascii="仿宋_GB2312" w:hAnsi="仿宋_GB2312" w:eastAsia="仿宋_GB2312"/>
          <w:b w:val="0"/>
          <w:sz w:val="32"/>
        </w:rPr>
        <w:t>调整至事业运行</w:t>
      </w:r>
      <w:r>
        <w:rPr>
          <w:rFonts w:hint="eastAsia" w:ascii="仿宋_GB2312" w:hAnsi="仿宋_GB2312" w:eastAsia="仿宋_GB2312"/>
          <w:b w:val="0"/>
          <w:sz w:val="32"/>
          <w:lang w:val="en-US" w:eastAsia="zh-CN"/>
        </w:rPr>
        <w:t>科目</w:t>
      </w:r>
      <w:r>
        <w:rPr>
          <w:rFonts w:ascii="仿宋_GB2312" w:hAnsi="仿宋_GB2312" w:eastAsia="仿宋_GB2312"/>
          <w:b w:val="0"/>
          <w:sz w:val="32"/>
        </w:rPr>
        <w:t>列支，导致经费</w:t>
      </w:r>
      <w:r>
        <w:rPr>
          <w:rFonts w:hint="eastAsia" w:ascii="仿宋_GB2312" w:hAnsi="仿宋_GB2312" w:eastAsia="仿宋_GB2312"/>
          <w:b w:val="0"/>
          <w:sz w:val="32"/>
          <w:lang w:val="en-US" w:eastAsia="zh-CN"/>
        </w:rPr>
        <w:t>增加</w:t>
      </w:r>
      <w:r>
        <w:rPr>
          <w:rFonts w:ascii="仿宋_GB2312" w:hAnsi="仿宋_GB2312" w:eastAsia="仿宋_GB2312"/>
          <w:b w:val="0"/>
          <w:sz w:val="32"/>
        </w:rPr>
        <w:t>。</w:t>
      </w:r>
    </w:p>
    <w:p w14:paraId="12658845">
      <w:pPr>
        <w:spacing w:line="580" w:lineRule="exact"/>
        <w:ind w:firstLine="640"/>
        <w:jc w:val="both"/>
      </w:pPr>
      <w:r>
        <w:rPr>
          <w:rFonts w:ascii="仿宋_GB2312" w:hAnsi="仿宋_GB2312" w:eastAsia="仿宋_GB2312"/>
          <w:b w:val="0"/>
          <w:sz w:val="32"/>
        </w:rPr>
        <w:t>3.一般公共服务支出(类)政府办公厅（室）及相关机构事务(款)其他政府办公厅（室）及相关机构事务支出(项):支出决算数为3,956.13万元，比上年决算增加2,197.88万元，增长125.00%,主要原因是：本年增加克州人才公寓建设项目、克州人才公寓服务保障楼建设项目、援疆干部人才服务保障经费、70周年州庆业务活动经费、公务用车驾驶服务经费等，导致经费较上年增加。</w:t>
      </w:r>
    </w:p>
    <w:p w14:paraId="6C628E95">
      <w:pPr>
        <w:spacing w:line="580" w:lineRule="exact"/>
        <w:ind w:firstLine="640"/>
        <w:jc w:val="both"/>
      </w:pPr>
      <w:r>
        <w:rPr>
          <w:rFonts w:ascii="仿宋_GB2312" w:hAnsi="仿宋_GB2312" w:eastAsia="仿宋_GB2312"/>
          <w:b w:val="0"/>
          <w:sz w:val="32"/>
        </w:rPr>
        <w:t>4.社会保障和就业支出(类)行政事业单位养老支出(款)行政单位离退休(项):支出决算数为38.96万元，比上年决算增加8.10万元，增长26.25%,主要原因是：本年退休人员增加，退休费支出增加。</w:t>
      </w:r>
    </w:p>
    <w:p w14:paraId="64EA1604">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72.90万元，比上年决算增加7.37万元，增长11.25%,主要原因是：本年在职人员增加，工资基数调增，养老缴费基数上涨，相应支出增加。</w:t>
      </w:r>
    </w:p>
    <w:p w14:paraId="6788ADB3">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6.社会保障和就业支出(类)行政事业单位养老支出(款)机关事业单位职业年金缴费支出(项):支出决算数为21.55万元，比上年决算增加14.53万元，增长206.98%,主要原因是：本年新增退休人员，职业年金缴费支出增加。</w:t>
      </w:r>
    </w:p>
    <w:p w14:paraId="2C6E52E6">
      <w:pPr>
        <w:spacing w:line="580" w:lineRule="exact"/>
        <w:ind w:firstLine="640"/>
        <w:jc w:val="both"/>
      </w:pPr>
      <w:r>
        <w:rPr>
          <w:rFonts w:ascii="仿宋_GB2312" w:hAnsi="仿宋_GB2312" w:eastAsia="仿宋_GB2312"/>
          <w:b w:val="0"/>
          <w:sz w:val="32"/>
        </w:rPr>
        <w:t>7.社会保障和就业支出(类)就业补助(款)就业见习补贴(项):支出决算数为3.10万元，比上年决算增加1.47万元，增长90.18%,主要原因是：本年单位聘用见习生人数增加，导致经费较上年增加。</w:t>
      </w:r>
    </w:p>
    <w:p w14:paraId="3D849217">
      <w:pPr>
        <w:spacing w:line="580" w:lineRule="exact"/>
        <w:ind w:firstLine="640"/>
        <w:jc w:val="both"/>
      </w:pPr>
      <w:r>
        <w:rPr>
          <w:rFonts w:ascii="仿宋_GB2312" w:hAnsi="仿宋_GB2312" w:eastAsia="仿宋_GB2312"/>
          <w:b w:val="0"/>
          <w:sz w:val="32"/>
        </w:rPr>
        <w:t>8.卫生健康支出(类)公共卫生(款)突发公共卫生事件应急处理(项):支出决算数为0.00万元，比上年决算减少7.02万元，下降100.00%,主要原因是：本年减少购买防疫物资经费项目。</w:t>
      </w:r>
    </w:p>
    <w:p w14:paraId="06E0570C">
      <w:pPr>
        <w:spacing w:line="640" w:lineRule="exact"/>
        <w:ind w:firstLine="640"/>
        <w:jc w:val="both"/>
        <w:outlineLvl w:val="2"/>
      </w:pPr>
      <w:r>
        <w:rPr>
          <w:rFonts w:ascii="黑体" w:hAnsi="黑体" w:eastAsia="黑体"/>
          <w:sz w:val="32"/>
        </w:rPr>
        <w:t>六、一般公共预算财政拨款基本支出决算情况说明</w:t>
      </w:r>
    </w:p>
    <w:p w14:paraId="02A2247A">
      <w:pPr>
        <w:spacing w:line="580" w:lineRule="exact"/>
        <w:ind w:firstLine="640"/>
        <w:jc w:val="both"/>
      </w:pPr>
      <w:r>
        <w:rPr>
          <w:rFonts w:ascii="仿宋_GB2312" w:hAnsi="仿宋_GB2312" w:eastAsia="仿宋_GB2312"/>
          <w:b w:val="0"/>
          <w:sz w:val="32"/>
        </w:rPr>
        <w:t>2024年度一般公共预算财政拨款基本支出935.13万元，其中：</w:t>
      </w:r>
      <w:r>
        <w:rPr>
          <w:rFonts w:ascii="仿宋_GB2312" w:hAnsi="仿宋_GB2312" w:eastAsia="仿宋_GB2312"/>
          <w:b/>
          <w:sz w:val="32"/>
        </w:rPr>
        <w:t>人员经费814.65万元，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包括：基本工资、津贴补贴、奖金、机关事业单位基本养老保险缴费、职业年金缴费、职工基本医疗保险缴费、其他社会保障缴费、住房公积金、其他工资福利支出、退休费、生活补助。</w:t>
      </w:r>
    </w:p>
    <w:p w14:paraId="58775EE4">
      <w:pPr>
        <w:spacing w:line="580" w:lineRule="exact"/>
        <w:ind w:firstLine="640"/>
        <w:jc w:val="both"/>
      </w:pPr>
      <w:r>
        <w:rPr>
          <w:rFonts w:ascii="仿宋_GB2312" w:hAnsi="仿宋_GB2312" w:eastAsia="仿宋_GB2312"/>
          <w:b/>
          <w:sz w:val="32"/>
        </w:rPr>
        <w:t>公用经费120.48万元，</w:t>
      </w:r>
      <w:r>
        <w:rPr>
          <w:rFonts w:ascii="仿宋_GB2312" w:hAnsi="仿宋_GB2312" w:eastAsia="仿宋_GB2312"/>
          <w:b w:val="0"/>
          <w:sz w:val="32"/>
        </w:rPr>
        <w:t>包括：办公费、印刷费、邮电费、取暖费、差旅费、公务接待费、工会经费、福利费、其他交通费用、办公设备购置。</w:t>
      </w:r>
    </w:p>
    <w:p w14:paraId="4CBBF619">
      <w:pPr>
        <w:spacing w:line="640" w:lineRule="exact"/>
        <w:ind w:firstLine="640"/>
        <w:jc w:val="both"/>
        <w:outlineLvl w:val="2"/>
      </w:pPr>
      <w:r>
        <w:rPr>
          <w:rFonts w:ascii="黑体" w:hAnsi="黑体" w:eastAsia="黑体"/>
          <w:sz w:val="32"/>
        </w:rPr>
        <w:t>七、政府性基金预算财政拨款收入支出决算情况说明</w:t>
      </w:r>
    </w:p>
    <w:p w14:paraId="05B88C49">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22BB2C0A">
      <w:pPr>
        <w:spacing w:line="640" w:lineRule="exact"/>
        <w:ind w:firstLine="640"/>
        <w:jc w:val="both"/>
        <w:outlineLvl w:val="2"/>
      </w:pPr>
      <w:r>
        <w:rPr>
          <w:rFonts w:ascii="黑体" w:hAnsi="黑体" w:eastAsia="黑体"/>
          <w:sz w:val="32"/>
        </w:rPr>
        <w:t>八、国有资本经营预算财政拨款收入支出决算情况说明</w:t>
      </w:r>
    </w:p>
    <w:p w14:paraId="4398724E">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23BBF21">
      <w:pPr>
        <w:spacing w:line="640" w:lineRule="exact"/>
        <w:ind w:firstLine="640"/>
        <w:jc w:val="both"/>
        <w:outlineLvl w:val="2"/>
      </w:pPr>
      <w:r>
        <w:rPr>
          <w:rFonts w:ascii="黑体" w:hAnsi="黑体" w:eastAsia="黑体"/>
          <w:sz w:val="32"/>
        </w:rPr>
        <w:t>九、财政拨款“三公”经费支出决算情况说明</w:t>
      </w:r>
    </w:p>
    <w:p w14:paraId="4E97ADDE">
      <w:pPr>
        <w:spacing w:line="580" w:lineRule="exact"/>
        <w:ind w:firstLine="640"/>
        <w:jc w:val="both"/>
      </w:pPr>
      <w:r>
        <w:rPr>
          <w:rFonts w:ascii="仿宋_GB2312" w:hAnsi="仿宋_GB2312" w:eastAsia="仿宋_GB2312"/>
          <w:b/>
          <w:sz w:val="32"/>
        </w:rPr>
        <w:t>2024年度财政拨款“三公”经费支出107.12万元，</w:t>
      </w:r>
      <w:r>
        <w:rPr>
          <w:rFonts w:ascii="仿宋_GB2312" w:hAnsi="仿宋_GB2312" w:eastAsia="仿宋_GB2312"/>
          <w:b w:val="0"/>
          <w:sz w:val="32"/>
        </w:rPr>
        <w:t>比上年增加34.50万元，增长47.51%，主要原因是：本年公务接待批次及人次增加，导致公务接待费较上年增加。其中：因公出国（境）费支出0.00万元，占0.00%，比上年增加0.00万元，增长0.00%，主要原因是：2023年与2024年均未安排因公出国（境）费支出。公务用车购置及运行维护费支出54.39万元，占50.77%，比上年减少18.23万元，下降25.10%，主要原因是：本年车辆使用频次减少，燃油费、维修费、保险费减少，导致公务用车运行维护费减少。公务接待费支出52.73万元，占49.23%，比上年增加52.73万元，增长100.00%，主要原因是：本年公务接待批次及人次增加，导致公务接待费较上年增加。</w:t>
      </w:r>
    </w:p>
    <w:p w14:paraId="629676BB">
      <w:pPr>
        <w:spacing w:line="580" w:lineRule="exact"/>
        <w:ind w:firstLine="640"/>
        <w:jc w:val="both"/>
      </w:pPr>
      <w:r>
        <w:rPr>
          <w:rFonts w:ascii="仿宋_GB2312" w:hAnsi="仿宋_GB2312" w:eastAsia="仿宋_GB2312"/>
          <w:b/>
          <w:sz w:val="32"/>
        </w:rPr>
        <w:t>具体情况如下：</w:t>
      </w:r>
    </w:p>
    <w:p w14:paraId="5DE423D6">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B3AC4A1">
      <w:pPr>
        <w:spacing w:line="580" w:lineRule="exact"/>
        <w:ind w:firstLine="640"/>
        <w:jc w:val="both"/>
      </w:pPr>
      <w:r>
        <w:rPr>
          <w:rFonts w:ascii="仿宋_GB2312" w:hAnsi="仿宋_GB2312" w:eastAsia="仿宋_GB2312"/>
          <w:b w:val="0"/>
          <w:sz w:val="32"/>
        </w:rPr>
        <w:t>公务用车购置及运行维护费54.39万元，其中：公务用车购置费0.00万元，公务用车运行维护费54.39万元。公务用车运行维护费开支内容包括车辆加油费、维修费、保险费、审车费、过路费等。公务用车购置数0辆，公务用车保有量49辆。国有资产占用情况中固定资产车辆49辆，与公务用车保有量差异原因是：本单位固定资产车辆与公务用车保有量一致无差异。</w:t>
      </w:r>
    </w:p>
    <w:p w14:paraId="621FA82C">
      <w:pPr>
        <w:spacing w:line="580" w:lineRule="exact"/>
        <w:ind w:firstLine="640"/>
        <w:jc w:val="both"/>
      </w:pPr>
      <w:r>
        <w:rPr>
          <w:rFonts w:ascii="仿宋_GB2312" w:hAnsi="仿宋_GB2312" w:eastAsia="仿宋_GB2312"/>
          <w:b w:val="0"/>
          <w:sz w:val="32"/>
        </w:rPr>
        <w:t>公务接待费52.73万元，开支内容包括接待上级领导检查、督导组检查、工作小组考察学习产生的就餐费和住宿费。单位全年安排的国内公务接待522批次，4,760人次。</w:t>
      </w:r>
    </w:p>
    <w:p w14:paraId="3A827975">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107.12万元，决算数107.12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54.39万元，决算数54.39万元，预决算差异率0.00%，主要原因是：严格按照预算执行，预决算无差异。公务接待费全年预算数52.73万元，决算数52.73万元，预决算差异率0.00%，主要原因是：严格按照预算执行，预决算无差异。</w:t>
      </w:r>
    </w:p>
    <w:p w14:paraId="279AFD63">
      <w:pPr>
        <w:spacing w:line="640" w:lineRule="exact"/>
        <w:ind w:firstLine="640"/>
        <w:jc w:val="both"/>
        <w:outlineLvl w:val="2"/>
      </w:pPr>
      <w:r>
        <w:rPr>
          <w:rFonts w:ascii="黑体" w:hAnsi="黑体" w:eastAsia="黑体"/>
          <w:sz w:val="32"/>
        </w:rPr>
        <w:t>十、其他重要事项的情况说明</w:t>
      </w:r>
    </w:p>
    <w:p w14:paraId="3C4C54C2">
      <w:pPr>
        <w:spacing w:line="640" w:lineRule="exact"/>
        <w:ind w:firstLine="640"/>
        <w:jc w:val="both"/>
        <w:outlineLvl w:val="3"/>
      </w:pPr>
      <w:r>
        <w:rPr>
          <w:rFonts w:ascii="楷体_GB2312" w:hAnsi="楷体_GB2312" w:eastAsia="楷体_GB2312"/>
          <w:b/>
          <w:sz w:val="32"/>
        </w:rPr>
        <w:t>（一）机关运行经费及公用经费支出情况</w:t>
      </w:r>
    </w:p>
    <w:p w14:paraId="229AAE44">
      <w:pPr>
        <w:spacing w:line="580" w:lineRule="exact"/>
        <w:ind w:firstLine="640"/>
        <w:jc w:val="both"/>
      </w:pPr>
      <w:r>
        <w:rPr>
          <w:rFonts w:ascii="仿宋_GB2312" w:hAnsi="仿宋_GB2312" w:eastAsia="仿宋_GB2312"/>
          <w:b w:val="0"/>
          <w:sz w:val="32"/>
        </w:rPr>
        <w:t>2024年度克孜勒苏柯尔克孜自治州机关事务管理局（行政单位和参照公务员法管理事业单位）机关运行经费支出120.48万元，比上年增加50.03万元，增长71.01%，主要原因是：本年更新、维护补充办公用品，办公费增加；本年公务接待批次及人次增加，公务接待费增加，导致机关运行经费较上年增加。</w:t>
      </w:r>
    </w:p>
    <w:p w14:paraId="53F37DFC">
      <w:pPr>
        <w:spacing w:line="640" w:lineRule="exact"/>
        <w:ind w:firstLine="640"/>
        <w:jc w:val="both"/>
        <w:outlineLvl w:val="3"/>
      </w:pPr>
      <w:r>
        <w:rPr>
          <w:rFonts w:ascii="楷体_GB2312" w:hAnsi="楷体_GB2312" w:eastAsia="楷体_GB2312"/>
          <w:b/>
          <w:sz w:val="32"/>
        </w:rPr>
        <w:t>（二）政府采购情况</w:t>
      </w:r>
    </w:p>
    <w:p w14:paraId="75A23BC1">
      <w:pPr>
        <w:spacing w:line="580" w:lineRule="exact"/>
        <w:ind w:firstLine="640"/>
        <w:jc w:val="both"/>
      </w:pPr>
      <w:r>
        <w:rPr>
          <w:rFonts w:ascii="仿宋_GB2312" w:hAnsi="仿宋_GB2312" w:eastAsia="仿宋_GB2312"/>
          <w:b w:val="0"/>
          <w:sz w:val="32"/>
        </w:rPr>
        <w:t>2024年度政府采购支出总额3,441.12万元，其中：政府采购货物支出296.88万元、政府采购工程支出2,411.17万元、政府采购服务支出733.06万元。</w:t>
      </w:r>
    </w:p>
    <w:p w14:paraId="12C7DF11">
      <w:pPr>
        <w:spacing w:line="580" w:lineRule="exact"/>
        <w:ind w:firstLine="640"/>
        <w:jc w:val="both"/>
      </w:pPr>
      <w:r>
        <w:rPr>
          <w:rFonts w:ascii="仿宋_GB2312" w:hAnsi="仿宋_GB2312" w:eastAsia="仿宋_GB2312"/>
          <w:b w:val="0"/>
          <w:sz w:val="32"/>
        </w:rPr>
        <w:t>授予中小企业合同金额2,167.01万元，占政府采购支出总额的62.97%，其中：授予小微企业合同金额247.34万元，占政府采购支出总额的7.19%。</w:t>
      </w:r>
    </w:p>
    <w:p w14:paraId="217E9037">
      <w:pPr>
        <w:spacing w:line="640" w:lineRule="exact"/>
        <w:ind w:firstLine="640"/>
        <w:jc w:val="both"/>
        <w:outlineLvl w:val="3"/>
      </w:pPr>
      <w:r>
        <w:rPr>
          <w:rFonts w:ascii="楷体_GB2312" w:hAnsi="楷体_GB2312" w:eastAsia="楷体_GB2312"/>
          <w:b/>
          <w:sz w:val="32"/>
        </w:rPr>
        <w:t>（三）国有资产占用情况说明</w:t>
      </w:r>
    </w:p>
    <w:p w14:paraId="492AFF43">
      <w:pPr>
        <w:spacing w:line="580" w:lineRule="exact"/>
        <w:ind w:firstLine="640"/>
        <w:jc w:val="both"/>
      </w:pPr>
      <w:r>
        <w:rPr>
          <w:rFonts w:ascii="仿宋_GB2312" w:hAnsi="仿宋_GB2312" w:eastAsia="仿宋_GB2312"/>
          <w:b w:val="0"/>
          <w:sz w:val="32"/>
        </w:rPr>
        <w:t>截至2024年12月31日，房屋45,269.42平方米，价值15,317.04万元。车辆49辆，价值1,767.75万元，其中：副部（省）级及以上领导用车0辆、主要负责人用车0辆、机要通信用车1辆、应急保障用车5辆、执法执勤用车7辆、特种专业技术用车0辆、离退休干部服务用车0辆、其他用车36辆，其他用车主要是：一般公务用车。单价100万元（含）以上设备（不含车辆）1台（套）。</w:t>
      </w:r>
    </w:p>
    <w:p w14:paraId="1E1865C4">
      <w:pPr>
        <w:spacing w:line="640" w:lineRule="exact"/>
        <w:ind w:firstLine="640"/>
        <w:jc w:val="both"/>
        <w:outlineLvl w:val="2"/>
      </w:pPr>
      <w:r>
        <w:rPr>
          <w:rFonts w:ascii="黑体" w:hAnsi="黑体" w:eastAsia="黑体"/>
          <w:sz w:val="32"/>
        </w:rPr>
        <w:t>十一、预算绩效的情况说明</w:t>
      </w:r>
    </w:p>
    <w:p w14:paraId="08D85EB0">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5,065.65万元，实际执行总额4,917.30万元；预算绩效评价项目17个，全年预算数4,945.01万元，全年执行数4,127.42万元。预算绩效管理取得的成效：为加强预算管理、规范财务行为，已制定各项管理指定地</w:t>
      </w:r>
      <w:r>
        <w:rPr>
          <w:rFonts w:hint="eastAsia" w:ascii="仿宋_GB2312" w:hAnsi="仿宋_GB2312" w:eastAsia="仿宋_GB2312"/>
          <w:b w:val="0"/>
          <w:sz w:val="32"/>
          <w:lang w:eastAsia="zh-CN"/>
        </w:rPr>
        <w:t>点制</w:t>
      </w:r>
      <w:r>
        <w:rPr>
          <w:rFonts w:ascii="仿宋_GB2312" w:hAnsi="仿宋_GB2312" w:eastAsia="仿宋_GB2312"/>
          <w:b w:val="0"/>
          <w:sz w:val="32"/>
        </w:rPr>
        <w:t>度，有效保障了高效履行工作职能，加强制度建设，打牢绩效管理工作基础。发现的问题及原因：一是存在问题单位各个部门对项目资金的绩效意识还待加强，对项目资金的分配及使用要加大执行力度，</w:t>
      </w:r>
      <w:r>
        <w:rPr>
          <w:rFonts w:hint="eastAsia" w:ascii="仿宋_GB2312" w:hAnsi="仿宋_GB2312" w:eastAsia="仿宋_GB2312"/>
          <w:b w:val="0"/>
          <w:sz w:val="32"/>
          <w:lang w:eastAsia="zh-CN"/>
        </w:rPr>
        <w:t>以期</w:t>
      </w:r>
      <w:r>
        <w:rPr>
          <w:rFonts w:ascii="仿宋_GB2312" w:hAnsi="仿宋_GB2312" w:eastAsia="仿宋_GB2312"/>
          <w:b w:val="0"/>
          <w:sz w:val="32"/>
        </w:rPr>
        <w:t>实现最大效益化。二是原因分析绩效自评包含项目自</w:t>
      </w:r>
      <w:r>
        <w:rPr>
          <w:rFonts w:hint="eastAsia" w:ascii="仿宋_GB2312" w:hAnsi="仿宋_GB2312" w:eastAsia="仿宋_GB2312"/>
          <w:b w:val="0"/>
          <w:sz w:val="32"/>
          <w:lang w:eastAsia="zh-CN"/>
        </w:rPr>
        <w:t>评</w:t>
      </w:r>
      <w:r>
        <w:rPr>
          <w:rFonts w:ascii="仿宋_GB2312" w:hAnsi="仿宋_GB2312" w:eastAsia="仿宋_GB2312"/>
          <w:b w:val="0"/>
          <w:sz w:val="32"/>
        </w:rPr>
        <w:t>等内容，许多项目经办人未能参与到绩效工资业务培训中来，对预算绩效工作重视度不够。下一步改进措施：一是加大各项目负责人员专业能力培训的力度，对绩效自评管理这项工作引起重视，设立定岗定责。二是严格按照要求对项目资金列入部门预算，进一步规范项目绩效管理工作，及时规范收支账务处理和会计核算等工作。确保项目资金合理、合规，高效使用到位。三是深化学习，努力提高思想理论水平，加强事业心和责任感，并坚持理论联系实际，注重学习以致用。具体附整体支出绩效自评表，项目支出绩效自评表和评价报告。</w:t>
      </w:r>
    </w:p>
    <w:p w14:paraId="412D680C">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1BCE78EB">
        <w:tblPrEx>
          <w:tblCellMar>
            <w:top w:w="0" w:type="dxa"/>
            <w:left w:w="108" w:type="dxa"/>
            <w:bottom w:w="0" w:type="dxa"/>
            <w:right w:w="108" w:type="dxa"/>
          </w:tblCellMar>
        </w:tblPrEx>
        <w:tc>
          <w:tcPr>
            <w:tcW w:w="8840" w:type="dxa"/>
            <w:gridSpan w:val="8"/>
            <w:vAlign w:val="center"/>
          </w:tcPr>
          <w:p w14:paraId="00586D7C">
            <w:pPr>
              <w:jc w:val="center"/>
            </w:pPr>
            <w:r>
              <w:rPr>
                <w:rFonts w:ascii="宋体" w:hAnsi="宋体" w:eastAsia="宋体"/>
                <w:sz w:val="24"/>
              </w:rPr>
              <w:t>单位整体支出绩效自评表</w:t>
            </w:r>
          </w:p>
        </w:tc>
      </w:tr>
      <w:tr w14:paraId="5ABF8719">
        <w:tblPrEx>
          <w:tblCellMar>
            <w:top w:w="0" w:type="dxa"/>
            <w:left w:w="108" w:type="dxa"/>
            <w:bottom w:w="0" w:type="dxa"/>
            <w:right w:w="108" w:type="dxa"/>
          </w:tblCellMar>
        </w:tblPrEx>
        <w:tc>
          <w:tcPr>
            <w:tcW w:w="8840" w:type="dxa"/>
            <w:gridSpan w:val="8"/>
            <w:vAlign w:val="center"/>
          </w:tcPr>
          <w:p w14:paraId="03798C53">
            <w:pPr>
              <w:jc w:val="center"/>
            </w:pPr>
            <w:r>
              <w:rPr>
                <w:rFonts w:ascii="宋体" w:hAnsi="宋体" w:eastAsia="宋体"/>
                <w:sz w:val="24"/>
              </w:rPr>
              <w:t>（2024年度）</w:t>
            </w:r>
          </w:p>
        </w:tc>
      </w:tr>
      <w:tr w14:paraId="6D60DCC7">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0A9844">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1FE364">
            <w:pPr>
              <w:jc w:val="center"/>
            </w:pPr>
            <w:r>
              <w:rPr>
                <w:rFonts w:ascii="宋体" w:hAnsi="宋体" w:eastAsia="宋体"/>
                <w:sz w:val="16"/>
              </w:rPr>
              <w:t>克孜勒苏柯尔克孜自治州机关事务管理局</w:t>
            </w:r>
          </w:p>
        </w:tc>
      </w:tr>
      <w:tr w14:paraId="49A03E8A">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7CCFCE">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704DD3">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FBE76C">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C59AC0">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A5FC49">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52DA59">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F80A27">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AE8E8B">
            <w:pPr>
              <w:jc w:val="center"/>
            </w:pPr>
            <w:r>
              <w:rPr>
                <w:rFonts w:ascii="宋体" w:hAnsi="宋体" w:eastAsia="宋体"/>
                <w:sz w:val="16"/>
              </w:rPr>
              <w:t>得分</w:t>
            </w:r>
          </w:p>
        </w:tc>
      </w:tr>
      <w:tr w14:paraId="6D54649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94DDE7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0B3086">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A5F8A4">
            <w:pPr>
              <w:jc w:val="center"/>
            </w:pPr>
            <w:r>
              <w:rPr>
                <w:rFonts w:ascii="宋体" w:hAnsi="宋体" w:eastAsia="宋体"/>
                <w:sz w:val="16"/>
              </w:rPr>
              <w:t>3,927.31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928BD0">
            <w:pPr>
              <w:jc w:val="center"/>
            </w:pPr>
            <w:r>
              <w:rPr>
                <w:rFonts w:ascii="宋体" w:hAnsi="宋体" w:eastAsia="宋体"/>
                <w:sz w:val="16"/>
              </w:rPr>
              <w:t>5,065.65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405E8A">
            <w:pPr>
              <w:jc w:val="center"/>
            </w:pPr>
            <w:r>
              <w:rPr>
                <w:rFonts w:ascii="宋体" w:hAnsi="宋体" w:eastAsia="宋体"/>
                <w:sz w:val="16"/>
              </w:rPr>
              <w:t>4,917.30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FF8755">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A627A2">
            <w:pPr>
              <w:jc w:val="center"/>
            </w:pPr>
            <w:r>
              <w:rPr>
                <w:rFonts w:ascii="宋体" w:hAnsi="宋体" w:eastAsia="宋体"/>
                <w:sz w:val="16"/>
              </w:rPr>
              <w:t>97.07%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9E8F7B">
            <w:pPr>
              <w:jc w:val="center"/>
              <w:rPr>
                <w:rFonts w:hint="default" w:eastAsia="宋体"/>
                <w:lang w:val="en-US" w:eastAsia="zh-CN"/>
              </w:rPr>
            </w:pPr>
            <w:r>
              <w:rPr>
                <w:rFonts w:ascii="宋体" w:hAnsi="宋体" w:eastAsia="宋体"/>
                <w:sz w:val="16"/>
              </w:rPr>
              <w:t>9</w:t>
            </w:r>
            <w:r>
              <w:rPr>
                <w:rFonts w:hint="eastAsia" w:ascii="宋体" w:hAnsi="宋体"/>
                <w:sz w:val="16"/>
                <w:lang w:val="en-US" w:eastAsia="zh-CN"/>
              </w:rPr>
              <w:t>.</w:t>
            </w:r>
            <w:r>
              <w:rPr>
                <w:rFonts w:ascii="宋体" w:hAnsi="宋体" w:eastAsia="宋体"/>
                <w:sz w:val="16"/>
              </w:rPr>
              <w:t>7</w:t>
            </w:r>
            <w:r>
              <w:rPr>
                <w:rFonts w:hint="eastAsia" w:ascii="宋体" w:hAnsi="宋体"/>
                <w:sz w:val="16"/>
                <w:lang w:val="en-US" w:eastAsia="zh-CN"/>
              </w:rPr>
              <w:t>1分</w:t>
            </w:r>
          </w:p>
        </w:tc>
      </w:tr>
      <w:tr w14:paraId="25FBEF1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CFCF9C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60EBAE">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F7BADE">
            <w:pPr>
              <w:jc w:val="center"/>
            </w:pPr>
            <w:r>
              <w:rPr>
                <w:rFonts w:ascii="宋体" w:hAnsi="宋体" w:eastAsia="宋体"/>
                <w:sz w:val="16"/>
              </w:rPr>
              <w:t>2,021.85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80E843">
            <w:pPr>
              <w:jc w:val="center"/>
            </w:pPr>
            <w:r>
              <w:rPr>
                <w:rFonts w:ascii="宋体" w:hAnsi="宋体" w:eastAsia="宋体"/>
                <w:sz w:val="16"/>
              </w:rPr>
              <w:t>16.89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34E39D">
            <w:pPr>
              <w:jc w:val="center"/>
            </w:pPr>
            <w:r>
              <w:rPr>
                <w:rFonts w:ascii="宋体" w:hAnsi="宋体" w:eastAsia="宋体"/>
                <w:sz w:val="16"/>
              </w:rPr>
              <w:t>16.89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E4843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2B142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1E18E8">
            <w:pPr>
              <w:jc w:val="center"/>
            </w:pPr>
            <w:r>
              <w:rPr>
                <w:rFonts w:ascii="宋体" w:hAnsi="宋体" w:eastAsia="宋体"/>
                <w:sz w:val="16"/>
              </w:rPr>
              <w:t>—</w:t>
            </w:r>
          </w:p>
        </w:tc>
      </w:tr>
      <w:tr w14:paraId="0157DB5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22D7EE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6FC28F">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DFF0E0">
            <w:pPr>
              <w:jc w:val="center"/>
            </w:pPr>
            <w:r>
              <w:rPr>
                <w:rFonts w:ascii="宋体" w:hAnsi="宋体" w:eastAsia="宋体"/>
                <w:sz w:val="16"/>
              </w:rPr>
              <w:t>1,719.35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D8A58D">
            <w:pPr>
              <w:jc w:val="center"/>
            </w:pPr>
            <w:r>
              <w:rPr>
                <w:rFonts w:ascii="宋体" w:hAnsi="宋体" w:eastAsia="宋体"/>
                <w:sz w:val="16"/>
              </w:rPr>
              <w:t>2,877.46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C0D56A">
            <w:pPr>
              <w:jc w:val="center"/>
            </w:pPr>
            <w:r>
              <w:rPr>
                <w:rFonts w:ascii="宋体" w:hAnsi="宋体" w:eastAsia="宋体"/>
                <w:sz w:val="16"/>
              </w:rPr>
              <w:t>2,877.46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8BD6B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181E2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929482">
            <w:pPr>
              <w:jc w:val="center"/>
            </w:pPr>
            <w:r>
              <w:rPr>
                <w:rFonts w:ascii="宋体" w:hAnsi="宋体" w:eastAsia="宋体"/>
                <w:sz w:val="16"/>
              </w:rPr>
              <w:t>—</w:t>
            </w:r>
          </w:p>
        </w:tc>
      </w:tr>
      <w:tr w14:paraId="0E48290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18297E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2A76AD">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8E9446">
            <w:pPr>
              <w:jc w:val="center"/>
            </w:pPr>
            <w:r>
              <w:rPr>
                <w:rFonts w:ascii="宋体" w:hAnsi="宋体" w:eastAsia="宋体"/>
                <w:sz w:val="16"/>
              </w:rPr>
              <w:t>186.11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53E62C">
            <w:pPr>
              <w:jc w:val="center"/>
            </w:pPr>
            <w:r>
              <w:rPr>
                <w:rFonts w:ascii="宋体" w:hAnsi="宋体" w:eastAsia="宋体"/>
                <w:sz w:val="16"/>
              </w:rPr>
              <w:t>2,171.30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67AF54">
            <w:pPr>
              <w:jc w:val="center"/>
            </w:pPr>
            <w:r>
              <w:rPr>
                <w:rFonts w:ascii="宋体" w:hAnsi="宋体" w:eastAsia="宋体"/>
                <w:sz w:val="16"/>
              </w:rPr>
              <w:t>2,022.95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C71F1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EDE1D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C7C89D">
            <w:pPr>
              <w:jc w:val="center"/>
            </w:pPr>
            <w:r>
              <w:rPr>
                <w:rFonts w:ascii="宋体" w:hAnsi="宋体" w:eastAsia="宋体"/>
                <w:sz w:val="16"/>
              </w:rPr>
              <w:t>—</w:t>
            </w:r>
          </w:p>
        </w:tc>
      </w:tr>
      <w:tr w14:paraId="23308038">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693C8D">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31215DA">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435395B">
            <w:pPr>
              <w:jc w:val="center"/>
              <w:rPr>
                <w:rFonts w:hint="eastAsia" w:eastAsia="宋体"/>
                <w:lang w:eastAsia="zh-CN"/>
              </w:rPr>
            </w:pPr>
            <w:r>
              <w:rPr>
                <w:rFonts w:ascii="宋体" w:hAnsi="宋体" w:eastAsia="宋体"/>
                <w:sz w:val="16"/>
              </w:rPr>
              <w:t>实际完成</w:t>
            </w:r>
            <w:r>
              <w:rPr>
                <w:rFonts w:hint="eastAsia" w:ascii="宋体" w:hAnsi="宋体"/>
                <w:sz w:val="16"/>
                <w:lang w:val="en-US" w:eastAsia="zh-CN"/>
              </w:rPr>
              <w:t>情况</w:t>
            </w:r>
          </w:p>
        </w:tc>
      </w:tr>
      <w:tr w14:paraId="1D3CCD7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41FC635"/>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C66CD6C">
            <w:pPr>
              <w:jc w:val="both"/>
            </w:pPr>
            <w:r>
              <w:rPr>
                <w:rFonts w:ascii="宋体" w:hAnsi="宋体" w:eastAsia="宋体"/>
                <w:sz w:val="16"/>
              </w:rPr>
              <w:t>聚焦绿色低碳发展目标，深化节能降碳绿色发展、加快“煤改电”项目建设、推进节约型机关创建、加强规范化食堂建设、推进职能化机构改造，持续加大宣传培训力度，加强公用房推进权属登记备案、办公用房调配整合、有效盘活经营房产使用，开展“三定点”工作，提高公务用车使用效能。科学规划合理安排，有序完成基础建设维修项目，依法推进人才公寓项目建设，做好各类项目行政审核审批。严密做好安全保卫，增强三防建设水平，加强物防建设，提升安全水平。坚持精准服务导向，提升服务保障质量。一是提升后勤服务水平，二是切实强化安全生产责任，三是规范机关车队保障服务，四是提升机关食堂服务质效，五是试点推行社会购买服务。坚持科学统筹原则，抓好财务规划管理。一是全</w:t>
            </w:r>
            <w:r>
              <w:rPr>
                <w:rFonts w:hint="eastAsia" w:ascii="宋体" w:hAnsi="宋体"/>
                <w:sz w:val="16"/>
                <w:lang w:eastAsia="zh-CN"/>
              </w:rPr>
              <w:t>面</w:t>
            </w:r>
            <w:r>
              <w:rPr>
                <w:rFonts w:ascii="宋体" w:hAnsi="宋体" w:eastAsia="宋体"/>
                <w:sz w:val="16"/>
              </w:rPr>
              <w:t>启动固定资产核查清理；二是全面落实项目预算绩效监控；三是精准开展机关运行成本统计。切实深化为民情怀，持续夯实基层基础。</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C04EB2A">
            <w:pPr>
              <w:jc w:val="both"/>
            </w:pPr>
            <w:r>
              <w:rPr>
                <w:rFonts w:ascii="宋体" w:hAnsi="宋体" w:eastAsia="宋体"/>
                <w:sz w:val="16"/>
              </w:rPr>
              <w:t>截至2024年12月31日，已完成：每年对各县（市）、州直公共机构能源消耗指标进行分解，并将公共机构能耗“双控”工作纳入自治州政府绩效考核重要内容，切实以绩效促进工作开展和落实。能源消费总量 2020 年7.8708、2021 年 8.1879（万吨标准煤）、2022 年 7.8362（万吨标准煤），2023 年 7.8600（万吨标准煤）,2024 年 7.35（万吨标准煤）,总能耗 2020 年-2024 年对比下降 11.53%。用水总量2020 年 347.1（万立方米）、2021 年 354.49（万立方米）、2022年 346.44（万立方米），2023 年 359.95（万立方米），2024 年328.4（万立方米），用水消耗量 2020 年-2024 年对比增长 7.29%，碳排放总量 2020 年 24.3639（万吨）、2021 年 25.6285（万吨）、2022 年 24.6979（万吨），2023 年 25.3501（万吨），2024 年23.2927（万吨），碳排放总量 2020 年-2024 年对比下降 6.37%。能源消费总量、用水总量、碳排放总量等总量指标已完成；单位建筑面积总耗能 2020 年 35.23（千克标准煤/平方米）、2021年 34.95（千克标准煤/平方米）、2022 年 34.49（千克标准煤/平方米），2023 年 28.08（千克标准煤/平方米），2024 年 21.65（千克标准煤/平方米），单位建筑面积总耗能 2020 年-2024 年对比下降 23.22%。人均综合能耗 2020 年 668.46（千克标准煤/人）、2021 年 661.38（千克标准煤/人）、2022 年 637.61（千克标准煤/人），2023 年 605.52（千克标准煤/人），2024 年 511.72（千克标准煤/人），2020 年-2024 年对比下降 26.17%。人均用水量 2020 年 29.48（立方米/人）、2021 年 28.63（立方米/人）、2022 年 28.19（立方米/人），2023 年 27.73（立方米/人），2024年 27.20（立方米/人），2020 年-2024 年对比下降 6%。单位建筑面积碳排放 2020 年 116.15（千克二氧化碳/平方米）、2021 年115.60（千克二氧化碳/平方米）、2022 年 113.61（千克二氧化碳/平方米），2023 年 111.22（千克二氧化碳/平方米），2024 年93.52（千克二氧化碳/平方米），2020 年-2024 年对比下降20.27%。单位建筑面积耗能、人均综合能耗、人均用水量、单位建筑面积碳排放等主要强度指标均下降。</w:t>
            </w:r>
          </w:p>
        </w:tc>
      </w:tr>
      <w:tr w14:paraId="11D3E038">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A0B274">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56F004">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5C1FAE">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31E5F4">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4242B8">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4286B1">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ABECD4">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9D0F48">
            <w:pPr>
              <w:jc w:val="center"/>
            </w:pPr>
            <w:r>
              <w:rPr>
                <w:rFonts w:ascii="宋体" w:hAnsi="宋体" w:eastAsia="宋体"/>
                <w:sz w:val="16"/>
              </w:rPr>
              <w:t>得分</w:t>
            </w:r>
          </w:p>
        </w:tc>
      </w:tr>
      <w:tr w14:paraId="68E801AD">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66308D">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A0D1AA">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C45DFB">
            <w:pPr>
              <w:jc w:val="center"/>
            </w:pPr>
            <w:r>
              <w:rPr>
                <w:rFonts w:ascii="宋体" w:hAnsi="宋体" w:eastAsia="宋体"/>
                <w:sz w:val="16"/>
              </w:rPr>
              <w:t>用水总量（立方米）</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01C133">
            <w:pPr>
              <w:jc w:val="center"/>
            </w:pPr>
            <w:r>
              <w:rPr>
                <w:rFonts w:ascii="宋体" w:hAnsi="宋体" w:eastAsia="宋体"/>
                <w:sz w:val="16"/>
              </w:rPr>
              <w:t>&lt;=328.40万立方米</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A3E671">
            <w:pPr>
              <w:jc w:val="center"/>
            </w:pPr>
            <w:r>
              <w:rPr>
                <w:rFonts w:ascii="宋体" w:hAnsi="宋体" w:eastAsia="宋体"/>
                <w:sz w:val="16"/>
              </w:rPr>
              <w:t>克州机关事务服务中心“十四五”规划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06BF17">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12C34F">
            <w:pPr>
              <w:jc w:val="center"/>
            </w:pPr>
            <w:r>
              <w:rPr>
                <w:rFonts w:ascii="宋体" w:hAnsi="宋体" w:eastAsia="宋体"/>
                <w:sz w:val="16"/>
              </w:rPr>
              <w:t>384.19万立方米</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F80FFA">
            <w:pPr>
              <w:jc w:val="center"/>
            </w:pPr>
            <w:r>
              <w:rPr>
                <w:rFonts w:ascii="宋体" w:hAnsi="宋体" w:eastAsia="宋体"/>
                <w:sz w:val="16"/>
              </w:rPr>
              <w:t>30</w:t>
            </w:r>
          </w:p>
        </w:tc>
      </w:tr>
      <w:tr w14:paraId="12B1636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7B91662"/>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2CF894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0584C6">
            <w:pPr>
              <w:jc w:val="center"/>
            </w:pPr>
            <w:r>
              <w:rPr>
                <w:rFonts w:ascii="宋体" w:hAnsi="宋体" w:eastAsia="宋体"/>
                <w:sz w:val="16"/>
              </w:rPr>
              <w:t>碳排放总量（吨）</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F690CA">
            <w:pPr>
              <w:jc w:val="center"/>
            </w:pPr>
            <w:r>
              <w:rPr>
                <w:rFonts w:ascii="宋体" w:hAnsi="宋体" w:eastAsia="宋体"/>
                <w:sz w:val="16"/>
              </w:rPr>
              <w:t>&lt;=21.65万吨</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CC9144">
            <w:pPr>
              <w:jc w:val="center"/>
            </w:pPr>
            <w:r>
              <w:rPr>
                <w:rFonts w:ascii="宋体" w:hAnsi="宋体" w:eastAsia="宋体"/>
                <w:sz w:val="16"/>
              </w:rPr>
              <w:t>克州机关事务服务中心“十四五”规划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9FE36B">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B5B795">
            <w:pPr>
              <w:jc w:val="center"/>
            </w:pPr>
            <w:r>
              <w:rPr>
                <w:rFonts w:ascii="宋体" w:hAnsi="宋体" w:eastAsia="宋体"/>
                <w:sz w:val="16"/>
              </w:rPr>
              <w:t>23.29万吨</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385BB3">
            <w:pPr>
              <w:jc w:val="center"/>
            </w:pPr>
            <w:r>
              <w:rPr>
                <w:rFonts w:ascii="宋体" w:hAnsi="宋体" w:eastAsia="宋体"/>
                <w:sz w:val="16"/>
              </w:rPr>
              <w:t>20</w:t>
            </w:r>
          </w:p>
        </w:tc>
      </w:tr>
      <w:tr w14:paraId="735C48B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F099F03"/>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9F6C29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3F9C64">
            <w:pPr>
              <w:jc w:val="center"/>
            </w:pPr>
            <w:r>
              <w:rPr>
                <w:rFonts w:ascii="宋体" w:hAnsi="宋体" w:eastAsia="宋体"/>
                <w:sz w:val="16"/>
              </w:rPr>
              <w:t>能源消费总量（吨）</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9516DC">
            <w:pPr>
              <w:jc w:val="center"/>
            </w:pPr>
            <w:r>
              <w:rPr>
                <w:rFonts w:ascii="宋体" w:hAnsi="宋体" w:eastAsia="宋体"/>
                <w:sz w:val="16"/>
              </w:rPr>
              <w:t>&lt;=7.35万吨</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221F96">
            <w:pPr>
              <w:jc w:val="center"/>
            </w:pPr>
            <w:r>
              <w:rPr>
                <w:rFonts w:ascii="宋体" w:hAnsi="宋体" w:eastAsia="宋体"/>
                <w:sz w:val="16"/>
              </w:rPr>
              <w:t>克州机关事务服务中心“十四五”规划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79AC13">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33EE7C">
            <w:pPr>
              <w:jc w:val="center"/>
            </w:pPr>
            <w:r>
              <w:rPr>
                <w:rFonts w:ascii="宋体" w:hAnsi="宋体" w:eastAsia="宋体"/>
                <w:sz w:val="16"/>
              </w:rPr>
              <w:t>7.35万吨</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9684FD">
            <w:pPr>
              <w:jc w:val="center"/>
            </w:pPr>
            <w:r>
              <w:rPr>
                <w:rFonts w:ascii="宋体" w:hAnsi="宋体" w:eastAsia="宋体"/>
                <w:sz w:val="16"/>
              </w:rPr>
              <w:t>20</w:t>
            </w:r>
          </w:p>
        </w:tc>
      </w:tr>
      <w:tr w14:paraId="62D0F5B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34FF5A7"/>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2D7D3C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944B9B">
            <w:pPr>
              <w:jc w:val="center"/>
            </w:pPr>
            <w:r>
              <w:rPr>
                <w:rFonts w:ascii="宋体" w:hAnsi="宋体" w:eastAsia="宋体"/>
                <w:sz w:val="16"/>
              </w:rPr>
              <w:t>人均用水量下降率（%）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B4B760">
            <w:pPr>
              <w:jc w:val="center"/>
            </w:pPr>
            <w:r>
              <w:rPr>
                <w:rFonts w:ascii="宋体" w:hAnsi="宋体" w:eastAsia="宋体"/>
                <w:sz w:val="16"/>
              </w:rPr>
              <w:t>&gt;=6%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C42D30">
            <w:pPr>
              <w:jc w:val="center"/>
            </w:pPr>
            <w:r>
              <w:rPr>
                <w:rFonts w:ascii="宋体" w:hAnsi="宋体" w:eastAsia="宋体"/>
                <w:sz w:val="16"/>
              </w:rPr>
              <w:t>克州机关事务服务中心“十四五”规划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41C65E">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FB52CF">
            <w:pPr>
              <w:jc w:val="center"/>
            </w:pPr>
            <w:r>
              <w:rPr>
                <w:rFonts w:ascii="宋体" w:hAnsi="宋体" w:eastAsia="宋体"/>
                <w:sz w:val="16"/>
              </w:rPr>
              <w:t>1.92%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DFF9F5">
            <w:pPr>
              <w:jc w:val="center"/>
            </w:pPr>
            <w:r>
              <w:rPr>
                <w:rFonts w:ascii="宋体" w:hAnsi="宋体" w:eastAsia="宋体"/>
                <w:sz w:val="16"/>
              </w:rPr>
              <w:t>6.4</w:t>
            </w:r>
          </w:p>
        </w:tc>
      </w:tr>
    </w:tbl>
    <w:p w14:paraId="608F0F2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69845AFF">
        <w:tblPrEx>
          <w:tblCellMar>
            <w:top w:w="0" w:type="dxa"/>
            <w:left w:w="108" w:type="dxa"/>
            <w:bottom w:w="0" w:type="dxa"/>
            <w:right w:w="108" w:type="dxa"/>
          </w:tblCellMar>
        </w:tblPrEx>
        <w:tc>
          <w:tcPr>
            <w:tcW w:w="8848" w:type="dxa"/>
            <w:gridSpan w:val="14"/>
            <w:vAlign w:val="center"/>
          </w:tcPr>
          <w:p w14:paraId="575B653C">
            <w:pPr>
              <w:jc w:val="center"/>
            </w:pPr>
            <w:r>
              <w:rPr>
                <w:rFonts w:ascii="宋体" w:hAnsi="宋体" w:eastAsia="宋体"/>
                <w:sz w:val="24"/>
              </w:rPr>
              <w:t>项目支出绩效自评表</w:t>
            </w:r>
          </w:p>
        </w:tc>
      </w:tr>
      <w:tr w14:paraId="1A3AABEA">
        <w:tblPrEx>
          <w:tblCellMar>
            <w:top w:w="0" w:type="dxa"/>
            <w:left w:w="108" w:type="dxa"/>
            <w:bottom w:w="0" w:type="dxa"/>
            <w:right w:w="108" w:type="dxa"/>
          </w:tblCellMar>
        </w:tblPrEx>
        <w:tc>
          <w:tcPr>
            <w:tcW w:w="8848" w:type="dxa"/>
            <w:gridSpan w:val="14"/>
            <w:vAlign w:val="center"/>
          </w:tcPr>
          <w:p w14:paraId="4E07EC91">
            <w:pPr>
              <w:jc w:val="center"/>
            </w:pPr>
            <w:r>
              <w:rPr>
                <w:rFonts w:ascii="宋体" w:hAnsi="宋体" w:eastAsia="宋体"/>
                <w:sz w:val="24"/>
              </w:rPr>
              <w:t>(2024年度)</w:t>
            </w:r>
          </w:p>
        </w:tc>
      </w:tr>
      <w:tr w14:paraId="789F57C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DDBB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9F02BA9">
            <w:pPr>
              <w:jc w:val="center"/>
            </w:pPr>
            <w:r>
              <w:rPr>
                <w:rFonts w:ascii="宋体" w:hAnsi="宋体" w:eastAsia="宋体"/>
                <w:sz w:val="16"/>
              </w:rPr>
              <w:t>2024年为民办实事经费及第一书记工作经费</w:t>
            </w:r>
          </w:p>
        </w:tc>
      </w:tr>
      <w:tr w14:paraId="32D0893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14F3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82996D">
            <w:pPr>
              <w:jc w:val="center"/>
            </w:pPr>
            <w:r>
              <w:rPr>
                <w:rFonts w:ascii="宋体" w:hAnsi="宋体" w:eastAsia="宋体"/>
                <w:sz w:val="16"/>
              </w:rPr>
              <w:t>克孜勒苏柯尔克孜自治州机关事务服务中心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ED8C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78196E">
            <w:pPr>
              <w:jc w:val="center"/>
            </w:pPr>
            <w:r>
              <w:rPr>
                <w:rFonts w:ascii="宋体" w:hAnsi="宋体" w:eastAsia="宋体"/>
                <w:sz w:val="16"/>
              </w:rPr>
              <w:t>克孜勒苏柯尔克孜自治州机关事务管理局</w:t>
            </w:r>
          </w:p>
        </w:tc>
      </w:tr>
      <w:tr w14:paraId="4BC67A5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C95E8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E68A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C5C4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6B2C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FFB0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4B07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2DB11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0F580">
            <w:pPr>
              <w:jc w:val="center"/>
            </w:pPr>
            <w:r>
              <w:rPr>
                <w:rFonts w:ascii="宋体" w:hAnsi="宋体" w:eastAsia="宋体"/>
                <w:sz w:val="16"/>
              </w:rPr>
              <w:t>得分</w:t>
            </w:r>
          </w:p>
        </w:tc>
      </w:tr>
      <w:tr w14:paraId="128B68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CA639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7551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296555">
            <w:pPr>
              <w:jc w:val="center"/>
            </w:pPr>
            <w:r>
              <w:rPr>
                <w:rFonts w:ascii="宋体" w:hAnsi="宋体" w:eastAsia="宋体"/>
                <w:sz w:val="16"/>
              </w:rPr>
              <w:t>17.50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46A3C7">
            <w:pPr>
              <w:jc w:val="center"/>
            </w:pPr>
            <w:r>
              <w:rPr>
                <w:rFonts w:ascii="宋体" w:hAnsi="宋体" w:eastAsia="宋体"/>
                <w:sz w:val="16"/>
              </w:rPr>
              <w:t>17.50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D0D1C">
            <w:pPr>
              <w:jc w:val="center"/>
            </w:pPr>
            <w:r>
              <w:rPr>
                <w:rFonts w:ascii="宋体" w:hAnsi="宋体" w:eastAsia="宋体"/>
                <w:sz w:val="16"/>
              </w:rPr>
              <w:t>16.89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73366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36CE1">
            <w:pPr>
              <w:jc w:val="center"/>
            </w:pPr>
            <w:r>
              <w:rPr>
                <w:rFonts w:ascii="宋体" w:hAnsi="宋体" w:eastAsia="宋体"/>
                <w:sz w:val="16"/>
              </w:rPr>
              <w:t>96.5%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36DF9">
            <w:pPr>
              <w:jc w:val="center"/>
            </w:pPr>
            <w:r>
              <w:rPr>
                <w:rFonts w:ascii="宋体" w:hAnsi="宋体" w:eastAsia="宋体"/>
                <w:sz w:val="16"/>
              </w:rPr>
              <w:t>9.13分</w:t>
            </w:r>
          </w:p>
        </w:tc>
      </w:tr>
      <w:tr w14:paraId="10D0A9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BEE38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1A6D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E6100">
            <w:pPr>
              <w:jc w:val="center"/>
            </w:pPr>
            <w:r>
              <w:rPr>
                <w:rFonts w:ascii="宋体" w:hAnsi="宋体" w:eastAsia="宋体"/>
                <w:sz w:val="16"/>
              </w:rPr>
              <w:t>17.50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4CE34">
            <w:pPr>
              <w:jc w:val="center"/>
            </w:pPr>
            <w:r>
              <w:rPr>
                <w:rFonts w:ascii="宋体" w:hAnsi="宋体" w:eastAsia="宋体"/>
                <w:sz w:val="16"/>
              </w:rPr>
              <w:t>17.50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A3C9C3">
            <w:pPr>
              <w:jc w:val="center"/>
            </w:pPr>
            <w:r>
              <w:rPr>
                <w:rFonts w:ascii="宋体" w:hAnsi="宋体" w:eastAsia="宋体"/>
                <w:sz w:val="16"/>
              </w:rPr>
              <w:t>16.89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A9F1D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32E7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60F60">
            <w:pPr>
              <w:jc w:val="center"/>
            </w:pPr>
            <w:r>
              <w:rPr>
                <w:rFonts w:ascii="宋体" w:hAnsi="宋体" w:eastAsia="宋体"/>
                <w:sz w:val="16"/>
              </w:rPr>
              <w:t>—</w:t>
            </w:r>
          </w:p>
        </w:tc>
      </w:tr>
      <w:tr w14:paraId="76D298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E9A69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067C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FD4C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16CD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AA09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B73E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37A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49F96">
            <w:pPr>
              <w:jc w:val="center"/>
            </w:pPr>
            <w:r>
              <w:rPr>
                <w:rFonts w:ascii="宋体" w:hAnsi="宋体" w:eastAsia="宋体"/>
                <w:sz w:val="16"/>
              </w:rPr>
              <w:t>—</w:t>
            </w:r>
          </w:p>
        </w:tc>
      </w:tr>
      <w:tr w14:paraId="6A97311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00A19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85675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C6A6B8">
            <w:pPr>
              <w:jc w:val="center"/>
            </w:pPr>
            <w:r>
              <w:rPr>
                <w:rFonts w:ascii="宋体" w:hAnsi="宋体" w:eastAsia="宋体"/>
                <w:sz w:val="16"/>
              </w:rPr>
              <w:t>实际完成情况</w:t>
            </w:r>
          </w:p>
        </w:tc>
      </w:tr>
      <w:tr w14:paraId="6FAC83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9DE07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058211">
            <w:pPr>
              <w:jc w:val="both"/>
            </w:pPr>
            <w:r>
              <w:rPr>
                <w:rFonts w:ascii="宋体" w:hAnsi="宋体" w:eastAsia="宋体"/>
                <w:sz w:val="16"/>
              </w:rPr>
              <w:t>该项目资金17.5万元，通过实施该项目可以进一步完善和提高诺库其艾日克村村民的生活质量和学习条件。通过实施为民办实事项目，可以合理</w:t>
            </w:r>
            <w:r>
              <w:rPr>
                <w:rFonts w:hint="eastAsia" w:ascii="宋体" w:hAnsi="宋体"/>
                <w:sz w:val="16"/>
                <w:lang w:eastAsia="zh-CN"/>
              </w:rPr>
              <w:t>有效地</w:t>
            </w:r>
            <w:r>
              <w:rPr>
                <w:rFonts w:ascii="宋体" w:hAnsi="宋体" w:eastAsia="宋体"/>
                <w:sz w:val="16"/>
              </w:rPr>
              <w:t>解决村民实际困难，从各方面鼓励村民创造价值，通过培训国家通用语言，让村民知道和使用生活中的一些小常识，通过外地培训和劳务派出工作，让村民更进一步的了解外地的经济发展状况及生活质量。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335C36">
            <w:pPr>
              <w:jc w:val="both"/>
            </w:pPr>
            <w:r>
              <w:rPr>
                <w:rFonts w:hint="eastAsia" w:ascii="宋体" w:hAnsi="宋体"/>
                <w:sz w:val="16"/>
                <w:lang w:eastAsia="zh-CN"/>
              </w:rPr>
              <w:t>截至</w:t>
            </w:r>
            <w:r>
              <w:rPr>
                <w:rFonts w:ascii="宋体" w:hAnsi="宋体" w:eastAsia="宋体"/>
                <w:sz w:val="16"/>
              </w:rPr>
              <w:t>2024年12月31日，项目已完成参加村里四项活动人数50人，开展劳务派出工作次数3次，参加村里国家通用语言培训考试人数65人，走访慰问困难户人数12人，发放大学生助学金人数22人，购买办公</w:t>
            </w:r>
            <w:r>
              <w:rPr>
                <w:rFonts w:hint="eastAsia" w:ascii="宋体" w:hAnsi="宋体"/>
                <w:sz w:val="16"/>
                <w:lang w:eastAsia="zh-CN"/>
              </w:rPr>
              <w:t>用品</w:t>
            </w:r>
            <w:r>
              <w:rPr>
                <w:rFonts w:ascii="宋体" w:hAnsi="宋体" w:eastAsia="宋体"/>
                <w:sz w:val="16"/>
              </w:rPr>
              <w:t>次数4次，维修办公楼购买材料次数2次，表彰大会次数3次。通过实施该项目可以合理</w:t>
            </w:r>
            <w:r>
              <w:rPr>
                <w:rFonts w:hint="eastAsia" w:ascii="宋体" w:hAnsi="宋体"/>
                <w:sz w:val="16"/>
                <w:lang w:eastAsia="zh-CN"/>
              </w:rPr>
              <w:t>有效地</w:t>
            </w:r>
            <w:r>
              <w:rPr>
                <w:rFonts w:ascii="宋体" w:hAnsi="宋体" w:eastAsia="宋体"/>
                <w:sz w:val="16"/>
              </w:rPr>
              <w:t>解决村民实际困难，从各方面鼓励村民创造价值，通过培训国家通用语言，让村民知道和使用生活中的一些小常识，通过外地培训和劳务派出工作，让村民更进一步的了解外地的经济发展状况及生活质量。</w:t>
            </w:r>
          </w:p>
        </w:tc>
      </w:tr>
      <w:tr w14:paraId="7F72D2C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10986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1899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A8EC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C11B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A056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D749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F6DB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5029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5FB5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0FE2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F399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B6B2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BC9D5B">
            <w:pPr>
              <w:jc w:val="center"/>
            </w:pPr>
            <w:r>
              <w:rPr>
                <w:rFonts w:ascii="宋体" w:hAnsi="宋体" w:eastAsia="宋体"/>
                <w:sz w:val="16"/>
              </w:rPr>
              <w:t>偏差原因分析及改进措施</w:t>
            </w:r>
          </w:p>
        </w:tc>
      </w:tr>
      <w:tr w14:paraId="79C0757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CB391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59F1E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5F8AC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E4A63">
            <w:pPr>
              <w:jc w:val="center"/>
            </w:pPr>
            <w:r>
              <w:rPr>
                <w:rFonts w:ascii="宋体" w:hAnsi="宋体" w:eastAsia="宋体"/>
                <w:sz w:val="16"/>
              </w:rPr>
              <w:t>参加村里四项活动人数（人）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00F22">
            <w:pPr>
              <w:jc w:val="center"/>
            </w:pPr>
            <w:r>
              <w:rPr>
                <w:rFonts w:ascii="宋体" w:hAnsi="宋体" w:eastAsia="宋体"/>
                <w:sz w:val="16"/>
              </w:rPr>
              <w:t>&gt;=50人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120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9C6D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B2D3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8C8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A87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1076F">
            <w:pPr>
              <w:jc w:val="center"/>
            </w:pPr>
            <w:r>
              <w:rPr>
                <w:rFonts w:ascii="宋体" w:hAnsi="宋体" w:eastAsia="宋体"/>
                <w:sz w:val="16"/>
              </w:rPr>
              <w: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E5A1A">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D11E02">
            <w:pPr>
              <w:jc w:val="center"/>
            </w:pPr>
          </w:p>
        </w:tc>
      </w:tr>
      <w:tr w14:paraId="249F60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2BA0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1AB5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C66B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1B269">
            <w:pPr>
              <w:jc w:val="center"/>
            </w:pPr>
            <w:r>
              <w:rPr>
                <w:rFonts w:ascii="宋体" w:hAnsi="宋体" w:eastAsia="宋体"/>
                <w:sz w:val="16"/>
              </w:rPr>
              <w:t>开展劳务派出工作次数（次）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FE129">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F79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FA73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B3BD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F99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64D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74A8F">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F1452">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B9780B">
            <w:pPr>
              <w:jc w:val="center"/>
            </w:pPr>
          </w:p>
        </w:tc>
      </w:tr>
      <w:tr w14:paraId="46B5DA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57E2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3E8B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E3A3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6E9BF">
            <w:pPr>
              <w:jc w:val="center"/>
            </w:pPr>
            <w:r>
              <w:rPr>
                <w:rFonts w:ascii="宋体" w:hAnsi="宋体" w:eastAsia="宋体"/>
                <w:sz w:val="16"/>
              </w:rPr>
              <w:t>参加村里国家通用语言培训考试人数（人）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A0EE6">
            <w:pPr>
              <w:jc w:val="center"/>
            </w:pPr>
            <w:r>
              <w:rPr>
                <w:rFonts w:ascii="宋体" w:hAnsi="宋体" w:eastAsia="宋体"/>
                <w:sz w:val="16"/>
              </w:rPr>
              <w:t>&gt;=65人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401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707A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0575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3D5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328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853BE">
            <w:pPr>
              <w:jc w:val="center"/>
            </w:pPr>
            <w:r>
              <w:rPr>
                <w:rFonts w:ascii="宋体" w:hAnsi="宋体" w:eastAsia="宋体"/>
                <w:sz w:val="16"/>
              </w:rPr>
              <w:t>=65人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850C1">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DA8A22">
            <w:pPr>
              <w:jc w:val="center"/>
            </w:pPr>
          </w:p>
        </w:tc>
      </w:tr>
      <w:tr w14:paraId="3CD1F9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7A28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6898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365A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055D7">
            <w:pPr>
              <w:jc w:val="center"/>
            </w:pPr>
            <w:r>
              <w:rPr>
                <w:rFonts w:ascii="宋体" w:hAnsi="宋体" w:eastAsia="宋体"/>
                <w:sz w:val="16"/>
              </w:rPr>
              <w:t>走访慰问困难户人数（个）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C7BD4">
            <w:pPr>
              <w:jc w:val="center"/>
            </w:pPr>
            <w:r>
              <w:rPr>
                <w:rFonts w:ascii="宋体" w:hAnsi="宋体" w:eastAsia="宋体"/>
                <w:sz w:val="16"/>
              </w:rPr>
              <w:t>&gt;=12个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441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A5D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E52B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AAD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56F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45847">
            <w:pPr>
              <w:jc w:val="center"/>
            </w:pPr>
            <w:r>
              <w:rPr>
                <w:rFonts w:ascii="宋体" w:hAnsi="宋体" w:eastAsia="宋体"/>
                <w:sz w:val="16"/>
              </w:rPr>
              <w:t>=12个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5A97C">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635C14">
            <w:pPr>
              <w:jc w:val="center"/>
            </w:pPr>
          </w:p>
        </w:tc>
      </w:tr>
      <w:tr w14:paraId="25ECD5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D3F0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1793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E578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E028E">
            <w:pPr>
              <w:jc w:val="center"/>
            </w:pPr>
            <w:r>
              <w:rPr>
                <w:rFonts w:ascii="宋体" w:hAnsi="宋体" w:eastAsia="宋体"/>
                <w:sz w:val="16"/>
              </w:rPr>
              <w:t>发放大学生助学金人数（人）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9800B">
            <w:pPr>
              <w:jc w:val="center"/>
            </w:pPr>
            <w:r>
              <w:rPr>
                <w:rFonts w:ascii="宋体" w:hAnsi="宋体" w:eastAsia="宋体"/>
                <w:sz w:val="16"/>
              </w:rPr>
              <w:t>&gt;=22人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BEC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67E2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B55E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8F3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10E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765B6">
            <w:pPr>
              <w:jc w:val="center"/>
            </w:pPr>
            <w:r>
              <w:rPr>
                <w:rFonts w:ascii="宋体" w:hAnsi="宋体" w:eastAsia="宋体"/>
                <w:sz w:val="16"/>
              </w:rPr>
              <w:t>=13人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F759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B919D">
            <w:pPr>
              <w:jc w:val="center"/>
            </w:pPr>
            <w:r>
              <w:rPr>
                <w:rFonts w:ascii="宋体" w:hAnsi="宋体" w:eastAsia="宋体"/>
                <w:sz w:val="16"/>
              </w:rPr>
              <w:t>存在的问题：未按照计划开展。改进措施：精准做好预算编制。</w:t>
            </w:r>
          </w:p>
        </w:tc>
      </w:tr>
      <w:tr w14:paraId="1F8F7B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C6C8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BD8B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0354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B2933">
            <w:pPr>
              <w:jc w:val="center"/>
            </w:pPr>
            <w:r>
              <w:rPr>
                <w:rFonts w:ascii="宋体" w:hAnsi="宋体" w:eastAsia="宋体"/>
                <w:sz w:val="16"/>
              </w:rPr>
              <w:t>购买办公</w:t>
            </w:r>
            <w:r>
              <w:rPr>
                <w:rFonts w:hint="eastAsia" w:ascii="宋体" w:hAnsi="宋体"/>
                <w:sz w:val="16"/>
                <w:lang w:eastAsia="zh-CN"/>
              </w:rPr>
              <w:t>用品</w:t>
            </w:r>
            <w:r>
              <w:rPr>
                <w:rFonts w:ascii="宋体" w:hAnsi="宋体" w:eastAsia="宋体"/>
                <w:sz w:val="16"/>
              </w:rPr>
              <w:t>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67DE6">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7C5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B17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177C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888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00B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1ED57">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6BE02">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50527">
            <w:pPr>
              <w:jc w:val="center"/>
            </w:pPr>
            <w:r>
              <w:rPr>
                <w:rFonts w:ascii="宋体" w:hAnsi="宋体" w:eastAsia="宋体"/>
                <w:sz w:val="16"/>
              </w:rPr>
              <w:t>存在的问题</w:t>
            </w:r>
          </w:p>
        </w:tc>
      </w:tr>
      <w:tr w14:paraId="544072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B2D3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2060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E069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CCCEA">
            <w:pPr>
              <w:jc w:val="center"/>
            </w:pPr>
            <w:r>
              <w:rPr>
                <w:rFonts w:ascii="宋体" w:hAnsi="宋体" w:eastAsia="宋体"/>
                <w:sz w:val="16"/>
              </w:rPr>
              <w:t>维修办公楼购买材料次数（次）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5995F">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9DB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6097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F367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13C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403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2C597">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92ADE">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857AB">
            <w:pPr>
              <w:jc w:val="center"/>
            </w:pPr>
          </w:p>
        </w:tc>
      </w:tr>
      <w:tr w14:paraId="71576D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3DE3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AA76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49CF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44E38">
            <w:pPr>
              <w:jc w:val="center"/>
            </w:pPr>
            <w:r>
              <w:rPr>
                <w:rFonts w:ascii="宋体" w:hAnsi="宋体" w:eastAsia="宋体"/>
                <w:sz w:val="16"/>
              </w:rPr>
              <w:t>表彰大会次数（次）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93776">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B8F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96BB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8EE0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E41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85B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ED672">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170C8">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0854B">
            <w:pPr>
              <w:jc w:val="center"/>
            </w:pPr>
          </w:p>
        </w:tc>
      </w:tr>
      <w:tr w14:paraId="2E97A6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2358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B968D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80137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0F34F">
            <w:pPr>
              <w:jc w:val="center"/>
            </w:pPr>
            <w:r>
              <w:rPr>
                <w:rFonts w:ascii="宋体" w:hAnsi="宋体" w:eastAsia="宋体"/>
                <w:sz w:val="16"/>
              </w:rPr>
              <w:t>劳务派出工作验收率（%）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1F83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CCA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765F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96B3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457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8DF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3365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C51BD">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71716">
            <w:pPr>
              <w:jc w:val="center"/>
            </w:pPr>
          </w:p>
        </w:tc>
      </w:tr>
      <w:tr w14:paraId="68194C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380A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D911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02A9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CB411">
            <w:pPr>
              <w:jc w:val="center"/>
            </w:pPr>
            <w:r>
              <w:rPr>
                <w:rFonts w:ascii="宋体" w:hAnsi="宋体" w:eastAsia="宋体"/>
                <w:sz w:val="16"/>
              </w:rPr>
              <w:t>国家通用语言使用覆盖率（%）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60C9A">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073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9FFE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12F1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CA2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88F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067CE">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AA584">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E098E">
            <w:pPr>
              <w:jc w:val="center"/>
            </w:pPr>
          </w:p>
        </w:tc>
      </w:tr>
      <w:tr w14:paraId="394CE8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3AF1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B1B7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AB00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93E42">
            <w:pPr>
              <w:jc w:val="center"/>
            </w:pPr>
            <w:r>
              <w:rPr>
                <w:rFonts w:ascii="宋体" w:hAnsi="宋体" w:eastAsia="宋体"/>
                <w:sz w:val="16"/>
              </w:rPr>
              <w:t>村民诉求满足率（%）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1986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055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68A3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607E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CC0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204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B485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74219">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7CC20">
            <w:pPr>
              <w:jc w:val="center"/>
            </w:pPr>
          </w:p>
        </w:tc>
      </w:tr>
      <w:tr w14:paraId="40C581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C919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FEE9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7C4F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74814">
            <w:pPr>
              <w:jc w:val="center"/>
            </w:pPr>
            <w:r>
              <w:rPr>
                <w:rFonts w:ascii="宋体" w:hAnsi="宋体" w:eastAsia="宋体"/>
                <w:sz w:val="16"/>
              </w:rPr>
              <w:t>开展民族团结，表彰大会次数（次）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4070E">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1BC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FB5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662E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FE2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2FB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E7C9A">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DCEF2">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EEEF40">
            <w:pPr>
              <w:jc w:val="center"/>
            </w:pPr>
          </w:p>
        </w:tc>
      </w:tr>
      <w:tr w14:paraId="6C677D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786F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9530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0A48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354F6">
            <w:pPr>
              <w:jc w:val="center"/>
            </w:pPr>
            <w:r>
              <w:rPr>
                <w:rFonts w:ascii="宋体" w:hAnsi="宋体" w:eastAsia="宋体"/>
                <w:sz w:val="16"/>
              </w:rPr>
              <w:t>解决村民诉求及时率（%）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085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A88B0">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3AB7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D140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D0E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05F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86F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C3669">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9693B">
            <w:pPr>
              <w:jc w:val="center"/>
            </w:pPr>
          </w:p>
        </w:tc>
      </w:tr>
      <w:tr w14:paraId="62EDA4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7CBF6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235E8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165BE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1BF95">
            <w:pPr>
              <w:jc w:val="center"/>
            </w:pPr>
            <w:r>
              <w:rPr>
                <w:rFonts w:ascii="宋体" w:hAnsi="宋体" w:eastAsia="宋体"/>
                <w:sz w:val="16"/>
              </w:rPr>
              <w:t>支付参加村里四项活动慰问金（万元）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E4833">
            <w:pPr>
              <w:jc w:val="center"/>
            </w:pPr>
            <w:r>
              <w:rPr>
                <w:rFonts w:ascii="宋体" w:hAnsi="宋体" w:eastAsia="宋体"/>
                <w:sz w:val="16"/>
              </w:rPr>
              <w:t>&lt;=0.74万元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2931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BB5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94B4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B77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3024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2BF0E">
            <w:pPr>
              <w:jc w:val="center"/>
            </w:pPr>
            <w:r>
              <w:rPr>
                <w:rFonts w:ascii="宋体" w:hAnsi="宋体" w:eastAsia="宋体"/>
                <w:sz w:val="16"/>
              </w:rPr>
              <w:t>=0.74万元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81A0E">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DDF16">
            <w:pPr>
              <w:jc w:val="center"/>
            </w:pPr>
          </w:p>
        </w:tc>
      </w:tr>
      <w:tr w14:paraId="4CD253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D234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9CD0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A794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4A8A6">
            <w:pPr>
              <w:jc w:val="center"/>
            </w:pPr>
            <w:r>
              <w:rPr>
                <w:rFonts w:ascii="宋体" w:hAnsi="宋体" w:eastAsia="宋体"/>
                <w:sz w:val="16"/>
              </w:rPr>
              <w:t>支付工作队配备车辆加油及过路费（万元）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0B5BA">
            <w:pPr>
              <w:jc w:val="center"/>
            </w:pPr>
            <w:r>
              <w:rPr>
                <w:rFonts w:ascii="宋体" w:hAnsi="宋体" w:eastAsia="宋体"/>
                <w:sz w:val="16"/>
              </w:rPr>
              <w:t>&lt;=1.13万元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99FA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6BB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F126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C7F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BF8E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961FB">
            <w:pPr>
              <w:jc w:val="center"/>
            </w:pPr>
            <w:r>
              <w:rPr>
                <w:rFonts w:ascii="宋体" w:hAnsi="宋体" w:eastAsia="宋体"/>
                <w:sz w:val="16"/>
              </w:rPr>
              <w:t>=1.13万元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C8ECD">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5F6E8">
            <w:pPr>
              <w:jc w:val="center"/>
            </w:pPr>
          </w:p>
        </w:tc>
      </w:tr>
      <w:tr w14:paraId="0DBEB4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6D5C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AB8F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D8C9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EF134">
            <w:pPr>
              <w:jc w:val="center"/>
            </w:pPr>
            <w:r>
              <w:rPr>
                <w:rFonts w:ascii="宋体" w:hAnsi="宋体" w:eastAsia="宋体"/>
                <w:sz w:val="16"/>
              </w:rPr>
              <w:t>发放家庭困难户大学生生活补助费（万元）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DF54C">
            <w:pPr>
              <w:jc w:val="center"/>
            </w:pPr>
            <w:r>
              <w:rPr>
                <w:rFonts w:ascii="宋体" w:hAnsi="宋体" w:eastAsia="宋体"/>
                <w:sz w:val="16"/>
              </w:rPr>
              <w:t>&lt;=2.35万元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187F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8D9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38CD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06D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D0D5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E2856">
            <w:pPr>
              <w:jc w:val="center"/>
            </w:pPr>
            <w:r>
              <w:rPr>
                <w:rFonts w:ascii="宋体" w:hAnsi="宋体" w:eastAsia="宋体"/>
                <w:sz w:val="16"/>
              </w:rPr>
              <w:t>=2.35万元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D446D">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81E2FE">
            <w:pPr>
              <w:jc w:val="center"/>
            </w:pPr>
          </w:p>
        </w:tc>
      </w:tr>
      <w:tr w14:paraId="512864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2065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D08B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6B45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A5E06">
            <w:pPr>
              <w:jc w:val="center"/>
            </w:pPr>
            <w:r>
              <w:rPr>
                <w:rFonts w:ascii="宋体" w:hAnsi="宋体" w:eastAsia="宋体"/>
                <w:sz w:val="16"/>
              </w:rPr>
              <w:t>开展表彰大会，联谊活动购买奖金经费（万元）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99799">
            <w:pPr>
              <w:jc w:val="center"/>
            </w:pPr>
            <w:r>
              <w:rPr>
                <w:rFonts w:ascii="宋体" w:hAnsi="宋体" w:eastAsia="宋体"/>
                <w:sz w:val="16"/>
              </w:rPr>
              <w:t>&lt;=1.21万元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2CFA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0B8C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D913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4B1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86A4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5BBAE">
            <w:pPr>
              <w:jc w:val="center"/>
            </w:pPr>
            <w:r>
              <w:rPr>
                <w:rFonts w:ascii="宋体" w:hAnsi="宋体" w:eastAsia="宋体"/>
                <w:sz w:val="16"/>
              </w:rPr>
              <w:t>=1.21万元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659FF">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2160B1">
            <w:pPr>
              <w:jc w:val="center"/>
            </w:pPr>
          </w:p>
        </w:tc>
      </w:tr>
      <w:tr w14:paraId="3FFF5B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ADA8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B833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8982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8CEAC">
            <w:pPr>
              <w:jc w:val="center"/>
            </w:pPr>
            <w:r>
              <w:rPr>
                <w:rFonts w:ascii="宋体" w:hAnsi="宋体" w:eastAsia="宋体"/>
                <w:sz w:val="16"/>
              </w:rPr>
              <w:t>支付工作队购买办公用品费用（万元）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DCFBE">
            <w:pPr>
              <w:jc w:val="center"/>
            </w:pPr>
            <w:r>
              <w:rPr>
                <w:rFonts w:ascii="宋体" w:hAnsi="宋体" w:eastAsia="宋体"/>
                <w:sz w:val="16"/>
              </w:rPr>
              <w:t>&lt;=2.57万元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21D1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D156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1DA7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8CF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5EDA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6D006">
            <w:pPr>
              <w:jc w:val="center"/>
            </w:pPr>
            <w:r>
              <w:rPr>
                <w:rFonts w:ascii="宋体" w:hAnsi="宋体" w:eastAsia="宋体"/>
                <w:sz w:val="16"/>
              </w:rPr>
              <w:t>=2.57万元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943A2">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AA0B7">
            <w:pPr>
              <w:jc w:val="center"/>
            </w:pPr>
          </w:p>
        </w:tc>
      </w:tr>
      <w:tr w14:paraId="3771AB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AFA4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2D53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E177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9FBFA">
            <w:pPr>
              <w:jc w:val="center"/>
            </w:pPr>
            <w:r>
              <w:rPr>
                <w:rFonts w:ascii="宋体" w:hAnsi="宋体" w:eastAsia="宋体"/>
                <w:sz w:val="16"/>
              </w:rPr>
              <w:t>工作队维修5+2办公楼购买材料及人工费（万元）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F3C1C">
            <w:pPr>
              <w:jc w:val="center"/>
            </w:pPr>
            <w:r>
              <w:rPr>
                <w:rFonts w:ascii="宋体" w:hAnsi="宋体" w:eastAsia="宋体"/>
                <w:sz w:val="16"/>
              </w:rPr>
              <w:t>&lt;=0.30万元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E8C8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7785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70C7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721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F00B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A8183">
            <w:pPr>
              <w:jc w:val="center"/>
            </w:pPr>
            <w:r>
              <w:rPr>
                <w:rFonts w:ascii="宋体" w:hAnsi="宋体" w:eastAsia="宋体"/>
                <w:sz w:val="16"/>
              </w:rPr>
              <w:t>=0.3万元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12F7B">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712816">
            <w:pPr>
              <w:jc w:val="center"/>
            </w:pPr>
          </w:p>
        </w:tc>
      </w:tr>
      <w:tr w14:paraId="0174A6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0E0E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4756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51B3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FEE2C">
            <w:pPr>
              <w:jc w:val="center"/>
            </w:pPr>
            <w:r>
              <w:rPr>
                <w:rFonts w:ascii="宋体" w:hAnsi="宋体" w:eastAsia="宋体"/>
                <w:sz w:val="16"/>
              </w:rPr>
              <w:t>支付工作队帮助村委会三小队高标准农田土地平整劳务费（万元）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E7A0D">
            <w:pPr>
              <w:jc w:val="center"/>
            </w:pPr>
            <w:r>
              <w:rPr>
                <w:rFonts w:ascii="宋体" w:hAnsi="宋体" w:eastAsia="宋体"/>
                <w:sz w:val="16"/>
              </w:rPr>
              <w:t>&lt;=1.84万元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2179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C873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DA41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EA3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0EA2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5F547">
            <w:pPr>
              <w:jc w:val="center"/>
            </w:pPr>
            <w:r>
              <w:rPr>
                <w:rFonts w:ascii="宋体" w:hAnsi="宋体" w:eastAsia="宋体"/>
                <w:sz w:val="16"/>
              </w:rPr>
              <w:t>=1.84万元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CF8BD">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9CA824">
            <w:pPr>
              <w:jc w:val="center"/>
            </w:pPr>
          </w:p>
        </w:tc>
      </w:tr>
      <w:tr w14:paraId="407C00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D2FA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351D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ABFF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F7966">
            <w:pPr>
              <w:jc w:val="center"/>
            </w:pPr>
            <w:r>
              <w:rPr>
                <w:rFonts w:ascii="宋体" w:hAnsi="宋体" w:eastAsia="宋体"/>
                <w:sz w:val="16"/>
              </w:rPr>
              <w:t>支付工作队水费，网络费（万元）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DC8AA">
            <w:pPr>
              <w:jc w:val="center"/>
            </w:pPr>
            <w:r>
              <w:rPr>
                <w:rFonts w:ascii="宋体" w:hAnsi="宋体" w:eastAsia="宋体"/>
                <w:sz w:val="16"/>
              </w:rPr>
              <w:t>&lt;=2.50万元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6721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5D7E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039E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404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7C9A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A0710">
            <w:pPr>
              <w:jc w:val="center"/>
            </w:pPr>
            <w:r>
              <w:rPr>
                <w:rFonts w:ascii="宋体" w:hAnsi="宋体" w:eastAsia="宋体"/>
                <w:sz w:val="16"/>
              </w:rPr>
              <w: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9AC6E">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9794A4">
            <w:pPr>
              <w:jc w:val="center"/>
            </w:pPr>
          </w:p>
        </w:tc>
      </w:tr>
      <w:tr w14:paraId="311E36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132A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9565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B629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2F58D">
            <w:pPr>
              <w:jc w:val="center"/>
            </w:pPr>
            <w:r>
              <w:rPr>
                <w:rFonts w:ascii="宋体" w:hAnsi="宋体" w:eastAsia="宋体"/>
                <w:sz w:val="16"/>
              </w:rPr>
              <w:t>支付完善村里乡村整治工作相关经费（万元）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DE675">
            <w:pPr>
              <w:jc w:val="center"/>
            </w:pPr>
            <w:r>
              <w:rPr>
                <w:rFonts w:ascii="宋体" w:hAnsi="宋体" w:eastAsia="宋体"/>
                <w:sz w:val="16"/>
              </w:rPr>
              <w:t>&lt;=4.86万元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181B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0EAA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41C0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01F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3560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F9D5A">
            <w:pPr>
              <w:jc w:val="center"/>
            </w:pPr>
            <w:r>
              <w:rPr>
                <w:rFonts w:ascii="宋体" w:hAnsi="宋体" w:eastAsia="宋体"/>
                <w:sz w:val="16"/>
              </w:rPr>
              <w:t>=4.25万元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0944C">
            <w:pPr>
              <w:jc w:val="center"/>
            </w:pPr>
            <w:r>
              <w:rPr>
                <w:rFonts w:ascii="宋体" w:hAnsi="宋体" w:eastAsia="宋体"/>
                <w:sz w:val="16"/>
              </w:rPr>
              <w:t>1.37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B1231E">
            <w:pPr>
              <w:jc w:val="center"/>
            </w:pPr>
            <w:r>
              <w:rPr>
                <w:rFonts w:ascii="宋体" w:hAnsi="宋体" w:eastAsia="宋体"/>
                <w:sz w:val="16"/>
              </w:rPr>
              <w:t>存在的问题：项目预算未全面，支付未及时。改进措施：精准预算编制，加快资金支付及时率。</w:t>
            </w:r>
          </w:p>
        </w:tc>
      </w:tr>
      <w:tr w14:paraId="5839A3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1EDC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4860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B8C6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E3DE3">
            <w:pPr>
              <w:jc w:val="center"/>
            </w:pPr>
            <w:r>
              <w:rPr>
                <w:rFonts w:ascii="宋体" w:hAnsi="宋体" w:eastAsia="宋体"/>
                <w:sz w:val="16"/>
              </w:rPr>
              <w:t>经济困难老年人等群体基本养老服务救助政策知晓率（%）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A867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DAC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44F1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0A53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E54C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695D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5D85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8F8B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A6473">
            <w:pPr>
              <w:jc w:val="center"/>
            </w:pPr>
          </w:p>
        </w:tc>
      </w:tr>
      <w:tr w14:paraId="3F200E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359F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9243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47C5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B29B3">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FD22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5E5F0">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D3F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D74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E15F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DB9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5DC0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3409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B4EBAB">
            <w:pPr>
              <w:jc w:val="center"/>
            </w:pPr>
          </w:p>
        </w:tc>
      </w:tr>
      <w:tr w14:paraId="39FC65F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3FBC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DDC4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3EF5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3E8494">
            <w:pPr>
              <w:jc w:val="center"/>
            </w:pPr>
            <w:r>
              <w:rPr>
                <w:rFonts w:ascii="宋体" w:hAnsi="宋体" w:eastAsia="宋体"/>
                <w:sz w:val="16"/>
              </w:rPr>
              <w:t>95.5分</w:t>
            </w:r>
          </w:p>
        </w:tc>
      </w:tr>
    </w:tbl>
    <w:p w14:paraId="421C63C1">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6"/>
        <w:gridCol w:w="696"/>
        <w:gridCol w:w="631"/>
        <w:gridCol w:w="619"/>
        <w:gridCol w:w="632"/>
      </w:tblGrid>
      <w:tr w14:paraId="17FA364F">
        <w:tblPrEx>
          <w:tblCellMar>
            <w:top w:w="0" w:type="dxa"/>
            <w:left w:w="108" w:type="dxa"/>
            <w:bottom w:w="0" w:type="dxa"/>
            <w:right w:w="108" w:type="dxa"/>
          </w:tblCellMar>
        </w:tblPrEx>
        <w:tc>
          <w:tcPr>
            <w:tcW w:w="8848" w:type="dxa"/>
            <w:gridSpan w:val="14"/>
            <w:vAlign w:val="center"/>
          </w:tcPr>
          <w:p w14:paraId="1A091468">
            <w:pPr>
              <w:jc w:val="center"/>
            </w:pPr>
            <w:r>
              <w:rPr>
                <w:rFonts w:ascii="宋体" w:hAnsi="宋体" w:eastAsia="宋体"/>
                <w:sz w:val="24"/>
              </w:rPr>
              <w:t>项目支出绩效自评表</w:t>
            </w:r>
          </w:p>
        </w:tc>
      </w:tr>
      <w:tr w14:paraId="37780F7A">
        <w:tblPrEx>
          <w:tblCellMar>
            <w:top w:w="0" w:type="dxa"/>
            <w:left w:w="108" w:type="dxa"/>
            <w:bottom w:w="0" w:type="dxa"/>
            <w:right w:w="108" w:type="dxa"/>
          </w:tblCellMar>
        </w:tblPrEx>
        <w:tc>
          <w:tcPr>
            <w:tcW w:w="8848" w:type="dxa"/>
            <w:gridSpan w:val="14"/>
            <w:vAlign w:val="center"/>
          </w:tcPr>
          <w:p w14:paraId="580A2CD6">
            <w:pPr>
              <w:jc w:val="center"/>
            </w:pPr>
            <w:r>
              <w:rPr>
                <w:rFonts w:ascii="宋体" w:hAnsi="宋体" w:eastAsia="宋体"/>
                <w:sz w:val="24"/>
              </w:rPr>
              <w:t>(2024年度)</w:t>
            </w:r>
          </w:p>
        </w:tc>
      </w:tr>
      <w:tr w14:paraId="5311723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A17B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31708E3">
            <w:pPr>
              <w:jc w:val="center"/>
            </w:pPr>
            <w:r>
              <w:rPr>
                <w:rFonts w:ascii="宋体" w:hAnsi="宋体" w:eastAsia="宋体"/>
                <w:sz w:val="16"/>
              </w:rPr>
              <w:t>2024年公务用车驾驶服务项目</w:t>
            </w:r>
          </w:p>
        </w:tc>
      </w:tr>
      <w:tr w14:paraId="7F45D1A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BC99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C20C6B">
            <w:pPr>
              <w:jc w:val="center"/>
            </w:pPr>
            <w:r>
              <w:rPr>
                <w:rFonts w:ascii="宋体" w:hAnsi="宋体" w:eastAsia="宋体"/>
                <w:sz w:val="16"/>
              </w:rPr>
              <w:t>克孜勒苏柯尔克孜自治州机关事务服务中心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6B3E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0A622FB">
            <w:pPr>
              <w:jc w:val="center"/>
            </w:pPr>
            <w:r>
              <w:rPr>
                <w:rFonts w:ascii="宋体" w:hAnsi="宋体" w:eastAsia="宋体"/>
                <w:sz w:val="16"/>
              </w:rPr>
              <w:t>克孜勒苏柯尔克孜自治州机关事务管理局</w:t>
            </w:r>
          </w:p>
        </w:tc>
      </w:tr>
      <w:tr w14:paraId="0C34B1A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CCBA5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D2141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70C6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569F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CC2D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97A4B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2D53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237C3">
            <w:pPr>
              <w:jc w:val="center"/>
            </w:pPr>
            <w:r>
              <w:rPr>
                <w:rFonts w:ascii="宋体" w:hAnsi="宋体" w:eastAsia="宋体"/>
                <w:sz w:val="16"/>
              </w:rPr>
              <w:t>得分</w:t>
            </w:r>
          </w:p>
        </w:tc>
      </w:tr>
      <w:tr w14:paraId="6B87FE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4453B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2BF80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12FC5">
            <w:pPr>
              <w:jc w:val="center"/>
            </w:pPr>
            <w:r>
              <w:rPr>
                <w:rFonts w:ascii="宋体" w:hAnsi="宋体" w:eastAsia="宋体"/>
                <w:sz w:val="16"/>
              </w:rPr>
              <w:t>49.12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BB61C">
            <w:pPr>
              <w:jc w:val="center"/>
            </w:pPr>
            <w:r>
              <w:rPr>
                <w:rFonts w:ascii="宋体" w:hAnsi="宋体" w:eastAsia="宋体"/>
                <w:sz w:val="16"/>
              </w:rPr>
              <w:t>49.12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817A6">
            <w:pPr>
              <w:jc w:val="center"/>
            </w:pPr>
            <w:r>
              <w:rPr>
                <w:rFonts w:ascii="宋体" w:hAnsi="宋体" w:eastAsia="宋体"/>
                <w:sz w:val="16"/>
              </w:rPr>
              <w:t>49.12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E88ED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2542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EDE41">
            <w:pPr>
              <w:jc w:val="center"/>
            </w:pPr>
            <w:r>
              <w:rPr>
                <w:rFonts w:ascii="宋体" w:hAnsi="宋体" w:eastAsia="宋体"/>
                <w:sz w:val="16"/>
              </w:rPr>
              <w:t>10.00分</w:t>
            </w:r>
          </w:p>
        </w:tc>
      </w:tr>
      <w:tr w14:paraId="24D220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5C55B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263B6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5A2C78">
            <w:pPr>
              <w:jc w:val="center"/>
            </w:pPr>
            <w:r>
              <w:rPr>
                <w:rFonts w:ascii="宋体" w:hAnsi="宋体" w:eastAsia="宋体"/>
                <w:sz w:val="16"/>
              </w:rPr>
              <w:t>49.12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26FA87">
            <w:pPr>
              <w:jc w:val="center"/>
            </w:pPr>
            <w:r>
              <w:rPr>
                <w:rFonts w:ascii="宋体" w:hAnsi="宋体" w:eastAsia="宋体"/>
                <w:sz w:val="16"/>
              </w:rPr>
              <w:t>49.12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EA60B">
            <w:pPr>
              <w:jc w:val="center"/>
            </w:pPr>
            <w:r>
              <w:rPr>
                <w:rFonts w:ascii="宋体" w:hAnsi="宋体" w:eastAsia="宋体"/>
                <w:sz w:val="16"/>
              </w:rPr>
              <w:t>49.12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1EF4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0F22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36587">
            <w:pPr>
              <w:jc w:val="center"/>
            </w:pPr>
            <w:r>
              <w:rPr>
                <w:rFonts w:ascii="宋体" w:hAnsi="宋体" w:eastAsia="宋体"/>
                <w:sz w:val="16"/>
              </w:rPr>
              <w:t>—</w:t>
            </w:r>
          </w:p>
        </w:tc>
      </w:tr>
      <w:tr w14:paraId="56BD91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C6A2C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CCC94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05E60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22FA4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3AAA1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FBC3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97B1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A2754">
            <w:pPr>
              <w:jc w:val="center"/>
            </w:pPr>
            <w:r>
              <w:rPr>
                <w:rFonts w:ascii="宋体" w:hAnsi="宋体" w:eastAsia="宋体"/>
                <w:sz w:val="16"/>
              </w:rPr>
              <w:t>—</w:t>
            </w:r>
          </w:p>
        </w:tc>
      </w:tr>
      <w:tr w14:paraId="0D1286B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964FB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3E314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E40151C">
            <w:pPr>
              <w:jc w:val="center"/>
            </w:pPr>
            <w:r>
              <w:rPr>
                <w:rFonts w:ascii="宋体" w:hAnsi="宋体" w:eastAsia="宋体"/>
                <w:sz w:val="16"/>
              </w:rPr>
              <w:t>实际完成情况</w:t>
            </w:r>
          </w:p>
        </w:tc>
      </w:tr>
      <w:tr w14:paraId="7EE0BB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5DE75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74525B">
            <w:pPr>
              <w:jc w:val="both"/>
            </w:pPr>
            <w:r>
              <w:rPr>
                <w:rFonts w:ascii="宋体" w:hAnsi="宋体" w:eastAsia="宋体"/>
                <w:sz w:val="16"/>
              </w:rPr>
              <w:t>项目资金49.12万元。其中：财政资金49.12万元，其他资金0万元。通过实施该项目，可以有效满足州直单位用车用人的需求，确保行政事业单位出车任务高效完成。</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7801F1">
            <w:pPr>
              <w:jc w:val="both"/>
            </w:pPr>
            <w:r>
              <w:rPr>
                <w:rFonts w:hint="eastAsia" w:ascii="宋体" w:hAnsi="宋体"/>
                <w:sz w:val="16"/>
                <w:lang w:eastAsia="zh-CN"/>
              </w:rPr>
              <w:t>截至</w:t>
            </w:r>
            <w:r>
              <w:rPr>
                <w:rFonts w:ascii="宋体" w:hAnsi="宋体" w:eastAsia="宋体"/>
                <w:sz w:val="16"/>
              </w:rPr>
              <w:t>2024年12月31日，项目已完成公务用车驾驶服务人员数量6人，发放工资月数12月。通过实施该项目，可以有效</w:t>
            </w:r>
            <w:r>
              <w:rPr>
                <w:rFonts w:hint="eastAsia" w:ascii="宋体" w:hAnsi="宋体"/>
                <w:sz w:val="16"/>
                <w:lang w:eastAsia="zh-CN"/>
              </w:rPr>
              <w:t>地</w:t>
            </w:r>
            <w:r>
              <w:rPr>
                <w:rFonts w:ascii="宋体" w:hAnsi="宋体" w:eastAsia="宋体"/>
                <w:sz w:val="16"/>
              </w:rPr>
              <w:t>保障党政机关公务用车驾驶服务工作的开展。通过购买公务用车驾驶服务，可以有效</w:t>
            </w:r>
            <w:r>
              <w:rPr>
                <w:rFonts w:hint="eastAsia" w:ascii="宋体" w:hAnsi="宋体"/>
                <w:sz w:val="16"/>
                <w:lang w:eastAsia="zh-CN"/>
              </w:rPr>
              <w:t>地</w:t>
            </w:r>
            <w:r>
              <w:rPr>
                <w:rFonts w:ascii="宋体" w:hAnsi="宋体" w:eastAsia="宋体"/>
                <w:sz w:val="16"/>
              </w:rPr>
              <w:t>提供公务用车驾驶服务，从而提高党政机关行政事业单位的</w:t>
            </w:r>
            <w:r>
              <w:rPr>
                <w:rFonts w:hint="eastAsia" w:ascii="宋体" w:hAnsi="宋体"/>
                <w:sz w:val="16"/>
                <w:lang w:eastAsia="zh-CN"/>
              </w:rPr>
              <w:t>工作效率</w:t>
            </w:r>
            <w:r>
              <w:rPr>
                <w:rFonts w:ascii="宋体" w:hAnsi="宋体" w:eastAsia="宋体"/>
                <w:sz w:val="16"/>
              </w:rPr>
              <w:t>和工作积极性。</w:t>
            </w:r>
          </w:p>
        </w:tc>
      </w:tr>
      <w:tr w14:paraId="2D011D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586E3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5A6A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B0A6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69DE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31B2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0E77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3DA7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CE9D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A46C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8D04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468C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471D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9AA94">
            <w:pPr>
              <w:jc w:val="center"/>
            </w:pPr>
            <w:r>
              <w:rPr>
                <w:rFonts w:ascii="宋体" w:hAnsi="宋体" w:eastAsia="宋体"/>
                <w:sz w:val="16"/>
              </w:rPr>
              <w:t>偏差原因分析及改进措施</w:t>
            </w:r>
          </w:p>
        </w:tc>
      </w:tr>
      <w:tr w14:paraId="1F05350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3C234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0D005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E9C75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80C08">
            <w:pPr>
              <w:jc w:val="center"/>
            </w:pPr>
            <w:r>
              <w:rPr>
                <w:rFonts w:ascii="宋体" w:hAnsi="宋体" w:eastAsia="宋体"/>
                <w:sz w:val="16"/>
              </w:rPr>
              <w:t>公务用车驾驶服务人员数量（人）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3503E">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21B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7E7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5F7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631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39642">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4EA1B">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A361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208C8">
            <w:pPr>
              <w:jc w:val="center"/>
            </w:pPr>
          </w:p>
        </w:tc>
      </w:tr>
      <w:tr w14:paraId="048CAE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7569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F301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A849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488CF">
            <w:pPr>
              <w:jc w:val="center"/>
            </w:pPr>
            <w:r>
              <w:rPr>
                <w:rFonts w:ascii="宋体" w:hAnsi="宋体" w:eastAsia="宋体"/>
                <w:sz w:val="16"/>
              </w:rPr>
              <w:t>发放工资月数（月）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04AF9">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14D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2346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CEA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F33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DBF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02A98">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2264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6C9F8">
            <w:pPr>
              <w:jc w:val="center"/>
            </w:pPr>
          </w:p>
        </w:tc>
      </w:tr>
      <w:tr w14:paraId="09CC59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95EA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1EB1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42E5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57368">
            <w:pPr>
              <w:jc w:val="center"/>
            </w:pPr>
            <w:r>
              <w:rPr>
                <w:rFonts w:ascii="宋体" w:hAnsi="宋体" w:eastAsia="宋体"/>
                <w:sz w:val="16"/>
              </w:rPr>
              <w:t>驾驶服务人员综合素质提高率（%）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90A1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4CD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AFD3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37A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493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AC352">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7E6C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3F56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DA3DBF">
            <w:pPr>
              <w:jc w:val="center"/>
            </w:pPr>
          </w:p>
        </w:tc>
      </w:tr>
      <w:tr w14:paraId="190CBA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BE2C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44C1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F61E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93E9E">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392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101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5FC9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6FC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19B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345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73F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86BE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4CF55">
            <w:pPr>
              <w:jc w:val="center"/>
            </w:pPr>
          </w:p>
        </w:tc>
      </w:tr>
      <w:tr w14:paraId="59EBFB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11F60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24DA6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76B1E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82F36">
            <w:pPr>
              <w:jc w:val="center"/>
            </w:pPr>
            <w:r>
              <w:rPr>
                <w:rFonts w:ascii="宋体" w:hAnsi="宋体" w:eastAsia="宋体"/>
                <w:sz w:val="16"/>
              </w:rPr>
              <w:t>公务用车驾驶服务人员全年工资（万元）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AB4B1">
            <w:pPr>
              <w:jc w:val="center"/>
            </w:pPr>
            <w:r>
              <w:rPr>
                <w:rFonts w:ascii="宋体" w:hAnsi="宋体" w:eastAsia="宋体"/>
                <w:sz w:val="16"/>
              </w:rPr>
              <w:t>&lt;=49.12万元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BF40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14F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0C2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347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C130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20D26">
            <w:pPr>
              <w:jc w:val="center"/>
            </w:pPr>
            <w:r>
              <w:rPr>
                <w:rFonts w:ascii="宋体" w:hAnsi="宋体" w:eastAsia="宋体"/>
                <w:sz w:val="16"/>
              </w:rPr>
              <w:t>=49.12万元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99B3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B5D199">
            <w:pPr>
              <w:jc w:val="center"/>
            </w:pPr>
          </w:p>
        </w:tc>
      </w:tr>
      <w:tr w14:paraId="2C4A73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8D10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B391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EF99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A3E58">
            <w:pPr>
              <w:jc w:val="center"/>
            </w:pPr>
            <w:r>
              <w:rPr>
                <w:rFonts w:ascii="宋体" w:hAnsi="宋体" w:eastAsia="宋体"/>
                <w:sz w:val="16"/>
              </w:rPr>
              <w:t>工资成本控制率（%）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8FC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36CB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41E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DA0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C2C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DE57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CF3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7482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8F8EDD">
            <w:pPr>
              <w:jc w:val="center"/>
            </w:pPr>
          </w:p>
        </w:tc>
      </w:tr>
      <w:tr w14:paraId="4801E0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37B3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AB81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8020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E2915">
            <w:pPr>
              <w:jc w:val="center"/>
            </w:pPr>
            <w:r>
              <w:rPr>
                <w:rFonts w:ascii="宋体" w:hAnsi="宋体" w:eastAsia="宋体"/>
                <w:sz w:val="16"/>
              </w:rPr>
              <w:t>有效满足用车用人单位的工作需求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0FFB1">
            <w:pPr>
              <w:jc w:val="center"/>
            </w:pPr>
            <w:r>
              <w:rPr>
                <w:rFonts w:ascii="宋体" w:hAnsi="宋体" w:eastAsia="宋体"/>
                <w:sz w:val="16"/>
              </w:rPr>
              <w:t>有效满足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BA578">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F115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64E6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9369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32C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9E6FF">
            <w:pPr>
              <w:jc w:val="center"/>
            </w:pPr>
            <w:r>
              <w:rPr>
                <w:rFonts w:ascii="宋体" w:hAnsi="宋体" w:eastAsia="宋体"/>
                <w:sz w:val="16"/>
              </w:rPr>
              <w:t>有效满足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4831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1CA481">
            <w:pPr>
              <w:jc w:val="center"/>
            </w:pPr>
          </w:p>
        </w:tc>
      </w:tr>
      <w:tr w14:paraId="6C7214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8DBC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54C7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7449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A0579">
            <w:pPr>
              <w:jc w:val="center"/>
            </w:pPr>
            <w:r>
              <w:rPr>
                <w:rFonts w:ascii="宋体" w:hAnsi="宋体" w:eastAsia="宋体"/>
                <w:sz w:val="16"/>
              </w:rPr>
              <w:t>受益单位的用车满意度（%）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0745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D4AD4">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6401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67B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36B1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D344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9414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3866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72A845">
            <w:pPr>
              <w:jc w:val="center"/>
            </w:pPr>
          </w:p>
        </w:tc>
      </w:tr>
      <w:tr w14:paraId="217F309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FA8B4">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42A2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1688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AB6384">
            <w:pPr>
              <w:jc w:val="center"/>
            </w:pPr>
            <w:r>
              <w:rPr>
                <w:rFonts w:ascii="宋体" w:hAnsi="宋体" w:eastAsia="宋体"/>
                <w:sz w:val="16"/>
              </w:rPr>
              <w:t>100分</w:t>
            </w:r>
          </w:p>
        </w:tc>
      </w:tr>
    </w:tbl>
    <w:p w14:paraId="4CD7B791">
      <w:r>
        <w:br w:type="page"/>
      </w:r>
    </w:p>
    <w:tbl>
      <w:tblPr>
        <w:tblStyle w:val="9"/>
        <w:tblW w:w="0" w:type="auto"/>
        <w:tblInd w:w="0" w:type="dxa"/>
        <w:tblLayout w:type="fixed"/>
        <w:tblCellMar>
          <w:top w:w="0" w:type="dxa"/>
          <w:left w:w="108" w:type="dxa"/>
          <w:bottom w:w="0" w:type="dxa"/>
          <w:right w:w="108" w:type="dxa"/>
        </w:tblCellMar>
      </w:tblPr>
      <w:tblGrid>
        <w:gridCol w:w="629"/>
        <w:gridCol w:w="625"/>
        <w:gridCol w:w="625"/>
        <w:gridCol w:w="696"/>
        <w:gridCol w:w="113"/>
        <w:gridCol w:w="663"/>
        <w:gridCol w:w="626"/>
        <w:gridCol w:w="628"/>
        <w:gridCol w:w="626"/>
        <w:gridCol w:w="626"/>
        <w:gridCol w:w="626"/>
        <w:gridCol w:w="696"/>
        <w:gridCol w:w="631"/>
        <w:gridCol w:w="618"/>
        <w:gridCol w:w="632"/>
      </w:tblGrid>
      <w:tr w14:paraId="33D04467">
        <w:tblPrEx>
          <w:tblCellMar>
            <w:top w:w="0" w:type="dxa"/>
            <w:left w:w="108" w:type="dxa"/>
            <w:bottom w:w="0" w:type="dxa"/>
            <w:right w:w="108" w:type="dxa"/>
          </w:tblCellMar>
        </w:tblPrEx>
        <w:tc>
          <w:tcPr>
            <w:tcW w:w="9060" w:type="dxa"/>
            <w:gridSpan w:val="15"/>
            <w:vAlign w:val="center"/>
          </w:tcPr>
          <w:p w14:paraId="2BDCCCD4">
            <w:pPr>
              <w:jc w:val="center"/>
            </w:pPr>
            <w:r>
              <w:rPr>
                <w:rFonts w:ascii="宋体" w:hAnsi="宋体" w:eastAsia="宋体"/>
                <w:sz w:val="24"/>
              </w:rPr>
              <w:t>项目支出绩效自评表</w:t>
            </w:r>
          </w:p>
        </w:tc>
      </w:tr>
      <w:tr w14:paraId="31B6407C">
        <w:tblPrEx>
          <w:tblCellMar>
            <w:top w:w="0" w:type="dxa"/>
            <w:left w:w="108" w:type="dxa"/>
            <w:bottom w:w="0" w:type="dxa"/>
            <w:right w:w="108" w:type="dxa"/>
          </w:tblCellMar>
        </w:tblPrEx>
        <w:tc>
          <w:tcPr>
            <w:tcW w:w="9060" w:type="dxa"/>
            <w:gridSpan w:val="15"/>
            <w:vAlign w:val="center"/>
          </w:tcPr>
          <w:p w14:paraId="38AE68EE">
            <w:pPr>
              <w:jc w:val="center"/>
            </w:pPr>
            <w:r>
              <w:rPr>
                <w:rFonts w:ascii="宋体" w:hAnsi="宋体" w:eastAsia="宋体"/>
                <w:sz w:val="24"/>
              </w:rPr>
              <w:t>(2024年度)</w:t>
            </w:r>
          </w:p>
        </w:tc>
      </w:tr>
      <w:tr w14:paraId="2DA14A5F">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66129602">
            <w:pPr>
              <w:jc w:val="center"/>
            </w:pPr>
            <w:r>
              <w:rPr>
                <w:rFonts w:ascii="宋体" w:hAnsi="宋体" w:eastAsia="宋体"/>
                <w:sz w:val="16"/>
              </w:rPr>
              <w:t>项目名称</w:t>
            </w:r>
          </w:p>
        </w:tc>
        <w:tc>
          <w:tcPr>
            <w:tcW w:w="8431" w:type="dxa"/>
            <w:gridSpan w:val="14"/>
            <w:tcBorders>
              <w:top w:val="single" w:color="auto" w:sz="10" w:space="0"/>
              <w:left w:val="single" w:color="auto" w:sz="10" w:space="0"/>
              <w:bottom w:val="single" w:color="auto" w:sz="10" w:space="0"/>
              <w:right w:val="single" w:color="auto" w:sz="10" w:space="0"/>
              <w:insideV w:val="single" w:sz="10" w:space="0"/>
            </w:tcBorders>
            <w:vAlign w:val="center"/>
          </w:tcPr>
          <w:p w14:paraId="61F9F440">
            <w:pPr>
              <w:jc w:val="center"/>
            </w:pPr>
            <w:r>
              <w:rPr>
                <w:rFonts w:ascii="宋体" w:hAnsi="宋体" w:eastAsia="宋体"/>
                <w:sz w:val="16"/>
              </w:rPr>
              <w:t>2024年援疆干部人才服务保障费</w:t>
            </w:r>
          </w:p>
        </w:tc>
      </w:tr>
      <w:tr w14:paraId="5B27E53E">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03723B17">
            <w:pPr>
              <w:jc w:val="center"/>
            </w:pPr>
            <w:r>
              <w:rPr>
                <w:rFonts w:ascii="宋体" w:hAnsi="宋体" w:eastAsia="宋体"/>
                <w:sz w:val="16"/>
              </w:rPr>
              <w:t>主管部门</w:t>
            </w:r>
          </w:p>
        </w:tc>
        <w:tc>
          <w:tcPr>
            <w:tcW w:w="4602"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8B8B0A7">
            <w:pPr>
              <w:jc w:val="center"/>
            </w:pPr>
            <w:r>
              <w:rPr>
                <w:rFonts w:ascii="宋体" w:hAnsi="宋体" w:eastAsia="宋体"/>
                <w:sz w:val="16"/>
              </w:rPr>
              <w:t>克孜勒苏柯尔克孜自治州机关事务服务中心</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92266C3">
            <w:pPr>
              <w:jc w:val="center"/>
            </w:pPr>
            <w:r>
              <w:rPr>
                <w:rFonts w:ascii="宋体" w:hAnsi="宋体" w:eastAsia="宋体"/>
                <w:sz w:val="16"/>
              </w:rPr>
              <w:t>实施单位</w:t>
            </w:r>
          </w:p>
        </w:tc>
        <w:tc>
          <w:tcPr>
            <w:tcW w:w="3203"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3BED8CC">
            <w:pPr>
              <w:jc w:val="center"/>
            </w:pPr>
            <w:r>
              <w:rPr>
                <w:rFonts w:ascii="宋体" w:hAnsi="宋体" w:eastAsia="宋体"/>
                <w:sz w:val="16"/>
              </w:rPr>
              <w:t>克孜勒苏柯尔克孜自治州机关事务管理局</w:t>
            </w:r>
          </w:p>
        </w:tc>
      </w:tr>
      <w:tr w14:paraId="202BC22C">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A0C991">
            <w:pPr>
              <w:jc w:val="center"/>
            </w:pPr>
            <w:r>
              <w:rPr>
                <w:rFonts w:ascii="宋体" w:hAnsi="宋体" w:eastAsia="宋体"/>
                <w:sz w:val="16"/>
              </w:rPr>
              <w:t>项目资金 （万元）</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AC3591">
            <w:pPr>
              <w:jc w:val="center"/>
            </w:pPr>
          </w:p>
        </w:tc>
        <w:tc>
          <w:tcPr>
            <w:tcW w:w="147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89B6759">
            <w:pPr>
              <w:jc w:val="center"/>
            </w:pPr>
            <w:r>
              <w:rPr>
                <w:rFonts w:ascii="宋体" w:hAnsi="宋体" w:eastAsia="宋体"/>
                <w:sz w:val="16"/>
              </w:rPr>
              <w:t>年初预算数</w:t>
            </w:r>
          </w:p>
        </w:tc>
        <w:tc>
          <w:tcPr>
            <w:tcW w:w="12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3C613A">
            <w:pPr>
              <w:jc w:val="center"/>
            </w:pPr>
            <w:r>
              <w:rPr>
                <w:rFonts w:ascii="宋体" w:hAnsi="宋体" w:eastAsia="宋体"/>
                <w:sz w:val="16"/>
              </w:rPr>
              <w:t>全年预算数</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6B6F2">
            <w:pPr>
              <w:jc w:val="center"/>
            </w:pPr>
            <w:r>
              <w:rPr>
                <w:rFonts w:ascii="宋体" w:hAnsi="宋体" w:eastAsia="宋体"/>
                <w:sz w:val="16"/>
              </w:rPr>
              <w:t>全年执行数</w:t>
            </w:r>
          </w:p>
        </w:tc>
        <w:tc>
          <w:tcPr>
            <w:tcW w:w="13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D4025">
            <w:pPr>
              <w:jc w:val="center"/>
            </w:pPr>
            <w:r>
              <w:rPr>
                <w:rFonts w:ascii="宋体" w:hAnsi="宋体" w:eastAsia="宋体"/>
                <w:sz w:val="16"/>
              </w:rPr>
              <w:t>分值</w:t>
            </w:r>
          </w:p>
        </w:tc>
        <w:tc>
          <w:tcPr>
            <w:tcW w:w="12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86E5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0E9E8">
            <w:pPr>
              <w:jc w:val="center"/>
            </w:pPr>
            <w:r>
              <w:rPr>
                <w:rFonts w:ascii="宋体" w:hAnsi="宋体" w:eastAsia="宋体"/>
                <w:sz w:val="16"/>
              </w:rPr>
              <w:t>得分</w:t>
            </w:r>
          </w:p>
        </w:tc>
      </w:tr>
      <w:tr w14:paraId="13F77BFD">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24A31A11"/>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55BED3">
            <w:pPr>
              <w:jc w:val="center"/>
            </w:pPr>
            <w:r>
              <w:rPr>
                <w:rFonts w:ascii="宋体" w:hAnsi="宋体" w:eastAsia="宋体"/>
                <w:sz w:val="16"/>
              </w:rPr>
              <w:t>年度资金总额</w:t>
            </w:r>
          </w:p>
        </w:tc>
        <w:tc>
          <w:tcPr>
            <w:tcW w:w="147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C8FE8E0">
            <w:pPr>
              <w:jc w:val="center"/>
            </w:pPr>
            <w:r>
              <w:rPr>
                <w:rFonts w:ascii="宋体" w:hAnsi="宋体" w:eastAsia="宋体"/>
                <w:sz w:val="16"/>
              </w:rPr>
              <w:t>210.96</w:t>
            </w:r>
          </w:p>
        </w:tc>
        <w:tc>
          <w:tcPr>
            <w:tcW w:w="12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ADC613">
            <w:pPr>
              <w:jc w:val="center"/>
            </w:pPr>
            <w:r>
              <w:rPr>
                <w:rFonts w:ascii="宋体" w:hAnsi="宋体" w:eastAsia="宋体"/>
                <w:sz w:val="16"/>
              </w:rPr>
              <w:t>210.96</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47B3A5">
            <w:pPr>
              <w:jc w:val="center"/>
            </w:pPr>
            <w:r>
              <w:rPr>
                <w:rFonts w:ascii="宋体" w:hAnsi="宋体" w:eastAsia="宋体"/>
                <w:sz w:val="16"/>
              </w:rPr>
              <w:t>210.96</w:t>
            </w:r>
          </w:p>
        </w:tc>
        <w:tc>
          <w:tcPr>
            <w:tcW w:w="13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74DBA4">
            <w:pPr>
              <w:jc w:val="center"/>
            </w:pPr>
            <w:r>
              <w:rPr>
                <w:rFonts w:ascii="宋体" w:hAnsi="宋体" w:eastAsia="宋体"/>
                <w:sz w:val="16"/>
              </w:rPr>
              <w:t>10</w:t>
            </w:r>
          </w:p>
        </w:tc>
        <w:tc>
          <w:tcPr>
            <w:tcW w:w="12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6740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896BE">
            <w:pPr>
              <w:jc w:val="center"/>
            </w:pPr>
            <w:r>
              <w:rPr>
                <w:rFonts w:ascii="宋体" w:hAnsi="宋体" w:eastAsia="宋体"/>
                <w:sz w:val="16"/>
              </w:rPr>
              <w:t>10.00分</w:t>
            </w:r>
          </w:p>
        </w:tc>
      </w:tr>
      <w:tr w14:paraId="1FCBC635">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3DEE5783"/>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8C56D">
            <w:pPr>
              <w:jc w:val="center"/>
            </w:pPr>
            <w:r>
              <w:rPr>
                <w:rFonts w:ascii="宋体" w:hAnsi="宋体" w:eastAsia="宋体"/>
                <w:sz w:val="16"/>
              </w:rPr>
              <w:t>其中：当年财政拨款</w:t>
            </w:r>
          </w:p>
        </w:tc>
        <w:tc>
          <w:tcPr>
            <w:tcW w:w="147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85B2409">
            <w:pPr>
              <w:jc w:val="center"/>
            </w:pPr>
            <w:r>
              <w:rPr>
                <w:rFonts w:ascii="宋体" w:hAnsi="宋体" w:eastAsia="宋体"/>
                <w:sz w:val="16"/>
              </w:rPr>
              <w:t>210.96</w:t>
            </w:r>
          </w:p>
        </w:tc>
        <w:tc>
          <w:tcPr>
            <w:tcW w:w="12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D93C68">
            <w:pPr>
              <w:jc w:val="center"/>
            </w:pPr>
            <w:r>
              <w:rPr>
                <w:rFonts w:ascii="宋体" w:hAnsi="宋体" w:eastAsia="宋体"/>
                <w:sz w:val="16"/>
              </w:rPr>
              <w:t>210.96</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323063">
            <w:pPr>
              <w:jc w:val="center"/>
            </w:pPr>
            <w:r>
              <w:rPr>
                <w:rFonts w:ascii="宋体" w:hAnsi="宋体" w:eastAsia="宋体"/>
                <w:sz w:val="16"/>
              </w:rPr>
              <w:t>210.96</w:t>
            </w:r>
          </w:p>
        </w:tc>
        <w:tc>
          <w:tcPr>
            <w:tcW w:w="13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EC07FF">
            <w:pPr>
              <w:jc w:val="center"/>
            </w:pPr>
            <w:r>
              <w:rPr>
                <w:rFonts w:ascii="宋体" w:hAnsi="宋体" w:eastAsia="宋体"/>
                <w:sz w:val="16"/>
              </w:rPr>
              <w:t>—</w:t>
            </w:r>
          </w:p>
        </w:tc>
        <w:tc>
          <w:tcPr>
            <w:tcW w:w="12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2199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FDABB">
            <w:pPr>
              <w:jc w:val="center"/>
            </w:pPr>
            <w:r>
              <w:rPr>
                <w:rFonts w:ascii="宋体" w:hAnsi="宋体" w:eastAsia="宋体"/>
                <w:sz w:val="16"/>
              </w:rPr>
              <w:t>—</w:t>
            </w:r>
          </w:p>
        </w:tc>
      </w:tr>
      <w:tr w14:paraId="74A4EFA5">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3127E388"/>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B099D">
            <w:pPr>
              <w:jc w:val="center"/>
            </w:pPr>
            <w:r>
              <w:rPr>
                <w:rFonts w:ascii="宋体" w:hAnsi="宋体" w:eastAsia="宋体"/>
                <w:sz w:val="16"/>
              </w:rPr>
              <w:t xml:space="preserve">  其他资金</w:t>
            </w:r>
          </w:p>
        </w:tc>
        <w:tc>
          <w:tcPr>
            <w:tcW w:w="147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CE7940C">
            <w:pPr>
              <w:jc w:val="center"/>
            </w:pPr>
            <w:r>
              <w:rPr>
                <w:rFonts w:ascii="宋体" w:hAnsi="宋体" w:eastAsia="宋体"/>
                <w:sz w:val="16"/>
              </w:rPr>
              <w:t>0.00</w:t>
            </w:r>
          </w:p>
        </w:tc>
        <w:tc>
          <w:tcPr>
            <w:tcW w:w="12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B117AE">
            <w:pPr>
              <w:jc w:val="center"/>
            </w:pPr>
            <w:r>
              <w:rPr>
                <w:rFonts w:ascii="宋体" w:hAnsi="宋体" w:eastAsia="宋体"/>
                <w:sz w:val="16"/>
              </w:rPr>
              <w:t>0.00</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496F9">
            <w:pPr>
              <w:jc w:val="center"/>
            </w:pPr>
            <w:r>
              <w:rPr>
                <w:rFonts w:ascii="宋体" w:hAnsi="宋体" w:eastAsia="宋体"/>
                <w:sz w:val="16"/>
              </w:rPr>
              <w:t>0.00</w:t>
            </w:r>
          </w:p>
        </w:tc>
        <w:tc>
          <w:tcPr>
            <w:tcW w:w="13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1EA1E7">
            <w:pPr>
              <w:jc w:val="center"/>
            </w:pPr>
            <w:r>
              <w:rPr>
                <w:rFonts w:ascii="宋体" w:hAnsi="宋体" w:eastAsia="宋体"/>
                <w:sz w:val="16"/>
              </w:rPr>
              <w:t>—</w:t>
            </w:r>
          </w:p>
        </w:tc>
        <w:tc>
          <w:tcPr>
            <w:tcW w:w="12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FA3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31740">
            <w:pPr>
              <w:jc w:val="center"/>
            </w:pPr>
            <w:r>
              <w:rPr>
                <w:rFonts w:ascii="宋体" w:hAnsi="宋体" w:eastAsia="宋体"/>
                <w:sz w:val="16"/>
              </w:rPr>
              <w:t>—</w:t>
            </w:r>
          </w:p>
        </w:tc>
      </w:tr>
      <w:tr w14:paraId="591A1D9F">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158D23">
            <w:pPr>
              <w:jc w:val="center"/>
            </w:pPr>
            <w:r>
              <w:rPr>
                <w:rFonts w:ascii="宋体" w:hAnsi="宋体" w:eastAsia="宋体"/>
                <w:sz w:val="16"/>
              </w:rPr>
              <w:t>三、目标完成情况</w:t>
            </w:r>
          </w:p>
        </w:tc>
        <w:tc>
          <w:tcPr>
            <w:tcW w:w="4602"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32D8AF5">
            <w:pPr>
              <w:jc w:val="center"/>
            </w:pPr>
            <w:r>
              <w:rPr>
                <w:rFonts w:ascii="宋体" w:hAnsi="宋体" w:eastAsia="宋体"/>
                <w:sz w:val="16"/>
              </w:rPr>
              <w:t>预期目标</w:t>
            </w:r>
          </w:p>
        </w:tc>
        <w:tc>
          <w:tcPr>
            <w:tcW w:w="3829"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9BF6E5">
            <w:pPr>
              <w:jc w:val="center"/>
            </w:pPr>
            <w:r>
              <w:rPr>
                <w:rFonts w:ascii="宋体" w:hAnsi="宋体" w:eastAsia="宋体"/>
                <w:sz w:val="16"/>
              </w:rPr>
              <w:t>实际完成情况</w:t>
            </w:r>
          </w:p>
        </w:tc>
      </w:tr>
      <w:tr w14:paraId="707B77B7">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30860228"/>
        </w:tc>
        <w:tc>
          <w:tcPr>
            <w:tcW w:w="4602"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9002257">
            <w:pPr>
              <w:jc w:val="both"/>
            </w:pPr>
            <w:r>
              <w:rPr>
                <w:rFonts w:ascii="宋体" w:hAnsi="宋体" w:eastAsia="宋体"/>
                <w:sz w:val="16"/>
              </w:rPr>
              <w:t>项目资金210.96万元，其中：财政资金210.96万元，其他资金0万元。该项目资金用于支付2024年克州宾馆援疆干部人才服务保障费用，提高援疆干部的工作质量和服务意识，从而为克州各方面发展付出一份力量。</w:t>
            </w:r>
          </w:p>
        </w:tc>
        <w:tc>
          <w:tcPr>
            <w:tcW w:w="3829"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07EFB3">
            <w:pPr>
              <w:jc w:val="both"/>
            </w:pPr>
            <w:r>
              <w:rPr>
                <w:rFonts w:hint="eastAsia" w:ascii="宋体" w:hAnsi="宋体"/>
                <w:sz w:val="16"/>
                <w:lang w:eastAsia="zh-CN"/>
              </w:rPr>
              <w:t>截至</w:t>
            </w:r>
            <w:r>
              <w:rPr>
                <w:rFonts w:ascii="宋体" w:hAnsi="宋体" w:eastAsia="宋体"/>
                <w:sz w:val="16"/>
              </w:rPr>
              <w:t>2024年12月31日，该项目已完成发放服务人员工资人数67人，克州宾馆服务人员服务办公楼2栋，发放服务人员工资月数3个月。通过实施该项目，有效</w:t>
            </w:r>
            <w:r>
              <w:rPr>
                <w:rFonts w:hint="eastAsia" w:ascii="宋体" w:hAnsi="宋体"/>
                <w:sz w:val="16"/>
                <w:lang w:eastAsia="zh-CN"/>
              </w:rPr>
              <w:t>地</w:t>
            </w:r>
            <w:r>
              <w:rPr>
                <w:rFonts w:ascii="宋体" w:hAnsi="宋体" w:eastAsia="宋体"/>
                <w:sz w:val="16"/>
              </w:rPr>
              <w:t>满足服务援疆干部工作人员的基本生活保障，从而提高工作积极性。</w:t>
            </w:r>
          </w:p>
        </w:tc>
      </w:tr>
      <w:tr w14:paraId="6E5FB3B4">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tcPr>
          <w:p w14:paraId="609D2FD9"/>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1A723E8">
            <w:pPr>
              <w:jc w:val="center"/>
            </w:pPr>
            <w:r>
              <w:rPr>
                <w:rFonts w:ascii="宋体" w:hAnsi="宋体" w:eastAsia="宋体"/>
                <w:sz w:val="16"/>
              </w:rPr>
              <w:t>一级指标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55D2935">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D030668">
            <w:pPr>
              <w:jc w:val="center"/>
            </w:pPr>
            <w:r>
              <w:rPr>
                <w:rFonts w:ascii="宋体" w:hAnsi="宋体" w:eastAsia="宋体"/>
                <w:sz w:val="16"/>
              </w:rPr>
              <w:t>三级指标</w:t>
            </w:r>
          </w:p>
        </w:tc>
        <w:tc>
          <w:tcPr>
            <w:tcW w:w="77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4F04AF">
            <w:pPr>
              <w:jc w:val="center"/>
            </w:pPr>
            <w:r>
              <w:rPr>
                <w:rFonts w:ascii="宋体" w:hAnsi="宋体" w:eastAsia="宋体"/>
                <w:sz w:val="16"/>
              </w:rPr>
              <w:t>年度指标值</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B371C93">
            <w:pPr>
              <w:jc w:val="center"/>
            </w:pPr>
            <w:r>
              <w:rPr>
                <w:rFonts w:ascii="宋体" w:hAnsi="宋体" w:eastAsia="宋体"/>
                <w:sz w:val="16"/>
              </w:rPr>
              <w:t>指标值设定依据</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6B9704D5">
            <w:pPr>
              <w:jc w:val="center"/>
            </w:pPr>
            <w:r>
              <w:rPr>
                <w:rFonts w:ascii="宋体" w:hAnsi="宋体" w:eastAsia="宋体"/>
                <w:sz w:val="16"/>
              </w:rPr>
              <w:t>上年完成情况</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15693D9">
            <w:pPr>
              <w:jc w:val="center"/>
            </w:pPr>
            <w:r>
              <w:rPr>
                <w:rFonts w:ascii="宋体" w:hAnsi="宋体" w:eastAsia="宋体"/>
                <w:sz w:val="16"/>
              </w:rPr>
              <w:t>权重</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A183441">
            <w:pPr>
              <w:jc w:val="center"/>
            </w:pPr>
            <w:r>
              <w:rPr>
                <w:rFonts w:ascii="宋体" w:hAnsi="宋体" w:eastAsia="宋体"/>
                <w:sz w:val="16"/>
              </w:rPr>
              <w:t>赋分规则</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4672F46">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935EE65">
            <w:pPr>
              <w:jc w:val="center"/>
            </w:pPr>
            <w:r>
              <w:rPr>
                <w:rFonts w:ascii="宋体" w:hAnsi="宋体" w:eastAsia="宋体"/>
                <w:sz w:val="16"/>
              </w:rPr>
              <w:t>实际完成值</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141BD252">
            <w:pPr>
              <w:jc w:val="center"/>
            </w:pPr>
            <w:r>
              <w:rPr>
                <w:rFonts w:ascii="宋体" w:hAnsi="宋体" w:eastAsia="宋体"/>
                <w:sz w:val="16"/>
              </w:rPr>
              <w:t>得分</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BDECE">
            <w:pPr>
              <w:jc w:val="center"/>
            </w:pPr>
            <w:r>
              <w:rPr>
                <w:rFonts w:ascii="宋体" w:hAnsi="宋体" w:eastAsia="宋体"/>
                <w:sz w:val="16"/>
              </w:rPr>
              <w:t>偏差原因分析及改进措施</w:t>
            </w:r>
          </w:p>
        </w:tc>
      </w:tr>
      <w:tr w14:paraId="45EAC05F">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6FA464">
            <w:pPr>
              <w:jc w:val="center"/>
            </w:pPr>
            <w:r>
              <w:rPr>
                <w:rFonts w:ascii="宋体" w:hAnsi="宋体" w:eastAsia="宋体"/>
                <w:sz w:val="16"/>
              </w:rPr>
              <w:t>年度绩效指标完成情况</w:t>
            </w:r>
          </w:p>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41CB3A">
            <w:pPr>
              <w:jc w:val="center"/>
            </w:pPr>
            <w:r>
              <w:rPr>
                <w:rFonts w:ascii="宋体" w:hAnsi="宋体" w:eastAsia="宋体"/>
                <w:sz w:val="16"/>
              </w:rPr>
              <w:t>产出指标</w:t>
            </w:r>
          </w:p>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1DF2C1">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AEBB025">
            <w:pPr>
              <w:jc w:val="center"/>
            </w:pPr>
            <w:r>
              <w:rPr>
                <w:rFonts w:ascii="宋体" w:hAnsi="宋体" w:eastAsia="宋体"/>
                <w:sz w:val="16"/>
              </w:rPr>
              <w:t>发放服务人员工资人数（人）</w:t>
            </w:r>
          </w:p>
        </w:tc>
        <w:tc>
          <w:tcPr>
            <w:tcW w:w="77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9433B">
            <w:pPr>
              <w:jc w:val="center"/>
            </w:pPr>
            <w:r>
              <w:rPr>
                <w:rFonts w:ascii="宋体" w:hAnsi="宋体" w:eastAsia="宋体"/>
                <w:sz w:val="16"/>
              </w:rPr>
              <w:t>&gt;=67人</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E721623">
            <w:pPr>
              <w:jc w:val="center"/>
            </w:pPr>
            <w:r>
              <w:rPr>
                <w:rFonts w:ascii="宋体" w:hAnsi="宋体" w:eastAsia="宋体"/>
                <w:sz w:val="16"/>
              </w:rPr>
              <w:t>计划标准</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0A1CD2AA">
            <w:pPr>
              <w:jc w:val="center"/>
            </w:pPr>
            <w:r>
              <w:rPr>
                <w:rFonts w:ascii="宋体" w:hAnsi="宋体" w:eastAsia="宋体"/>
                <w:sz w:val="16"/>
              </w:rPr>
              <w:t>28</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81C3CD0">
            <w:pPr>
              <w:jc w:val="center"/>
            </w:pPr>
            <w:r>
              <w:rPr>
                <w:rFonts w:ascii="宋体" w:hAnsi="宋体" w:eastAsia="宋体"/>
                <w:sz w:val="16"/>
              </w:rPr>
              <w:t>6</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E074A3F">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31B05B6">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08EFC52">
            <w:pPr>
              <w:jc w:val="center"/>
            </w:pPr>
            <w:r>
              <w:rPr>
                <w:rFonts w:ascii="宋体" w:hAnsi="宋体" w:eastAsia="宋体"/>
                <w:sz w:val="16"/>
              </w:rPr>
              <w:t>=67人</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6EF608E">
            <w:pPr>
              <w:jc w:val="center"/>
            </w:pPr>
            <w:r>
              <w:rPr>
                <w:rFonts w:ascii="宋体" w:hAnsi="宋体" w:eastAsia="宋体"/>
                <w:sz w:val="16"/>
              </w:rPr>
              <w:t>6</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BDAE3F">
            <w:pPr>
              <w:jc w:val="center"/>
            </w:pPr>
          </w:p>
        </w:tc>
      </w:tr>
      <w:tr w14:paraId="007580FF">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7C1057C9"/>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6C468480"/>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707732D4"/>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FD2E744">
            <w:pPr>
              <w:jc w:val="center"/>
            </w:pPr>
            <w:r>
              <w:rPr>
                <w:rFonts w:ascii="宋体" w:hAnsi="宋体" w:eastAsia="宋体"/>
                <w:sz w:val="16"/>
              </w:rPr>
              <w:t>克州宾馆服务人员服务办公楼数量（栋）</w:t>
            </w:r>
          </w:p>
        </w:tc>
        <w:tc>
          <w:tcPr>
            <w:tcW w:w="77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FDE1ED">
            <w:pPr>
              <w:jc w:val="center"/>
            </w:pPr>
            <w:r>
              <w:rPr>
                <w:rFonts w:ascii="宋体" w:hAnsi="宋体" w:eastAsia="宋体"/>
                <w:sz w:val="16"/>
              </w:rPr>
              <w:t>&gt;=2栋</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A9D2127">
            <w:pPr>
              <w:jc w:val="center"/>
            </w:pPr>
            <w:r>
              <w:rPr>
                <w:rFonts w:ascii="宋体" w:hAnsi="宋体" w:eastAsia="宋体"/>
                <w:sz w:val="16"/>
              </w:rPr>
              <w:t>计划标准</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575DE6AA">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18B0D23">
            <w:pPr>
              <w:jc w:val="center"/>
            </w:pPr>
            <w:r>
              <w:rPr>
                <w:rFonts w:ascii="宋体" w:hAnsi="宋体" w:eastAsia="宋体"/>
                <w:sz w:val="16"/>
              </w:rPr>
              <w:t>6</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72CBEEC">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1F05FFE">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5E02549">
            <w:pPr>
              <w:jc w:val="center"/>
            </w:pPr>
            <w:r>
              <w:rPr>
                <w:rFonts w:ascii="宋体" w:hAnsi="宋体" w:eastAsia="宋体"/>
                <w:sz w:val="16"/>
              </w:rPr>
              <w:t>=2栋</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24F4E0C">
            <w:pPr>
              <w:jc w:val="center"/>
            </w:pPr>
            <w:r>
              <w:rPr>
                <w:rFonts w:ascii="宋体" w:hAnsi="宋体" w:eastAsia="宋体"/>
                <w:sz w:val="16"/>
              </w:rPr>
              <w:t>6</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3D10E6">
            <w:pPr>
              <w:jc w:val="center"/>
            </w:pPr>
          </w:p>
        </w:tc>
      </w:tr>
      <w:tr w14:paraId="62CDEA97">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15797012"/>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6DE0F21A"/>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73F730F1"/>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31C1B83">
            <w:pPr>
              <w:jc w:val="center"/>
            </w:pPr>
            <w:r>
              <w:rPr>
                <w:rFonts w:ascii="宋体" w:hAnsi="宋体" w:eastAsia="宋体"/>
                <w:sz w:val="16"/>
              </w:rPr>
              <w:t>发放服务人员工资月数（月）</w:t>
            </w:r>
          </w:p>
        </w:tc>
        <w:tc>
          <w:tcPr>
            <w:tcW w:w="77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9C7BAB">
            <w:pPr>
              <w:jc w:val="center"/>
            </w:pPr>
            <w:r>
              <w:rPr>
                <w:rFonts w:ascii="宋体" w:hAnsi="宋体" w:eastAsia="宋体"/>
                <w:sz w:val="16"/>
              </w:rPr>
              <w:t>&gt;=3月</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14D15DF">
            <w:pPr>
              <w:jc w:val="center"/>
            </w:pPr>
            <w:r>
              <w:rPr>
                <w:rFonts w:ascii="宋体" w:hAnsi="宋体" w:eastAsia="宋体"/>
                <w:sz w:val="16"/>
              </w:rPr>
              <w:t>计划标准</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5B524125">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33053C8">
            <w:pPr>
              <w:jc w:val="center"/>
            </w:pPr>
            <w:r>
              <w:rPr>
                <w:rFonts w:ascii="宋体" w:hAnsi="宋体" w:eastAsia="宋体"/>
                <w:sz w:val="16"/>
              </w:rPr>
              <w:t>7</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EE10DD0">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10810EA">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BDC7B64">
            <w:pPr>
              <w:jc w:val="center"/>
            </w:pPr>
            <w:r>
              <w:rPr>
                <w:rFonts w:ascii="宋体" w:hAnsi="宋体" w:eastAsia="宋体"/>
                <w:sz w:val="16"/>
              </w:rPr>
              <w:t>=3月</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5C987BA5">
            <w:pPr>
              <w:jc w:val="center"/>
            </w:pPr>
            <w:r>
              <w:rPr>
                <w:rFonts w:ascii="宋体" w:hAnsi="宋体" w:eastAsia="宋体"/>
                <w:sz w:val="16"/>
              </w:rPr>
              <w:t>7</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9B2591">
            <w:pPr>
              <w:jc w:val="center"/>
            </w:pPr>
          </w:p>
        </w:tc>
      </w:tr>
      <w:tr w14:paraId="6D523B94">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3E7E085E"/>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252EEB7D"/>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5454A2">
            <w:pPr>
              <w:jc w:val="center"/>
            </w:pPr>
            <w:r>
              <w:rPr>
                <w:rFonts w:ascii="宋体" w:hAnsi="宋体" w:eastAsia="宋体"/>
                <w:sz w:val="16"/>
              </w:rPr>
              <w:t>质量指标</w:t>
            </w:r>
          </w:p>
        </w:tc>
        <w:tc>
          <w:tcPr>
            <w:tcW w:w="80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E85DA">
            <w:pPr>
              <w:jc w:val="center"/>
            </w:pPr>
            <w:r>
              <w:rPr>
                <w:rFonts w:ascii="宋体" w:hAnsi="宋体" w:eastAsia="宋体"/>
                <w:sz w:val="16"/>
              </w:rPr>
              <w:t>员工出勤率（%）</w:t>
            </w:r>
          </w:p>
        </w:tc>
        <w:tc>
          <w:tcPr>
            <w:tcW w:w="663" w:type="dxa"/>
            <w:tcBorders>
              <w:top w:val="single" w:color="auto" w:sz="10" w:space="0"/>
              <w:left w:val="single" w:color="auto" w:sz="10" w:space="0"/>
              <w:bottom w:val="single" w:color="auto" w:sz="10" w:space="0"/>
              <w:right w:val="single" w:color="auto" w:sz="10" w:space="0"/>
              <w:insideV w:val="single" w:sz="10" w:space="0"/>
            </w:tcBorders>
            <w:vAlign w:val="center"/>
          </w:tcPr>
          <w:p w14:paraId="5EF106D5">
            <w:pPr>
              <w:jc w:val="center"/>
            </w:pPr>
            <w:r>
              <w:rPr>
                <w:rFonts w:ascii="宋体" w:hAnsi="宋体" w:eastAsia="宋体"/>
                <w:sz w:val="16"/>
              </w:rPr>
              <w:t>&gt;=95%</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101FA7A">
            <w:pPr>
              <w:jc w:val="center"/>
            </w:pPr>
            <w:r>
              <w:rPr>
                <w:rFonts w:ascii="宋体" w:hAnsi="宋体" w:eastAsia="宋体"/>
                <w:sz w:val="16"/>
              </w:rPr>
              <w:t>计划标准</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3F74735D">
            <w:pPr>
              <w:jc w:val="center"/>
            </w:pPr>
            <w:r>
              <w:rPr>
                <w:rFonts w:ascii="宋体" w:hAnsi="宋体" w:eastAsia="宋体"/>
                <w:sz w:val="16"/>
              </w:rPr>
              <w:t>95</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971B8CE">
            <w:pPr>
              <w:jc w:val="center"/>
            </w:pPr>
            <w:r>
              <w:rPr>
                <w:rFonts w:ascii="宋体" w:hAnsi="宋体" w:eastAsia="宋体"/>
                <w:sz w:val="16"/>
              </w:rPr>
              <w:t>7</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2BCD3A4">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3A4FD7D">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7C2BF67">
            <w:pPr>
              <w:jc w:val="center"/>
            </w:pPr>
            <w:r>
              <w:rPr>
                <w:rFonts w:ascii="宋体" w:hAnsi="宋体" w:eastAsia="宋体"/>
                <w:sz w:val="16"/>
              </w:rPr>
              <w:t>=95%</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D3BA207">
            <w:pPr>
              <w:jc w:val="center"/>
            </w:pPr>
            <w:r>
              <w:rPr>
                <w:rFonts w:ascii="宋体" w:hAnsi="宋体" w:eastAsia="宋体"/>
                <w:sz w:val="16"/>
              </w:rPr>
              <w:t>7</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8C3688">
            <w:pPr>
              <w:jc w:val="center"/>
            </w:pPr>
          </w:p>
        </w:tc>
      </w:tr>
      <w:tr w14:paraId="499185FD">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0785CB45"/>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38FA5056"/>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0F31C266"/>
        </w:tc>
        <w:tc>
          <w:tcPr>
            <w:tcW w:w="80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DA425D">
            <w:pPr>
              <w:jc w:val="center"/>
            </w:pPr>
            <w:r>
              <w:rPr>
                <w:rFonts w:ascii="宋体" w:hAnsi="宋体" w:eastAsia="宋体"/>
                <w:sz w:val="16"/>
              </w:rPr>
              <w:t>员工服务质量合格率（%）</w:t>
            </w:r>
          </w:p>
        </w:tc>
        <w:tc>
          <w:tcPr>
            <w:tcW w:w="663" w:type="dxa"/>
            <w:tcBorders>
              <w:top w:val="single" w:color="auto" w:sz="10" w:space="0"/>
              <w:left w:val="single" w:color="auto" w:sz="10" w:space="0"/>
              <w:bottom w:val="single" w:color="auto" w:sz="10" w:space="0"/>
              <w:right w:val="single" w:color="auto" w:sz="10" w:space="0"/>
              <w:insideV w:val="single" w:sz="10" w:space="0"/>
            </w:tcBorders>
            <w:vAlign w:val="center"/>
          </w:tcPr>
          <w:p w14:paraId="075BC962">
            <w:pPr>
              <w:jc w:val="center"/>
            </w:pPr>
            <w:r>
              <w:rPr>
                <w:rFonts w:ascii="宋体" w:hAnsi="宋体" w:eastAsia="宋体"/>
                <w:sz w:val="16"/>
              </w:rPr>
              <w:t>&gt;=95%</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7AAFF09">
            <w:pPr>
              <w:jc w:val="center"/>
            </w:pPr>
            <w:r>
              <w:rPr>
                <w:rFonts w:ascii="宋体" w:hAnsi="宋体" w:eastAsia="宋体"/>
                <w:sz w:val="16"/>
              </w:rPr>
              <w:t>计划标准</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42CDE031">
            <w:pPr>
              <w:jc w:val="center"/>
            </w:pPr>
            <w:r>
              <w:rPr>
                <w:rFonts w:ascii="宋体" w:hAnsi="宋体" w:eastAsia="宋体"/>
                <w:sz w:val="16"/>
              </w:rPr>
              <w:t>100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BB640CD">
            <w:pPr>
              <w:jc w:val="center"/>
            </w:pPr>
            <w:r>
              <w:rPr>
                <w:rFonts w:ascii="宋体" w:hAnsi="宋体" w:eastAsia="宋体"/>
                <w:sz w:val="16"/>
              </w:rPr>
              <w:t>7</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E1D5AD9">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E278A4B">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F7B02E0">
            <w:pPr>
              <w:jc w:val="center"/>
            </w:pPr>
            <w:r>
              <w:rPr>
                <w:rFonts w:ascii="宋体" w:hAnsi="宋体" w:eastAsia="宋体"/>
                <w:sz w:val="16"/>
              </w:rPr>
              <w:t>=95%</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650E20B8">
            <w:pPr>
              <w:jc w:val="center"/>
            </w:pPr>
            <w:r>
              <w:rPr>
                <w:rFonts w:ascii="宋体" w:hAnsi="宋体" w:eastAsia="宋体"/>
                <w:sz w:val="16"/>
              </w:rPr>
              <w:t>7</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89D0B">
            <w:pPr>
              <w:jc w:val="center"/>
            </w:pPr>
          </w:p>
        </w:tc>
      </w:tr>
      <w:tr w14:paraId="63CE7C3F">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3BA9EEBC"/>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6B3576E3"/>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017A32E">
            <w:pPr>
              <w:jc w:val="center"/>
            </w:pPr>
            <w:r>
              <w:rPr>
                <w:rFonts w:ascii="宋体" w:hAnsi="宋体" w:eastAsia="宋体"/>
                <w:sz w:val="16"/>
              </w:rPr>
              <w:t>时效指标</w:t>
            </w:r>
          </w:p>
        </w:tc>
        <w:tc>
          <w:tcPr>
            <w:tcW w:w="80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159F7">
            <w:pPr>
              <w:jc w:val="center"/>
            </w:pPr>
            <w:r>
              <w:rPr>
                <w:rFonts w:ascii="宋体" w:hAnsi="宋体" w:eastAsia="宋体"/>
                <w:sz w:val="16"/>
              </w:rPr>
              <w:t>保障服务工作及时率（%）</w:t>
            </w:r>
          </w:p>
        </w:tc>
        <w:tc>
          <w:tcPr>
            <w:tcW w:w="663" w:type="dxa"/>
            <w:tcBorders>
              <w:top w:val="single" w:color="auto" w:sz="10" w:space="0"/>
              <w:left w:val="single" w:color="auto" w:sz="10" w:space="0"/>
              <w:bottom w:val="single" w:color="auto" w:sz="10" w:space="0"/>
              <w:right w:val="single" w:color="auto" w:sz="10" w:space="0"/>
              <w:insideV w:val="single" w:sz="10" w:space="0"/>
            </w:tcBorders>
            <w:vAlign w:val="center"/>
          </w:tcPr>
          <w:p w14:paraId="3B4E286B">
            <w:pPr>
              <w:jc w:val="center"/>
            </w:pPr>
            <w:r>
              <w:rPr>
                <w:rFonts w:ascii="宋体" w:hAnsi="宋体" w:eastAsia="宋体"/>
                <w:sz w:val="16"/>
              </w:rPr>
              <w:t>=100%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F70FD0E">
            <w:pPr>
              <w:jc w:val="center"/>
            </w:pPr>
            <w:r>
              <w:rPr>
                <w:rFonts w:ascii="宋体" w:hAnsi="宋体" w:eastAsia="宋体"/>
                <w:sz w:val="16"/>
              </w:rPr>
              <w:t>计划标准</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6E274CCE">
            <w:pPr>
              <w:jc w:val="center"/>
            </w:pPr>
            <w:r>
              <w:rPr>
                <w:rFonts w:ascii="宋体" w:hAnsi="宋体" w:eastAsia="宋体"/>
                <w:sz w:val="16"/>
              </w:rPr>
              <w:t>100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062D6E4">
            <w:pPr>
              <w:jc w:val="center"/>
            </w:pPr>
            <w:r>
              <w:rPr>
                <w:rFonts w:ascii="宋体" w:hAnsi="宋体" w:eastAsia="宋体"/>
                <w:sz w:val="16"/>
              </w:rPr>
              <w:t>7</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9FA4BF6">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0850AF5">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23E0974">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77868DF">
            <w:pPr>
              <w:jc w:val="center"/>
            </w:pPr>
            <w:r>
              <w:rPr>
                <w:rFonts w:ascii="宋体" w:hAnsi="宋体" w:eastAsia="宋体"/>
                <w:sz w:val="16"/>
              </w:rPr>
              <w:t>7</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4BB65">
            <w:pPr>
              <w:jc w:val="center"/>
            </w:pPr>
          </w:p>
        </w:tc>
      </w:tr>
      <w:tr w14:paraId="75986E61">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1D161EA1"/>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27B9BC">
            <w:pPr>
              <w:jc w:val="center"/>
            </w:pPr>
            <w:r>
              <w:rPr>
                <w:rFonts w:ascii="宋体" w:hAnsi="宋体" w:eastAsia="宋体"/>
                <w:sz w:val="16"/>
              </w:rPr>
              <w:t>成本指标</w:t>
            </w:r>
          </w:p>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ACACFA">
            <w:pPr>
              <w:jc w:val="center"/>
            </w:pPr>
            <w:r>
              <w:rPr>
                <w:rFonts w:ascii="宋体" w:hAnsi="宋体" w:eastAsia="宋体"/>
                <w:sz w:val="16"/>
              </w:rPr>
              <w:t>经济成本指标</w:t>
            </w:r>
          </w:p>
        </w:tc>
        <w:tc>
          <w:tcPr>
            <w:tcW w:w="80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7F6923">
            <w:pPr>
              <w:jc w:val="center"/>
            </w:pPr>
            <w:r>
              <w:rPr>
                <w:rFonts w:ascii="宋体" w:hAnsi="宋体" w:eastAsia="宋体"/>
                <w:sz w:val="16"/>
              </w:rPr>
              <w:t>发放克州宾馆服务人员10月工资总额（万元）</w:t>
            </w:r>
          </w:p>
        </w:tc>
        <w:tc>
          <w:tcPr>
            <w:tcW w:w="663" w:type="dxa"/>
            <w:tcBorders>
              <w:top w:val="single" w:color="auto" w:sz="10" w:space="0"/>
              <w:left w:val="single" w:color="auto" w:sz="10" w:space="0"/>
              <w:bottom w:val="single" w:color="auto" w:sz="10" w:space="0"/>
              <w:right w:val="single" w:color="auto" w:sz="10" w:space="0"/>
              <w:insideV w:val="single" w:sz="10" w:space="0"/>
            </w:tcBorders>
            <w:vAlign w:val="center"/>
          </w:tcPr>
          <w:p w14:paraId="16681ABF">
            <w:pPr>
              <w:jc w:val="center"/>
            </w:pPr>
            <w:r>
              <w:rPr>
                <w:rFonts w:ascii="宋体" w:hAnsi="宋体" w:eastAsia="宋体"/>
                <w:sz w:val="16"/>
              </w:rPr>
              <w:t>&lt;=70.32万元</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50C7096">
            <w:pPr>
              <w:jc w:val="center"/>
            </w:pPr>
            <w:r>
              <w:rPr>
                <w:rFonts w:ascii="宋体" w:hAnsi="宋体" w:eastAsia="宋体"/>
                <w:sz w:val="16"/>
              </w:rPr>
              <w:t>预算支出标准</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3B7BF32B">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4E3A331">
            <w:pPr>
              <w:jc w:val="center"/>
            </w:pPr>
            <w:r>
              <w:rPr>
                <w:rFonts w:ascii="宋体" w:hAnsi="宋体" w:eastAsia="宋体"/>
                <w:sz w:val="16"/>
              </w:rPr>
              <w:t>7</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D84E520">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0113151">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08BFC92">
            <w:pPr>
              <w:jc w:val="center"/>
            </w:pPr>
            <w:r>
              <w:rPr>
                <w:rFonts w:ascii="宋体" w:hAnsi="宋体" w:eastAsia="宋体"/>
                <w:sz w:val="16"/>
              </w:rPr>
              <w:t>=70.32万元</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6F4F439">
            <w:pPr>
              <w:jc w:val="center"/>
            </w:pPr>
            <w:r>
              <w:rPr>
                <w:rFonts w:ascii="宋体" w:hAnsi="宋体" w:eastAsia="宋体"/>
                <w:sz w:val="16"/>
              </w:rPr>
              <w:t>7</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90583E">
            <w:pPr>
              <w:jc w:val="center"/>
            </w:pPr>
          </w:p>
        </w:tc>
      </w:tr>
      <w:tr w14:paraId="3FF80837">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54C65D1A"/>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29762B64"/>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650B4882"/>
        </w:tc>
        <w:tc>
          <w:tcPr>
            <w:tcW w:w="80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68252">
            <w:pPr>
              <w:jc w:val="center"/>
            </w:pPr>
            <w:r>
              <w:rPr>
                <w:rFonts w:ascii="宋体" w:hAnsi="宋体" w:eastAsia="宋体"/>
                <w:sz w:val="16"/>
              </w:rPr>
              <w:t>发放克州宾馆服务人员11月工资总额（万元）</w:t>
            </w:r>
          </w:p>
        </w:tc>
        <w:tc>
          <w:tcPr>
            <w:tcW w:w="663" w:type="dxa"/>
            <w:tcBorders>
              <w:top w:val="single" w:color="auto" w:sz="10" w:space="0"/>
              <w:left w:val="single" w:color="auto" w:sz="10" w:space="0"/>
              <w:bottom w:val="single" w:color="auto" w:sz="10" w:space="0"/>
              <w:right w:val="single" w:color="auto" w:sz="10" w:space="0"/>
              <w:insideV w:val="single" w:sz="10" w:space="0"/>
            </w:tcBorders>
            <w:vAlign w:val="center"/>
          </w:tcPr>
          <w:p w14:paraId="43DA6AAB">
            <w:pPr>
              <w:jc w:val="center"/>
            </w:pPr>
            <w:r>
              <w:rPr>
                <w:rFonts w:ascii="宋体" w:hAnsi="宋体" w:eastAsia="宋体"/>
                <w:sz w:val="16"/>
              </w:rPr>
              <w:t>&lt;=70.32万元</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C1C2294">
            <w:pPr>
              <w:jc w:val="center"/>
            </w:pPr>
            <w:r>
              <w:rPr>
                <w:rFonts w:ascii="宋体" w:hAnsi="宋体" w:eastAsia="宋体"/>
                <w:sz w:val="16"/>
              </w:rPr>
              <w:t>预算支出标准</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1C8EF5CC">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1DAF001">
            <w:pPr>
              <w:jc w:val="center"/>
            </w:pPr>
            <w:r>
              <w:rPr>
                <w:rFonts w:ascii="宋体" w:hAnsi="宋体" w:eastAsia="宋体"/>
                <w:sz w:val="16"/>
              </w:rPr>
              <w:t>7</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341DF63">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11779ED">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2C04B5C">
            <w:pPr>
              <w:jc w:val="center"/>
            </w:pPr>
            <w:r>
              <w:rPr>
                <w:rFonts w:ascii="宋体" w:hAnsi="宋体" w:eastAsia="宋体"/>
                <w:sz w:val="16"/>
              </w:rPr>
              <w:t>=70.32万元</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5961081">
            <w:pPr>
              <w:jc w:val="center"/>
            </w:pPr>
            <w:r>
              <w:rPr>
                <w:rFonts w:ascii="宋体" w:hAnsi="宋体" w:eastAsia="宋体"/>
                <w:sz w:val="16"/>
              </w:rPr>
              <w:t>7</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E5FE6">
            <w:pPr>
              <w:jc w:val="center"/>
            </w:pPr>
          </w:p>
        </w:tc>
      </w:tr>
      <w:tr w14:paraId="551965A5">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0DA9D21F"/>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5178BEDE"/>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5FCD0B56"/>
        </w:tc>
        <w:tc>
          <w:tcPr>
            <w:tcW w:w="80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9278B">
            <w:pPr>
              <w:jc w:val="center"/>
            </w:pPr>
            <w:r>
              <w:rPr>
                <w:rFonts w:ascii="宋体" w:hAnsi="宋体" w:eastAsia="宋体"/>
                <w:sz w:val="16"/>
              </w:rPr>
              <w:t>发放克州宾馆服务人员12月工资总额（万元）</w:t>
            </w:r>
          </w:p>
        </w:tc>
        <w:tc>
          <w:tcPr>
            <w:tcW w:w="663" w:type="dxa"/>
            <w:tcBorders>
              <w:top w:val="single" w:color="auto" w:sz="10" w:space="0"/>
              <w:left w:val="single" w:color="auto" w:sz="10" w:space="0"/>
              <w:bottom w:val="single" w:color="auto" w:sz="10" w:space="0"/>
              <w:right w:val="single" w:color="auto" w:sz="10" w:space="0"/>
              <w:insideV w:val="single" w:sz="10" w:space="0"/>
            </w:tcBorders>
            <w:vAlign w:val="center"/>
          </w:tcPr>
          <w:p w14:paraId="212987A0">
            <w:pPr>
              <w:jc w:val="center"/>
            </w:pPr>
            <w:r>
              <w:rPr>
                <w:rFonts w:ascii="宋体" w:hAnsi="宋体" w:eastAsia="宋体"/>
                <w:sz w:val="16"/>
              </w:rPr>
              <w:t>&lt;=70.32万元</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E771DB8">
            <w:pPr>
              <w:jc w:val="center"/>
            </w:pPr>
            <w:r>
              <w:rPr>
                <w:rFonts w:ascii="宋体" w:hAnsi="宋体" w:eastAsia="宋体"/>
                <w:sz w:val="16"/>
              </w:rPr>
              <w:t>预算支出标准</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33687DCB">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5D96630">
            <w:pPr>
              <w:jc w:val="center"/>
            </w:pPr>
            <w:r>
              <w:rPr>
                <w:rFonts w:ascii="宋体" w:hAnsi="宋体" w:eastAsia="宋体"/>
                <w:sz w:val="16"/>
              </w:rPr>
              <w:t>6</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AF3908F">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E2A6DBB">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90A4B72">
            <w:pPr>
              <w:jc w:val="center"/>
            </w:pPr>
            <w:r>
              <w:rPr>
                <w:rFonts w:ascii="宋体" w:hAnsi="宋体" w:eastAsia="宋体"/>
                <w:sz w:val="16"/>
              </w:rPr>
              <w:t>=70.32万元</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6B92A83">
            <w:pPr>
              <w:jc w:val="center"/>
            </w:pPr>
            <w:r>
              <w:rPr>
                <w:rFonts w:ascii="宋体" w:hAnsi="宋体" w:eastAsia="宋体"/>
                <w:sz w:val="16"/>
              </w:rPr>
              <w:t>6</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C3707">
            <w:pPr>
              <w:jc w:val="center"/>
            </w:pPr>
          </w:p>
        </w:tc>
      </w:tr>
      <w:tr w14:paraId="0C83476B">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28591B6E"/>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FA25291">
            <w:pPr>
              <w:jc w:val="center"/>
            </w:pPr>
            <w:r>
              <w:rPr>
                <w:rFonts w:ascii="宋体" w:hAnsi="宋体" w:eastAsia="宋体"/>
                <w:sz w:val="16"/>
              </w:rPr>
              <w:t>效益指标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FB9636D">
            <w:pPr>
              <w:jc w:val="center"/>
            </w:pPr>
            <w:r>
              <w:rPr>
                <w:rFonts w:ascii="宋体" w:hAnsi="宋体" w:eastAsia="宋体"/>
                <w:sz w:val="16"/>
              </w:rPr>
              <w:t>社会效益指标</w:t>
            </w:r>
          </w:p>
        </w:tc>
        <w:tc>
          <w:tcPr>
            <w:tcW w:w="80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577F64">
            <w:pPr>
              <w:jc w:val="center"/>
            </w:pPr>
            <w:r>
              <w:rPr>
                <w:rFonts w:ascii="宋体" w:hAnsi="宋体" w:eastAsia="宋体"/>
                <w:sz w:val="16"/>
              </w:rPr>
              <w:t>提升援疆人才干部工作质量</w:t>
            </w:r>
          </w:p>
        </w:tc>
        <w:tc>
          <w:tcPr>
            <w:tcW w:w="663" w:type="dxa"/>
            <w:tcBorders>
              <w:top w:val="single" w:color="auto" w:sz="10" w:space="0"/>
              <w:left w:val="single" w:color="auto" w:sz="10" w:space="0"/>
              <w:bottom w:val="single" w:color="auto" w:sz="10" w:space="0"/>
              <w:right w:val="single" w:color="auto" w:sz="10" w:space="0"/>
              <w:insideV w:val="single" w:sz="10" w:space="0"/>
            </w:tcBorders>
            <w:vAlign w:val="center"/>
          </w:tcPr>
          <w:p w14:paraId="2A2D8CC1">
            <w:pPr>
              <w:jc w:val="center"/>
            </w:pPr>
            <w:r>
              <w:rPr>
                <w:rFonts w:ascii="宋体" w:hAnsi="宋体" w:eastAsia="宋体"/>
                <w:sz w:val="16"/>
              </w:rPr>
              <w:t>有效提升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1B50678">
            <w:pPr>
              <w:jc w:val="center"/>
            </w:pPr>
            <w:r>
              <w:rPr>
                <w:rFonts w:ascii="宋体" w:hAnsi="宋体" w:eastAsia="宋体"/>
                <w:sz w:val="16"/>
              </w:rPr>
              <w:t>计划标准</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6BA7DA9B">
            <w:pPr>
              <w:jc w:val="center"/>
            </w:pPr>
            <w:r>
              <w:rPr>
                <w:rFonts w:ascii="宋体" w:hAnsi="宋体" w:eastAsia="宋体"/>
                <w:sz w:val="16"/>
              </w:rPr>
              <w:t>有效提升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506B029">
            <w:pPr>
              <w:jc w:val="center"/>
            </w:pPr>
            <w:r>
              <w:rPr>
                <w:rFonts w:ascii="宋体" w:hAnsi="宋体" w:eastAsia="宋体"/>
                <w:sz w:val="16"/>
              </w:rPr>
              <w:t>20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64803DB">
            <w:pPr>
              <w:jc w:val="center"/>
            </w:pPr>
            <w:r>
              <w:rPr>
                <w:rFonts w:ascii="宋体" w:hAnsi="宋体" w:eastAsia="宋体"/>
                <w:sz w:val="16"/>
              </w:rPr>
              <w:t>按评判等级赋分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A0D174F">
            <w:pPr>
              <w:jc w:val="center"/>
            </w:pPr>
            <w:r>
              <w:rPr>
                <w:rFonts w:ascii="宋体" w:hAnsi="宋体" w:eastAsia="宋体"/>
                <w:sz w:val="16"/>
              </w:rPr>
              <w:t>说明材料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53FC5E2">
            <w:pPr>
              <w:jc w:val="center"/>
            </w:pPr>
            <w:r>
              <w:rPr>
                <w:rFonts w:ascii="宋体" w:hAnsi="宋体" w:eastAsia="宋体"/>
                <w:sz w:val="16"/>
              </w:rPr>
              <w:t>有效提升</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ED5D46B">
            <w:pPr>
              <w:jc w:val="center"/>
            </w:pPr>
            <w:r>
              <w:rPr>
                <w:rFonts w:ascii="宋体" w:hAnsi="宋体" w:eastAsia="宋体"/>
                <w:sz w:val="16"/>
              </w:rPr>
              <w:t>20</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1ED14">
            <w:pPr>
              <w:jc w:val="center"/>
            </w:pPr>
          </w:p>
        </w:tc>
      </w:tr>
      <w:tr w14:paraId="053438F7">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5E6487ED"/>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2214BF1">
            <w:pPr>
              <w:jc w:val="center"/>
            </w:pPr>
            <w:r>
              <w:rPr>
                <w:rFonts w:ascii="宋体" w:hAnsi="宋体" w:eastAsia="宋体"/>
                <w:sz w:val="16"/>
              </w:rPr>
              <w:t>满意度指标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0E63D57">
            <w:pPr>
              <w:jc w:val="center"/>
            </w:pPr>
            <w:r>
              <w:rPr>
                <w:rFonts w:ascii="宋体" w:hAnsi="宋体" w:eastAsia="宋体"/>
                <w:sz w:val="16"/>
              </w:rPr>
              <w:t>满意度指标</w:t>
            </w:r>
          </w:p>
        </w:tc>
        <w:tc>
          <w:tcPr>
            <w:tcW w:w="80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1C33E">
            <w:pPr>
              <w:jc w:val="center"/>
            </w:pPr>
            <w:r>
              <w:rPr>
                <w:rFonts w:ascii="宋体" w:hAnsi="宋体" w:eastAsia="宋体"/>
                <w:sz w:val="16"/>
              </w:rPr>
              <w:t>服务人员满意度（%）</w:t>
            </w:r>
          </w:p>
        </w:tc>
        <w:tc>
          <w:tcPr>
            <w:tcW w:w="663" w:type="dxa"/>
            <w:tcBorders>
              <w:top w:val="single" w:color="auto" w:sz="10" w:space="0"/>
              <w:left w:val="single" w:color="auto" w:sz="10" w:space="0"/>
              <w:bottom w:val="single" w:color="auto" w:sz="10" w:space="0"/>
              <w:right w:val="single" w:color="auto" w:sz="10" w:space="0"/>
              <w:insideV w:val="single" w:sz="10" w:space="0"/>
            </w:tcBorders>
            <w:vAlign w:val="center"/>
          </w:tcPr>
          <w:p w14:paraId="3BED4F1D">
            <w:pPr>
              <w:jc w:val="center"/>
            </w:pPr>
            <w:r>
              <w:rPr>
                <w:rFonts w:ascii="宋体" w:hAnsi="宋体" w:eastAsia="宋体"/>
                <w:sz w:val="16"/>
              </w:rPr>
              <w:t>&gt;=95%</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63803B7">
            <w:pPr>
              <w:jc w:val="center"/>
            </w:pPr>
            <w:r>
              <w:rPr>
                <w:rFonts w:ascii="宋体" w:hAnsi="宋体" w:eastAsia="宋体"/>
                <w:sz w:val="16"/>
              </w:rPr>
              <w:t>计划标准</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30A15688">
            <w:pPr>
              <w:jc w:val="center"/>
            </w:pPr>
            <w:r>
              <w:rPr>
                <w:rFonts w:ascii="宋体" w:hAnsi="宋体" w:eastAsia="宋体"/>
                <w:sz w:val="16"/>
              </w:rPr>
              <w:t>95%</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35B9263">
            <w:pPr>
              <w:jc w:val="center"/>
            </w:pPr>
            <w:r>
              <w:rPr>
                <w:rFonts w:ascii="宋体" w:hAnsi="宋体" w:eastAsia="宋体"/>
                <w:sz w:val="16"/>
              </w:rPr>
              <w:t>10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402ABFD">
            <w:pPr>
              <w:jc w:val="center"/>
            </w:pPr>
            <w:r>
              <w:rPr>
                <w:rFonts w:ascii="宋体" w:hAnsi="宋体" w:eastAsia="宋体"/>
                <w:sz w:val="16"/>
              </w:rPr>
              <w:t>满意度赋分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E5CE865">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3AD5BBC">
            <w:pPr>
              <w:jc w:val="center"/>
            </w:pPr>
            <w:r>
              <w:rPr>
                <w:rFonts w:ascii="宋体" w:hAnsi="宋体" w:eastAsia="宋体"/>
                <w:sz w:val="16"/>
              </w:rPr>
              <w:t>=95%</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2DB5D0F">
            <w:pPr>
              <w:jc w:val="center"/>
            </w:pPr>
            <w:r>
              <w:rPr>
                <w:rFonts w:ascii="宋体" w:hAnsi="宋体" w:eastAsia="宋体"/>
                <w:sz w:val="16"/>
              </w:rPr>
              <w:t>10</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17C4A">
            <w:pPr>
              <w:jc w:val="center"/>
            </w:pPr>
          </w:p>
        </w:tc>
      </w:tr>
      <w:tr w14:paraId="7A07FFBA">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25289A38">
            <w:pPr>
              <w:jc w:val="center"/>
            </w:pPr>
            <w:r>
              <w:rPr>
                <w:rFonts w:ascii="宋体" w:hAnsi="宋体" w:eastAsia="宋体"/>
                <w:sz w:val="16"/>
              </w:rPr>
              <w:t>总分</w:t>
            </w:r>
          </w:p>
        </w:tc>
        <w:tc>
          <w:tcPr>
            <w:tcW w:w="4602"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93435EE">
            <w:pPr>
              <w:jc w:val="center"/>
            </w:pPr>
            <w:r>
              <w:rPr>
                <w:rFonts w:ascii="宋体" w:hAnsi="宋体" w:eastAsia="宋体"/>
                <w:sz w:val="16"/>
              </w:rPr>
              <w:t>100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72A267C">
            <w:pPr>
              <w:jc w:val="center"/>
            </w:pPr>
            <w:r>
              <w:rPr>
                <w:rFonts w:ascii="宋体" w:hAnsi="宋体" w:eastAsia="宋体"/>
                <w:sz w:val="16"/>
              </w:rPr>
              <w:t>得分</w:t>
            </w:r>
          </w:p>
        </w:tc>
        <w:tc>
          <w:tcPr>
            <w:tcW w:w="3203"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CD3DA66">
            <w:pPr>
              <w:jc w:val="center"/>
            </w:pPr>
            <w:r>
              <w:rPr>
                <w:rFonts w:ascii="宋体" w:hAnsi="宋体" w:eastAsia="宋体"/>
                <w:sz w:val="16"/>
              </w:rPr>
              <w:t>100分</w:t>
            </w:r>
          </w:p>
        </w:tc>
      </w:tr>
    </w:tbl>
    <w:p w14:paraId="22C7273C">
      <w:r>
        <w:br w:type="page"/>
      </w:r>
    </w:p>
    <w:tbl>
      <w:tblPr>
        <w:tblStyle w:val="9"/>
        <w:tblW w:w="0" w:type="auto"/>
        <w:tblInd w:w="0" w:type="dxa"/>
        <w:tblLayout w:type="autofit"/>
        <w:tblCellMar>
          <w:top w:w="0" w:type="dxa"/>
          <w:left w:w="108" w:type="dxa"/>
          <w:bottom w:w="0" w:type="dxa"/>
          <w:right w:w="108" w:type="dxa"/>
        </w:tblCellMar>
      </w:tblPr>
      <w:tblGrid>
        <w:gridCol w:w="630"/>
        <w:gridCol w:w="626"/>
        <w:gridCol w:w="626"/>
        <w:gridCol w:w="696"/>
        <w:gridCol w:w="776"/>
        <w:gridCol w:w="626"/>
        <w:gridCol w:w="626"/>
        <w:gridCol w:w="626"/>
        <w:gridCol w:w="626"/>
        <w:gridCol w:w="626"/>
        <w:gridCol w:w="696"/>
        <w:gridCol w:w="631"/>
        <w:gridCol w:w="618"/>
        <w:gridCol w:w="631"/>
      </w:tblGrid>
      <w:tr w14:paraId="2BFF93CB">
        <w:tblPrEx>
          <w:tblCellMar>
            <w:top w:w="0" w:type="dxa"/>
            <w:left w:w="108" w:type="dxa"/>
            <w:bottom w:w="0" w:type="dxa"/>
            <w:right w:w="108" w:type="dxa"/>
          </w:tblCellMar>
        </w:tblPrEx>
        <w:tc>
          <w:tcPr>
            <w:tcW w:w="8848" w:type="dxa"/>
            <w:gridSpan w:val="14"/>
            <w:vAlign w:val="center"/>
          </w:tcPr>
          <w:p w14:paraId="39D3EB20">
            <w:pPr>
              <w:jc w:val="center"/>
            </w:pPr>
            <w:r>
              <w:rPr>
                <w:rFonts w:ascii="宋体" w:hAnsi="宋体" w:eastAsia="宋体"/>
                <w:sz w:val="24"/>
              </w:rPr>
              <w:t>项目支出绩效自评表</w:t>
            </w:r>
          </w:p>
        </w:tc>
      </w:tr>
      <w:tr w14:paraId="7A65C22B">
        <w:tblPrEx>
          <w:tblCellMar>
            <w:top w:w="0" w:type="dxa"/>
            <w:left w:w="108" w:type="dxa"/>
            <w:bottom w:w="0" w:type="dxa"/>
            <w:right w:w="108" w:type="dxa"/>
          </w:tblCellMar>
        </w:tblPrEx>
        <w:tc>
          <w:tcPr>
            <w:tcW w:w="8848" w:type="dxa"/>
            <w:gridSpan w:val="14"/>
            <w:vAlign w:val="center"/>
          </w:tcPr>
          <w:p w14:paraId="3FE7E494">
            <w:pPr>
              <w:jc w:val="center"/>
            </w:pPr>
            <w:r>
              <w:rPr>
                <w:rFonts w:ascii="宋体" w:hAnsi="宋体" w:eastAsia="宋体"/>
                <w:sz w:val="24"/>
              </w:rPr>
              <w:t>(2024年度)</w:t>
            </w:r>
          </w:p>
        </w:tc>
      </w:tr>
      <w:tr w14:paraId="6662552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BB6E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81F501A">
            <w:pPr>
              <w:jc w:val="center"/>
            </w:pPr>
            <w:r>
              <w:rPr>
                <w:rFonts w:ascii="宋体" w:hAnsi="宋体" w:eastAsia="宋体"/>
                <w:sz w:val="16"/>
              </w:rPr>
              <w:t>70周年州庆相关业务经费</w:t>
            </w:r>
          </w:p>
        </w:tc>
      </w:tr>
      <w:tr w14:paraId="34B52DF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6B7C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37DCC9">
            <w:pPr>
              <w:jc w:val="center"/>
            </w:pPr>
            <w:r>
              <w:rPr>
                <w:rFonts w:ascii="宋体" w:hAnsi="宋体" w:eastAsia="宋体"/>
                <w:sz w:val="16"/>
              </w:rPr>
              <w:t>克孜勒苏柯尔克孜自治州机关事务服务中心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A685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270C694">
            <w:pPr>
              <w:jc w:val="center"/>
            </w:pPr>
            <w:r>
              <w:rPr>
                <w:rFonts w:ascii="宋体" w:hAnsi="宋体" w:eastAsia="宋体"/>
                <w:sz w:val="16"/>
              </w:rPr>
              <w:t>克孜勒苏柯尔克孜自治州机关事务管理局</w:t>
            </w:r>
          </w:p>
        </w:tc>
      </w:tr>
      <w:tr w14:paraId="2B574EB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24085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0C71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AFBA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E621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D199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683E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412C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89966">
            <w:pPr>
              <w:jc w:val="center"/>
            </w:pPr>
            <w:r>
              <w:rPr>
                <w:rFonts w:ascii="宋体" w:hAnsi="宋体" w:eastAsia="宋体"/>
                <w:sz w:val="16"/>
              </w:rPr>
              <w:t>得分</w:t>
            </w:r>
          </w:p>
        </w:tc>
      </w:tr>
      <w:tr w14:paraId="1FE3AF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3E233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7180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25445">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4DCF8">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7B83A">
            <w:pPr>
              <w:jc w:val="center"/>
            </w:pPr>
            <w:r>
              <w:rPr>
                <w:rFonts w:ascii="宋体" w:hAnsi="宋体" w:eastAsia="宋体"/>
                <w:sz w:val="16"/>
              </w:rPr>
              <w:t>99.86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5753E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332DBD">
            <w:pPr>
              <w:jc w:val="center"/>
            </w:pPr>
            <w:r>
              <w:rPr>
                <w:rFonts w:ascii="宋体" w:hAnsi="宋体" w:eastAsia="宋体"/>
                <w:sz w:val="16"/>
              </w:rPr>
              <w:t>99.9%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925E2">
            <w:pPr>
              <w:jc w:val="center"/>
            </w:pPr>
            <w:r>
              <w:rPr>
                <w:rFonts w:ascii="宋体" w:hAnsi="宋体" w:eastAsia="宋体"/>
                <w:sz w:val="16"/>
              </w:rPr>
              <w:t>9.96分</w:t>
            </w:r>
          </w:p>
        </w:tc>
      </w:tr>
      <w:tr w14:paraId="3DBB56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24F31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927BC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05F425">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73191">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6BABE">
            <w:pPr>
              <w:jc w:val="center"/>
            </w:pPr>
            <w:r>
              <w:rPr>
                <w:rFonts w:ascii="宋体" w:hAnsi="宋体" w:eastAsia="宋体"/>
                <w:sz w:val="16"/>
              </w:rPr>
              <w:t>99.86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9678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E173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F8124">
            <w:pPr>
              <w:jc w:val="center"/>
            </w:pPr>
            <w:r>
              <w:rPr>
                <w:rFonts w:ascii="宋体" w:hAnsi="宋体" w:eastAsia="宋体"/>
                <w:sz w:val="16"/>
              </w:rPr>
              <w:t>—</w:t>
            </w:r>
          </w:p>
        </w:tc>
      </w:tr>
      <w:tr w14:paraId="6B4BC8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0720D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6441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5226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776F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E930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C42CC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58A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A11EB">
            <w:pPr>
              <w:jc w:val="center"/>
            </w:pPr>
            <w:r>
              <w:rPr>
                <w:rFonts w:ascii="宋体" w:hAnsi="宋体" w:eastAsia="宋体"/>
                <w:sz w:val="16"/>
              </w:rPr>
              <w:t>—</w:t>
            </w:r>
          </w:p>
        </w:tc>
      </w:tr>
      <w:tr w14:paraId="7F9509F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43CE5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4A346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AAEEDA">
            <w:pPr>
              <w:jc w:val="center"/>
            </w:pPr>
            <w:r>
              <w:rPr>
                <w:rFonts w:ascii="宋体" w:hAnsi="宋体" w:eastAsia="宋体"/>
                <w:sz w:val="16"/>
              </w:rPr>
              <w:t>实际完成情况</w:t>
            </w:r>
          </w:p>
        </w:tc>
      </w:tr>
      <w:tr w14:paraId="64C60E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D49F8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5EA25C">
            <w:pPr>
              <w:jc w:val="both"/>
            </w:pPr>
            <w:r>
              <w:rPr>
                <w:rFonts w:ascii="宋体" w:hAnsi="宋体" w:eastAsia="宋体"/>
                <w:sz w:val="16"/>
              </w:rPr>
              <w:t>该项目资金为100万元，其中：财政资金100万元，其他资金0万元。在党中央的坚强领导下，在党的民族政策光辉照耀下，克州大地翻天覆地的时代巨变和辉煌成就，以激励各族干部群众更加紧密地团结</w:t>
            </w:r>
            <w:r>
              <w:rPr>
                <w:rFonts w:hint="eastAsia" w:ascii="宋体" w:hAnsi="宋体"/>
                <w:sz w:val="16"/>
                <w:lang w:eastAsia="zh-CN"/>
              </w:rPr>
              <w:t>在以</w:t>
            </w:r>
            <w:r>
              <w:rPr>
                <w:rFonts w:ascii="宋体" w:hAnsi="宋体" w:eastAsia="宋体"/>
                <w:sz w:val="16"/>
              </w:rPr>
              <w:t>习近平同志为核心的党中央周围、以铸牢中华民族共同体意识为主线，完整准确全面贯彻新时代党的治疆方略，在新时代新征程上扎实推进中国式现代化的克州实践。通过实施该项目，保障中央民族歌舞团慰问演出和群众性文体活动项目顺利开展，保障相关费用支付及时。</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1B9605">
            <w:pPr>
              <w:jc w:val="both"/>
            </w:pPr>
            <w:r>
              <w:rPr>
                <w:rFonts w:hint="eastAsia" w:ascii="宋体" w:hAnsi="宋体"/>
                <w:sz w:val="16"/>
                <w:lang w:eastAsia="zh-CN"/>
              </w:rPr>
              <w:t>截至</w:t>
            </w:r>
            <w:r>
              <w:rPr>
                <w:rFonts w:ascii="宋体" w:hAnsi="宋体" w:eastAsia="宋体"/>
                <w:sz w:val="16"/>
              </w:rPr>
              <w:t>2024年12月31日，项目已完成印刷州庆相关的工作证，手册，入场券等次数1次，州庆筹备购买办公用品次数3次，州庆会场布置次数3次，车辆租赁数量12辆，购买鲜花次数5次，邀请州庆活动中央歌舞团，各地州相关人员数量400人。通过实施该项目，顺利完成70周年州庆活动，完成迎接中央民族歌舞团顺利开展慰问演出和群众性文体活动。</w:t>
            </w:r>
          </w:p>
        </w:tc>
      </w:tr>
      <w:tr w14:paraId="3CB5D84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A7B52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A6F1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8486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3ED6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8C6F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5AD5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0A01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BD92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3175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BB16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8074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F57E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ECFC3">
            <w:pPr>
              <w:jc w:val="center"/>
            </w:pPr>
            <w:r>
              <w:rPr>
                <w:rFonts w:ascii="宋体" w:hAnsi="宋体" w:eastAsia="宋体"/>
                <w:sz w:val="16"/>
              </w:rPr>
              <w:t>偏差原因分析及改进措施</w:t>
            </w:r>
          </w:p>
        </w:tc>
      </w:tr>
      <w:tr w14:paraId="665D892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D15A9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4209E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91C90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99A5A">
            <w:pPr>
              <w:jc w:val="center"/>
            </w:pPr>
            <w:r>
              <w:rPr>
                <w:rFonts w:ascii="宋体" w:hAnsi="宋体" w:eastAsia="宋体"/>
                <w:sz w:val="16"/>
              </w:rPr>
              <w:t>印刷州庆相关的工作证，手册，入场券等次数（次）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2027E">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EE5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B33C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34C4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886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E9E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42C82">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BBB7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6B70A">
            <w:pPr>
              <w:jc w:val="center"/>
            </w:pPr>
          </w:p>
        </w:tc>
      </w:tr>
      <w:tr w14:paraId="1E62A7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8AC5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826C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AA7D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4A7EB">
            <w:pPr>
              <w:jc w:val="center"/>
            </w:pPr>
            <w:r>
              <w:rPr>
                <w:rFonts w:ascii="宋体" w:hAnsi="宋体" w:eastAsia="宋体"/>
                <w:sz w:val="16"/>
              </w:rPr>
              <w:t>州庆筹备购买办公用品次数（次）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BD8C9">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601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EA09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BDAC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D10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B3E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3287E">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19F3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B450D8">
            <w:pPr>
              <w:jc w:val="center"/>
            </w:pPr>
          </w:p>
        </w:tc>
      </w:tr>
      <w:tr w14:paraId="1D9C09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A6EC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3705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049C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1DADC">
            <w:pPr>
              <w:jc w:val="center"/>
            </w:pPr>
            <w:r>
              <w:rPr>
                <w:rFonts w:ascii="宋体" w:hAnsi="宋体" w:eastAsia="宋体"/>
                <w:sz w:val="16"/>
              </w:rPr>
              <w:t>州庆会场布置次数（次）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529C8">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7D4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429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6D8C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0F7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C26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B1D85">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CE30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41546">
            <w:pPr>
              <w:jc w:val="center"/>
            </w:pPr>
          </w:p>
        </w:tc>
      </w:tr>
      <w:tr w14:paraId="0EB5F2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BAA9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E8B5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C352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F395C">
            <w:pPr>
              <w:jc w:val="center"/>
            </w:pPr>
            <w:r>
              <w:rPr>
                <w:rFonts w:ascii="宋体" w:hAnsi="宋体" w:eastAsia="宋体"/>
                <w:sz w:val="16"/>
              </w:rPr>
              <w:t>车辆租赁数量（辆）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FF353">
            <w:pPr>
              <w:jc w:val="center"/>
            </w:pPr>
            <w:r>
              <w:rPr>
                <w:rFonts w:ascii="宋体" w:hAnsi="宋体" w:eastAsia="宋体"/>
                <w:sz w:val="16"/>
              </w:rPr>
              <w:t>&gt;=12辆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D6C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5F8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2E60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16C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EF4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0404D">
            <w:pPr>
              <w:jc w:val="center"/>
            </w:pPr>
            <w:r>
              <w:rPr>
                <w:rFonts w:ascii="宋体" w:hAnsi="宋体" w:eastAsia="宋体"/>
                <w:sz w:val="16"/>
              </w:rPr>
              <w:t>=12辆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92A1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C1CA62">
            <w:pPr>
              <w:jc w:val="center"/>
            </w:pPr>
          </w:p>
        </w:tc>
      </w:tr>
      <w:tr w14:paraId="1DAACB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A13D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F72F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9A56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1EB93">
            <w:pPr>
              <w:jc w:val="center"/>
            </w:pPr>
            <w:r>
              <w:rPr>
                <w:rFonts w:ascii="宋体" w:hAnsi="宋体" w:eastAsia="宋体"/>
                <w:sz w:val="16"/>
              </w:rPr>
              <w:t>购买鲜花次数（次）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49136">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C72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043E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7689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19D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798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04866">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51F7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489259">
            <w:pPr>
              <w:jc w:val="center"/>
            </w:pPr>
          </w:p>
        </w:tc>
      </w:tr>
      <w:tr w14:paraId="54BFE4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D483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EED3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AB1A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3CFED">
            <w:pPr>
              <w:jc w:val="center"/>
            </w:pPr>
            <w:r>
              <w:rPr>
                <w:rFonts w:ascii="宋体" w:hAnsi="宋体" w:eastAsia="宋体"/>
                <w:sz w:val="16"/>
              </w:rPr>
              <w:t>邀请州庆活动中央歌舞团，各地州相关人员数量（人）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2E591">
            <w:pPr>
              <w:jc w:val="center"/>
            </w:pPr>
            <w:r>
              <w:rPr>
                <w:rFonts w:ascii="宋体" w:hAnsi="宋体" w:eastAsia="宋体"/>
                <w:sz w:val="16"/>
              </w:rPr>
              <w:t>&gt;=400人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5DF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0005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4BA1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3D7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C06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410B1">
            <w:pPr>
              <w:jc w:val="center"/>
            </w:pPr>
            <w:r>
              <w:rPr>
                <w:rFonts w:ascii="宋体" w:hAnsi="宋体" w:eastAsia="宋体"/>
                <w:sz w:val="16"/>
              </w:rPr>
              <w:t>=400人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60C9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2AF50">
            <w:pPr>
              <w:jc w:val="center"/>
            </w:pPr>
          </w:p>
        </w:tc>
      </w:tr>
      <w:tr w14:paraId="228803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3F5D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8086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E00D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B33F5">
            <w:pPr>
              <w:jc w:val="center"/>
            </w:pPr>
            <w:r>
              <w:rPr>
                <w:rFonts w:ascii="宋体" w:hAnsi="宋体" w:eastAsia="宋体"/>
                <w:sz w:val="16"/>
              </w:rPr>
              <w:t>购买办公品合格率（%）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A9E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33B65">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4A40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A533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4B6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CFD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01F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ABBB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B3548">
            <w:pPr>
              <w:jc w:val="center"/>
            </w:pPr>
          </w:p>
        </w:tc>
      </w:tr>
      <w:tr w14:paraId="1F6904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DD99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89EE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A958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83AE4">
            <w:pPr>
              <w:jc w:val="center"/>
            </w:pPr>
            <w:r>
              <w:rPr>
                <w:rFonts w:ascii="宋体" w:hAnsi="宋体" w:eastAsia="宋体"/>
                <w:sz w:val="16"/>
              </w:rPr>
              <w:t>州庆活动圆满完成率（%）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AAF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70F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2BE9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3B72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38E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BCB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1B4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485E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7845A">
            <w:pPr>
              <w:jc w:val="center"/>
            </w:pPr>
          </w:p>
        </w:tc>
      </w:tr>
      <w:tr w14:paraId="540157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E235E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4662C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16800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84662">
            <w:pPr>
              <w:jc w:val="center"/>
            </w:pPr>
            <w:r>
              <w:rPr>
                <w:rFonts w:ascii="宋体" w:hAnsi="宋体" w:eastAsia="宋体"/>
                <w:sz w:val="16"/>
              </w:rPr>
              <w:t>州庆相关住宿餐饮服务费（万元）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3B5F8">
            <w:pPr>
              <w:jc w:val="center"/>
            </w:pPr>
            <w:r>
              <w:rPr>
                <w:rFonts w:ascii="宋体" w:hAnsi="宋体" w:eastAsia="宋体"/>
                <w:sz w:val="16"/>
              </w:rPr>
              <w:t>&lt;=52.53万元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99C5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79E5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6E29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6F3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FF90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4A6CE">
            <w:pPr>
              <w:jc w:val="center"/>
            </w:pPr>
            <w:r>
              <w:rPr>
                <w:rFonts w:ascii="宋体" w:hAnsi="宋体" w:eastAsia="宋体"/>
                <w:sz w:val="16"/>
              </w:rPr>
              <w:t>=52.53万元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D8879">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DE153">
            <w:pPr>
              <w:jc w:val="center"/>
            </w:pPr>
          </w:p>
        </w:tc>
      </w:tr>
      <w:tr w14:paraId="2A38C0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C83C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CD98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84EB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F48D9">
            <w:pPr>
              <w:jc w:val="center"/>
            </w:pPr>
            <w:r>
              <w:rPr>
                <w:rFonts w:ascii="宋体" w:hAnsi="宋体" w:eastAsia="宋体"/>
                <w:sz w:val="16"/>
              </w:rPr>
              <w:t>州庆车辆租赁服务费（万元）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D54D3">
            <w:pPr>
              <w:jc w:val="center"/>
            </w:pPr>
            <w:r>
              <w:rPr>
                <w:rFonts w:ascii="宋体" w:hAnsi="宋体" w:eastAsia="宋体"/>
                <w:sz w:val="16"/>
              </w:rPr>
              <w:t>&lt;=7万元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3501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8C0B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3873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EC7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AE9D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B6470">
            <w:pPr>
              <w:jc w:val="center"/>
            </w:pPr>
            <w:r>
              <w:rPr>
                <w:rFonts w:ascii="宋体" w:hAnsi="宋体" w:eastAsia="宋体"/>
                <w:sz w:val="16"/>
              </w:rPr>
              <w: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58270">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9AD06">
            <w:pPr>
              <w:jc w:val="center"/>
            </w:pPr>
          </w:p>
        </w:tc>
      </w:tr>
      <w:tr w14:paraId="2C37BB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A3F5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9B31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4BAD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31EAD">
            <w:pPr>
              <w:jc w:val="center"/>
            </w:pPr>
            <w:r>
              <w:rPr>
                <w:rFonts w:ascii="宋体" w:hAnsi="宋体" w:eastAsia="宋体"/>
                <w:sz w:val="16"/>
              </w:rPr>
              <w:t>州庆期间车辆维修及过路过桥加油费（万元）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FA2B1">
            <w:pPr>
              <w:jc w:val="center"/>
            </w:pPr>
            <w:r>
              <w:rPr>
                <w:rFonts w:ascii="宋体" w:hAnsi="宋体" w:eastAsia="宋体"/>
                <w:sz w:val="16"/>
              </w:rPr>
              <w:t>&lt;=3.41万元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4D62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7B8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3D99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F64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9C28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FE41F">
            <w:pPr>
              <w:jc w:val="center"/>
            </w:pPr>
            <w:r>
              <w:rPr>
                <w:rFonts w:ascii="宋体" w:hAnsi="宋体" w:eastAsia="宋体"/>
                <w:sz w:val="16"/>
              </w:rPr>
              <w:t>=3.41万元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2A2A9">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73E7AE">
            <w:pPr>
              <w:jc w:val="center"/>
            </w:pPr>
          </w:p>
        </w:tc>
      </w:tr>
      <w:tr w14:paraId="3C3AA6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FE68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C47A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E8FD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B5DF1">
            <w:pPr>
              <w:jc w:val="center"/>
            </w:pPr>
            <w:r>
              <w:rPr>
                <w:rFonts w:ascii="宋体" w:hAnsi="宋体" w:eastAsia="宋体"/>
                <w:sz w:val="16"/>
              </w:rPr>
              <w:t>州庆期间购买办公品，鲜花，纪念品，办公耗材，水等费用（万元）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78605">
            <w:pPr>
              <w:jc w:val="center"/>
            </w:pPr>
            <w:r>
              <w:rPr>
                <w:rFonts w:ascii="宋体" w:hAnsi="宋体" w:eastAsia="宋体"/>
                <w:sz w:val="16"/>
              </w:rPr>
              <w:t>&lt;=25.74万元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E374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54C2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873C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165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120A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8BB4B">
            <w:pPr>
              <w:jc w:val="center"/>
            </w:pPr>
            <w:r>
              <w:rPr>
                <w:rFonts w:ascii="宋体" w:hAnsi="宋体" w:eastAsia="宋体"/>
                <w:sz w:val="16"/>
              </w:rPr>
              <w:t>=25.6万元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97E1B">
            <w:pPr>
              <w:jc w:val="center"/>
            </w:pPr>
            <w:r>
              <w:rPr>
                <w:rFonts w:ascii="宋体" w:hAnsi="宋体" w:eastAsia="宋体"/>
                <w:sz w:val="16"/>
              </w:rPr>
              <w:t>3.95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18051">
            <w:pPr>
              <w:jc w:val="center"/>
            </w:pPr>
            <w:r>
              <w:rPr>
                <w:rFonts w:ascii="宋体" w:hAnsi="宋体" w:eastAsia="宋体"/>
                <w:sz w:val="16"/>
              </w:rPr>
              <w:t>存在的问题：项目已开展，少部分印证资料未及时送过来。改进措施：加快资金支付及时率。</w:t>
            </w:r>
          </w:p>
        </w:tc>
      </w:tr>
      <w:tr w14:paraId="539745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6E7E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701C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3C0E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83C43">
            <w:pPr>
              <w:jc w:val="center"/>
            </w:pPr>
            <w:r>
              <w:rPr>
                <w:rFonts w:ascii="宋体" w:hAnsi="宋体" w:eastAsia="宋体"/>
                <w:sz w:val="16"/>
              </w:rPr>
              <w:t>州庆期间演出费，场地布置费（万元）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337CF">
            <w:pPr>
              <w:jc w:val="center"/>
            </w:pPr>
            <w:r>
              <w:rPr>
                <w:rFonts w:ascii="宋体" w:hAnsi="宋体" w:eastAsia="宋体"/>
                <w:sz w:val="16"/>
              </w:rPr>
              <w:t>&lt;=11.32万元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3EA9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C63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11D4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DAC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47BB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73BD3">
            <w:pPr>
              <w:jc w:val="center"/>
            </w:pPr>
            <w:r>
              <w:rPr>
                <w:rFonts w:ascii="宋体" w:hAnsi="宋体" w:eastAsia="宋体"/>
                <w:sz w:val="16"/>
              </w:rPr>
              <w:t>=11.32万元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908AA">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24E42">
            <w:pPr>
              <w:jc w:val="center"/>
            </w:pPr>
          </w:p>
        </w:tc>
      </w:tr>
      <w:tr w14:paraId="4F31C3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C3061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1CAB8B">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8263A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CD5A1">
            <w:pPr>
              <w:jc w:val="center"/>
            </w:pPr>
            <w:r>
              <w:rPr>
                <w:rFonts w:ascii="宋体" w:hAnsi="宋体" w:eastAsia="宋体"/>
                <w:sz w:val="16"/>
              </w:rPr>
              <w:t>全州群众幸福感和归属感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A49E6">
            <w:pPr>
              <w:jc w:val="center"/>
            </w:pPr>
            <w:r>
              <w:rPr>
                <w:rFonts w:ascii="宋体" w:hAnsi="宋体" w:eastAsia="宋体"/>
                <w:sz w:val="16"/>
              </w:rPr>
              <w:t>进一步提升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8CC5F">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5D79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30C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802F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F429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4CBAD">
            <w:pPr>
              <w:jc w:val="center"/>
            </w:pPr>
            <w:r>
              <w:rPr>
                <w:rFonts w:ascii="宋体" w:hAnsi="宋体" w:eastAsia="宋体"/>
                <w:sz w:val="16"/>
              </w:rPr>
              <w:t>进一步提升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7361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885AC">
            <w:pPr>
              <w:jc w:val="center"/>
            </w:pPr>
          </w:p>
        </w:tc>
      </w:tr>
      <w:tr w14:paraId="2F1CDD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C09E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D86C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833B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DE309">
            <w:pPr>
              <w:jc w:val="center"/>
            </w:pPr>
            <w:r>
              <w:rPr>
                <w:rFonts w:ascii="宋体" w:hAnsi="宋体" w:eastAsia="宋体"/>
                <w:sz w:val="16"/>
              </w:rPr>
              <w:t>激励各族干部群众更加紧密团结</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BE729">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5BAF4">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BB38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EF9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0606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DF83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82F31">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54B9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142E68">
            <w:pPr>
              <w:jc w:val="center"/>
            </w:pPr>
          </w:p>
        </w:tc>
      </w:tr>
      <w:tr w14:paraId="053938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AEC5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79C3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BF74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8C52F">
            <w:pPr>
              <w:jc w:val="center"/>
            </w:pPr>
            <w:r>
              <w:rPr>
                <w:rFonts w:ascii="宋体" w:hAnsi="宋体" w:eastAsia="宋体"/>
                <w:sz w:val="16"/>
              </w:rPr>
              <w:t>全州群众满意度（%）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3AF1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1F6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0134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441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59A1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8DB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2F71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B203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B68813">
            <w:pPr>
              <w:jc w:val="center"/>
            </w:pPr>
          </w:p>
        </w:tc>
      </w:tr>
      <w:tr w14:paraId="73B217A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0420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1B7D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634A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1F19A8">
            <w:pPr>
              <w:jc w:val="center"/>
            </w:pPr>
            <w:r>
              <w:rPr>
                <w:rFonts w:ascii="宋体" w:hAnsi="宋体" w:eastAsia="宋体"/>
                <w:sz w:val="16"/>
              </w:rPr>
              <w:t>99.91分</w:t>
            </w:r>
          </w:p>
        </w:tc>
      </w:tr>
    </w:tbl>
    <w:p w14:paraId="0A895F8A">
      <w:r>
        <w:br w:type="page"/>
      </w:r>
    </w:p>
    <w:tbl>
      <w:tblPr>
        <w:tblStyle w:val="9"/>
        <w:tblW w:w="0" w:type="auto"/>
        <w:tblInd w:w="0" w:type="dxa"/>
        <w:tblLayout w:type="autofit"/>
        <w:tblCellMar>
          <w:top w:w="0" w:type="dxa"/>
          <w:left w:w="108" w:type="dxa"/>
          <w:bottom w:w="0" w:type="dxa"/>
          <w:right w:w="108" w:type="dxa"/>
        </w:tblCellMar>
      </w:tblPr>
      <w:tblGrid>
        <w:gridCol w:w="614"/>
        <w:gridCol w:w="586"/>
        <w:gridCol w:w="586"/>
        <w:gridCol w:w="629"/>
        <w:gridCol w:w="1016"/>
        <w:gridCol w:w="586"/>
        <w:gridCol w:w="586"/>
        <w:gridCol w:w="586"/>
        <w:gridCol w:w="586"/>
        <w:gridCol w:w="586"/>
        <w:gridCol w:w="936"/>
        <w:gridCol w:w="626"/>
        <w:gridCol w:w="522"/>
        <w:gridCol w:w="615"/>
      </w:tblGrid>
      <w:tr w14:paraId="44BC3414">
        <w:tblPrEx>
          <w:tblCellMar>
            <w:top w:w="0" w:type="dxa"/>
            <w:left w:w="108" w:type="dxa"/>
            <w:bottom w:w="0" w:type="dxa"/>
            <w:right w:w="108" w:type="dxa"/>
          </w:tblCellMar>
        </w:tblPrEx>
        <w:tc>
          <w:tcPr>
            <w:tcW w:w="8848" w:type="dxa"/>
            <w:gridSpan w:val="14"/>
            <w:vAlign w:val="center"/>
          </w:tcPr>
          <w:p w14:paraId="697D3A62">
            <w:pPr>
              <w:jc w:val="center"/>
            </w:pPr>
            <w:r>
              <w:rPr>
                <w:rFonts w:ascii="宋体" w:hAnsi="宋体" w:eastAsia="宋体"/>
                <w:sz w:val="24"/>
              </w:rPr>
              <w:t>项目支出绩效自评表</w:t>
            </w:r>
          </w:p>
        </w:tc>
      </w:tr>
      <w:tr w14:paraId="65363332">
        <w:tblPrEx>
          <w:tblCellMar>
            <w:top w:w="0" w:type="dxa"/>
            <w:left w:w="108" w:type="dxa"/>
            <w:bottom w:w="0" w:type="dxa"/>
            <w:right w:w="108" w:type="dxa"/>
          </w:tblCellMar>
        </w:tblPrEx>
        <w:tc>
          <w:tcPr>
            <w:tcW w:w="8848" w:type="dxa"/>
            <w:gridSpan w:val="14"/>
            <w:vAlign w:val="center"/>
          </w:tcPr>
          <w:p w14:paraId="1F09AF90">
            <w:pPr>
              <w:jc w:val="center"/>
            </w:pPr>
            <w:r>
              <w:rPr>
                <w:rFonts w:ascii="宋体" w:hAnsi="宋体" w:eastAsia="宋体"/>
                <w:sz w:val="24"/>
              </w:rPr>
              <w:t>(2024年度)</w:t>
            </w:r>
          </w:p>
        </w:tc>
      </w:tr>
      <w:tr w14:paraId="64B85DC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799A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01D2179">
            <w:pPr>
              <w:jc w:val="center"/>
            </w:pPr>
            <w:r>
              <w:rPr>
                <w:rFonts w:ascii="宋体" w:hAnsi="宋体" w:eastAsia="宋体"/>
                <w:sz w:val="16"/>
              </w:rPr>
              <w:t>克州人才公寓一期建设项目</w:t>
            </w:r>
          </w:p>
        </w:tc>
      </w:tr>
      <w:tr w14:paraId="6A3F1D8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C1FD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D42BD8">
            <w:pPr>
              <w:jc w:val="center"/>
            </w:pPr>
            <w:r>
              <w:rPr>
                <w:rFonts w:ascii="宋体" w:hAnsi="宋体" w:eastAsia="宋体"/>
                <w:sz w:val="16"/>
              </w:rPr>
              <w:t>克孜勒苏柯尔克孜自治州机关事务服务中心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6406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BEF296">
            <w:pPr>
              <w:jc w:val="center"/>
            </w:pPr>
            <w:r>
              <w:rPr>
                <w:rFonts w:ascii="宋体" w:hAnsi="宋体" w:eastAsia="宋体"/>
                <w:sz w:val="16"/>
              </w:rPr>
              <w:t>克孜勒苏柯尔克孜自治州机关事务管理局</w:t>
            </w:r>
          </w:p>
        </w:tc>
      </w:tr>
      <w:tr w14:paraId="69B59DE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BDBDF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B239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9D56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9E0F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2887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F6CE0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AEEF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4F229">
            <w:pPr>
              <w:jc w:val="center"/>
            </w:pPr>
            <w:r>
              <w:rPr>
                <w:rFonts w:ascii="宋体" w:hAnsi="宋体" w:eastAsia="宋体"/>
                <w:sz w:val="16"/>
              </w:rPr>
              <w:t>得分</w:t>
            </w:r>
          </w:p>
        </w:tc>
      </w:tr>
      <w:tr w14:paraId="31F66C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C41CA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D6D09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D6C476">
            <w:pPr>
              <w:jc w:val="center"/>
            </w:pPr>
            <w:r>
              <w:rPr>
                <w:rFonts w:ascii="宋体" w:hAnsi="宋体" w:eastAsia="宋体"/>
                <w:sz w:val="16"/>
              </w:rPr>
              <w:t>605.00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98BDC0">
            <w:pPr>
              <w:jc w:val="center"/>
            </w:pPr>
            <w:r>
              <w:rPr>
                <w:rFonts w:ascii="宋体" w:hAnsi="宋体" w:eastAsia="宋体"/>
                <w:sz w:val="16"/>
              </w:rPr>
              <w:t>605.00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82E81">
            <w:pPr>
              <w:jc w:val="center"/>
            </w:pPr>
            <w:r>
              <w:rPr>
                <w:rFonts w:ascii="宋体" w:hAnsi="宋体" w:eastAsia="宋体"/>
                <w:sz w:val="16"/>
              </w:rPr>
              <w:t>108.01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E979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25BBC4">
            <w:pPr>
              <w:jc w:val="center"/>
            </w:pPr>
            <w:r>
              <w:rPr>
                <w:rFonts w:ascii="宋体" w:hAnsi="宋体" w:eastAsia="宋体"/>
                <w:sz w:val="16"/>
              </w:rPr>
              <w:t>17.9%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05C9B">
            <w:pPr>
              <w:jc w:val="center"/>
            </w:pPr>
            <w:r>
              <w:rPr>
                <w:rFonts w:ascii="宋体" w:hAnsi="宋体" w:eastAsia="宋体"/>
                <w:sz w:val="16"/>
              </w:rPr>
              <w:t>0.00分</w:t>
            </w:r>
          </w:p>
        </w:tc>
      </w:tr>
      <w:tr w14:paraId="2AAF95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64085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783A8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1F170">
            <w:pPr>
              <w:jc w:val="center"/>
            </w:pPr>
            <w:r>
              <w:rPr>
                <w:rFonts w:ascii="宋体" w:hAnsi="宋体" w:eastAsia="宋体"/>
                <w:sz w:val="16"/>
              </w:rPr>
              <w:t>605.00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687457">
            <w:pPr>
              <w:jc w:val="center"/>
            </w:pPr>
            <w:r>
              <w:rPr>
                <w:rFonts w:ascii="宋体" w:hAnsi="宋体" w:eastAsia="宋体"/>
                <w:sz w:val="16"/>
              </w:rPr>
              <w:t>605.00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95F94">
            <w:pPr>
              <w:jc w:val="center"/>
            </w:pPr>
            <w:r>
              <w:rPr>
                <w:rFonts w:ascii="宋体" w:hAnsi="宋体" w:eastAsia="宋体"/>
                <w:sz w:val="16"/>
              </w:rPr>
              <w:t>108.01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FC55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C51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7734B">
            <w:pPr>
              <w:jc w:val="center"/>
            </w:pPr>
            <w:r>
              <w:rPr>
                <w:rFonts w:ascii="宋体" w:hAnsi="宋体" w:eastAsia="宋体"/>
                <w:sz w:val="16"/>
              </w:rPr>
              <w:t>—</w:t>
            </w:r>
          </w:p>
        </w:tc>
      </w:tr>
      <w:tr w14:paraId="5954D2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239BC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E258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C2FF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486F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70E5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01F8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978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60D72">
            <w:pPr>
              <w:jc w:val="center"/>
            </w:pPr>
            <w:r>
              <w:rPr>
                <w:rFonts w:ascii="宋体" w:hAnsi="宋体" w:eastAsia="宋体"/>
                <w:sz w:val="16"/>
              </w:rPr>
              <w:t>—</w:t>
            </w:r>
          </w:p>
        </w:tc>
      </w:tr>
      <w:tr w14:paraId="240E04B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72751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82B65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6E8BAF4">
            <w:pPr>
              <w:jc w:val="center"/>
            </w:pPr>
            <w:r>
              <w:rPr>
                <w:rFonts w:ascii="宋体" w:hAnsi="宋体" w:eastAsia="宋体"/>
                <w:sz w:val="16"/>
              </w:rPr>
              <w:t>实际完成情况</w:t>
            </w:r>
          </w:p>
        </w:tc>
      </w:tr>
      <w:tr w14:paraId="351159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48547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E71BFF">
            <w:pPr>
              <w:jc w:val="both"/>
            </w:pPr>
            <w:r>
              <w:rPr>
                <w:rFonts w:ascii="宋体" w:hAnsi="宋体" w:eastAsia="宋体"/>
                <w:sz w:val="16"/>
              </w:rPr>
              <w:t>该项目资金605万元，其中：财政资金605万元，其他资金0万元；通过实施该项目可以达到建设项目尽早投入使用，引进人才打下更好的基础。</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DB4A45">
            <w:pPr>
              <w:jc w:val="both"/>
            </w:pPr>
            <w:r>
              <w:rPr>
                <w:rFonts w:hint="eastAsia" w:ascii="宋体" w:hAnsi="宋体"/>
                <w:sz w:val="16"/>
                <w:lang w:eastAsia="zh-CN"/>
              </w:rPr>
              <w:t>截至</w:t>
            </w:r>
            <w:r>
              <w:rPr>
                <w:rFonts w:ascii="宋体" w:hAnsi="宋体" w:eastAsia="宋体"/>
                <w:sz w:val="16"/>
              </w:rPr>
              <w:t>2024年12月31日，项目已完成新建建筑面积13169.87平方米。通过实施该项目，可以达到克州人才公寓项目尽早投入使用，引进人才打下更好的基础。</w:t>
            </w:r>
          </w:p>
        </w:tc>
      </w:tr>
      <w:tr w14:paraId="230299B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471C2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6F03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ECF3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1F2D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4349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0ADB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2A29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82DB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BCFC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F174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5423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47C5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374D5">
            <w:pPr>
              <w:jc w:val="center"/>
            </w:pPr>
            <w:r>
              <w:rPr>
                <w:rFonts w:ascii="宋体" w:hAnsi="宋体" w:eastAsia="宋体"/>
                <w:sz w:val="16"/>
              </w:rPr>
              <w:t>偏差原因分析及改进措施</w:t>
            </w:r>
          </w:p>
        </w:tc>
      </w:tr>
      <w:tr w14:paraId="5F399BD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1BFB5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428CD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C8A8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85394">
            <w:pPr>
              <w:jc w:val="center"/>
            </w:pPr>
            <w:r>
              <w:rPr>
                <w:rFonts w:ascii="宋体" w:hAnsi="宋体" w:eastAsia="宋体"/>
                <w:sz w:val="16"/>
              </w:rPr>
              <w:t>新建建筑面积（平方米）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60B9D">
            <w:pPr>
              <w:jc w:val="center"/>
            </w:pPr>
            <w:r>
              <w:rPr>
                <w:rFonts w:ascii="宋体" w:hAnsi="宋体" w:eastAsia="宋体"/>
                <w:sz w:val="16"/>
              </w:rPr>
              <w:t>&gt;=13169.87平方米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465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04AD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716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E13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586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B4540">
            <w:pPr>
              <w:jc w:val="center"/>
            </w:pPr>
            <w:r>
              <w:rPr>
                <w:rFonts w:ascii="宋体" w:hAnsi="宋体" w:eastAsia="宋体"/>
                <w:sz w:val="16"/>
              </w:rPr>
              <w:t>=13169.87平方米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2837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91CD4">
            <w:pPr>
              <w:jc w:val="center"/>
            </w:pPr>
          </w:p>
        </w:tc>
      </w:tr>
      <w:tr w14:paraId="584A64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DA7A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44442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23C57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5020A">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EE13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A75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CEC2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792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FDE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E3D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DB96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F62E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F270EC">
            <w:pPr>
              <w:jc w:val="center"/>
            </w:pPr>
            <w:r>
              <w:rPr>
                <w:rFonts w:hint="eastAsia" w:ascii="宋体" w:hAnsi="宋体"/>
                <w:sz w:val="16"/>
                <w:lang w:eastAsia="zh-CN"/>
              </w:rPr>
              <w:t>存在</w:t>
            </w:r>
            <w:r>
              <w:rPr>
                <w:rFonts w:ascii="宋体" w:hAnsi="宋体" w:eastAsia="宋体"/>
                <w:sz w:val="16"/>
              </w:rPr>
              <w:t>问题：因州领导安排验收工作未安排。改进措施：督促验收。</w:t>
            </w:r>
          </w:p>
        </w:tc>
      </w:tr>
      <w:tr w14:paraId="4D9397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D306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5AEE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825C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E55A7">
            <w:pPr>
              <w:jc w:val="center"/>
            </w:pPr>
            <w:r>
              <w:rPr>
                <w:rFonts w:ascii="宋体" w:hAnsi="宋体" w:eastAsia="宋体"/>
                <w:sz w:val="16"/>
              </w:rPr>
              <w:t>项目实施材料质量合格率（%）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6C13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530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7FD2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DE9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862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C2E5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8F4B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B4AE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3B12D">
            <w:pPr>
              <w:jc w:val="center"/>
            </w:pPr>
          </w:p>
        </w:tc>
      </w:tr>
      <w:tr w14:paraId="29C324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019B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DE58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45A2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B9765">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A3F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A6D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8D0B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5E2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EEB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461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ED79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19FEF">
            <w:pPr>
              <w:jc w:val="center"/>
            </w:pPr>
            <w:r>
              <w:rPr>
                <w:rFonts w:ascii="宋体" w:hAnsi="宋体" w:eastAsia="宋体"/>
                <w:sz w:val="16"/>
              </w:rPr>
              <w:t>8.75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13081D">
            <w:pPr>
              <w:jc w:val="center"/>
            </w:pPr>
            <w:r>
              <w:rPr>
                <w:rFonts w:ascii="宋体" w:hAnsi="宋体" w:eastAsia="宋体"/>
                <w:sz w:val="16"/>
              </w:rPr>
              <w:t>存在的问题：项目已开展实施，未验收完毕。改进措施：加快验收速度，加强资金支付及时率。</w:t>
            </w:r>
          </w:p>
        </w:tc>
      </w:tr>
      <w:tr w14:paraId="725D6B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F8330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4E771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46C0E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90A39">
            <w:pPr>
              <w:jc w:val="center"/>
            </w:pPr>
            <w:r>
              <w:rPr>
                <w:rFonts w:ascii="宋体" w:hAnsi="宋体" w:eastAsia="宋体"/>
                <w:sz w:val="16"/>
              </w:rPr>
              <w:t>建设项目土建工程费（万元）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26322">
            <w:pPr>
              <w:jc w:val="center"/>
            </w:pPr>
            <w:r>
              <w:rPr>
                <w:rFonts w:ascii="宋体" w:hAnsi="宋体" w:eastAsia="宋体"/>
                <w:sz w:val="16"/>
              </w:rPr>
              <w:t>&lt;=460万元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2FA4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222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D81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368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99C8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5718A">
            <w:pPr>
              <w:jc w:val="center"/>
            </w:pPr>
            <w:r>
              <w:rPr>
                <w:rFonts w:ascii="宋体" w:hAnsi="宋体" w:eastAsia="宋体"/>
                <w:sz w:val="16"/>
              </w:rPr>
              <w:t>=88.01万元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5424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021B2">
            <w:pPr>
              <w:jc w:val="center"/>
            </w:pPr>
            <w:r>
              <w:rPr>
                <w:rFonts w:ascii="宋体" w:hAnsi="宋体" w:eastAsia="宋体"/>
                <w:sz w:val="16"/>
              </w:rPr>
              <w:t>存在的问题：项目已开展实施，未验收完毕。改进措施：加快验收速度，加强资金支付及时率。</w:t>
            </w:r>
          </w:p>
        </w:tc>
      </w:tr>
      <w:tr w14:paraId="1C2DF8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28F9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73D5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CD55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A892E">
            <w:pPr>
              <w:jc w:val="center"/>
            </w:pPr>
            <w:r>
              <w:rPr>
                <w:rFonts w:ascii="宋体" w:hAnsi="宋体" w:eastAsia="宋体"/>
                <w:sz w:val="16"/>
              </w:rPr>
              <w:t>建设项目委托业务费（万元）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3421F">
            <w:pPr>
              <w:jc w:val="center"/>
            </w:pPr>
            <w:r>
              <w:rPr>
                <w:rFonts w:ascii="宋体" w:hAnsi="宋体" w:eastAsia="宋体"/>
                <w:sz w:val="16"/>
              </w:rPr>
              <w:t>&lt;=145万元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DFAA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BDE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020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98F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133F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3D9E0">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3D95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24142">
            <w:pPr>
              <w:jc w:val="center"/>
            </w:pPr>
            <w:r>
              <w:rPr>
                <w:rFonts w:ascii="宋体" w:hAnsi="宋体" w:eastAsia="宋体"/>
                <w:sz w:val="16"/>
              </w:rPr>
              <w:t>存在的问题：项目已开展实施，未验收完毕。改进措施：加快验收速度，加强资金支付及时率。</w:t>
            </w:r>
          </w:p>
        </w:tc>
      </w:tr>
      <w:tr w14:paraId="0F507A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06A1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ECD1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2DAC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988B2">
            <w:pPr>
              <w:jc w:val="center"/>
            </w:pPr>
            <w:r>
              <w:rPr>
                <w:rFonts w:ascii="宋体" w:hAnsi="宋体" w:eastAsia="宋体"/>
                <w:sz w:val="16"/>
              </w:rPr>
              <w:t>引进人才，提高公寓使用率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E14C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B8886">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D24D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75A8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47CE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F716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D721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5480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963089">
            <w:pPr>
              <w:jc w:val="center"/>
            </w:pPr>
          </w:p>
        </w:tc>
      </w:tr>
      <w:tr w14:paraId="5CB7F7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8AE2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5C66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2B68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2BAB2">
            <w:pPr>
              <w:jc w:val="center"/>
            </w:pPr>
            <w:r>
              <w:rPr>
                <w:rFonts w:ascii="宋体" w:hAnsi="宋体" w:eastAsia="宋体"/>
                <w:sz w:val="16"/>
              </w:rPr>
              <w:t>社会公众或服务对象满意度（%）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D514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94E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9194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01A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9BED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AD41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61E8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5884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7121B">
            <w:pPr>
              <w:jc w:val="center"/>
            </w:pPr>
          </w:p>
        </w:tc>
      </w:tr>
      <w:tr w14:paraId="78085CE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23A0B">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D382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4278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64FE65">
            <w:pPr>
              <w:jc w:val="center"/>
            </w:pPr>
            <w:r>
              <w:rPr>
                <w:rFonts w:ascii="宋体" w:hAnsi="宋体" w:eastAsia="宋体"/>
                <w:sz w:val="16"/>
              </w:rPr>
              <w:t>58.75分</w:t>
            </w:r>
          </w:p>
        </w:tc>
      </w:tr>
    </w:tbl>
    <w:p w14:paraId="52C78320">
      <w:r>
        <w:br w:type="page"/>
      </w:r>
    </w:p>
    <w:tbl>
      <w:tblPr>
        <w:tblStyle w:val="9"/>
        <w:tblW w:w="0" w:type="auto"/>
        <w:tblInd w:w="0" w:type="dxa"/>
        <w:tblLayout w:type="autofit"/>
        <w:tblCellMar>
          <w:top w:w="0" w:type="dxa"/>
          <w:left w:w="108" w:type="dxa"/>
          <w:bottom w:w="0" w:type="dxa"/>
          <w:right w:w="108" w:type="dxa"/>
        </w:tblCellMar>
      </w:tblPr>
      <w:tblGrid>
        <w:gridCol w:w="609"/>
        <w:gridCol w:w="571"/>
        <w:gridCol w:w="571"/>
        <w:gridCol w:w="696"/>
        <w:gridCol w:w="1016"/>
        <w:gridCol w:w="586"/>
        <w:gridCol w:w="580"/>
        <w:gridCol w:w="586"/>
        <w:gridCol w:w="580"/>
        <w:gridCol w:w="571"/>
        <w:gridCol w:w="936"/>
        <w:gridCol w:w="627"/>
        <w:gridCol w:w="502"/>
        <w:gridCol w:w="629"/>
      </w:tblGrid>
      <w:tr w14:paraId="02705459">
        <w:tblPrEx>
          <w:tblCellMar>
            <w:top w:w="0" w:type="dxa"/>
            <w:left w:w="108" w:type="dxa"/>
            <w:bottom w:w="0" w:type="dxa"/>
            <w:right w:w="108" w:type="dxa"/>
          </w:tblCellMar>
        </w:tblPrEx>
        <w:tc>
          <w:tcPr>
            <w:tcW w:w="8848" w:type="dxa"/>
            <w:gridSpan w:val="14"/>
            <w:vAlign w:val="center"/>
          </w:tcPr>
          <w:p w14:paraId="76C0EDA6">
            <w:pPr>
              <w:jc w:val="center"/>
            </w:pPr>
            <w:r>
              <w:rPr>
                <w:rFonts w:ascii="宋体" w:hAnsi="宋体" w:eastAsia="宋体"/>
                <w:sz w:val="24"/>
              </w:rPr>
              <w:t>项目支出绩效自评表</w:t>
            </w:r>
          </w:p>
        </w:tc>
      </w:tr>
      <w:tr w14:paraId="0B178BE8">
        <w:tblPrEx>
          <w:tblCellMar>
            <w:top w:w="0" w:type="dxa"/>
            <w:left w:w="108" w:type="dxa"/>
            <w:bottom w:w="0" w:type="dxa"/>
            <w:right w:w="108" w:type="dxa"/>
          </w:tblCellMar>
        </w:tblPrEx>
        <w:tc>
          <w:tcPr>
            <w:tcW w:w="8848" w:type="dxa"/>
            <w:gridSpan w:val="14"/>
            <w:vAlign w:val="center"/>
          </w:tcPr>
          <w:p w14:paraId="31B422E3">
            <w:pPr>
              <w:jc w:val="center"/>
            </w:pPr>
            <w:r>
              <w:rPr>
                <w:rFonts w:ascii="宋体" w:hAnsi="宋体" w:eastAsia="宋体"/>
                <w:sz w:val="24"/>
              </w:rPr>
              <w:t>(2024年度)</w:t>
            </w:r>
          </w:p>
        </w:tc>
      </w:tr>
      <w:tr w14:paraId="31AC553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84A9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8BC2C23">
            <w:pPr>
              <w:jc w:val="center"/>
            </w:pPr>
            <w:r>
              <w:rPr>
                <w:rFonts w:ascii="宋体" w:hAnsi="宋体" w:eastAsia="宋体"/>
                <w:sz w:val="16"/>
              </w:rPr>
              <w:t>克州人才公寓一期项目建设经费</w:t>
            </w:r>
          </w:p>
        </w:tc>
      </w:tr>
      <w:tr w14:paraId="4202D39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5E36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FB4A1A">
            <w:pPr>
              <w:jc w:val="center"/>
            </w:pPr>
            <w:r>
              <w:rPr>
                <w:rFonts w:ascii="宋体" w:hAnsi="宋体" w:eastAsia="宋体"/>
                <w:sz w:val="16"/>
              </w:rPr>
              <w:t>克孜勒苏柯尔克孜自治州机关事务服务中心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8AFC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F378B6">
            <w:pPr>
              <w:jc w:val="center"/>
            </w:pPr>
            <w:r>
              <w:rPr>
                <w:rFonts w:ascii="宋体" w:hAnsi="宋体" w:eastAsia="宋体"/>
                <w:sz w:val="16"/>
              </w:rPr>
              <w:t>克孜勒苏柯尔克孜自治州机关事务管理局</w:t>
            </w:r>
          </w:p>
        </w:tc>
      </w:tr>
      <w:tr w14:paraId="1C0A6EE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2AF0B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C233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DE6D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05B8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EB0AA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671B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BADB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31E4A">
            <w:pPr>
              <w:jc w:val="center"/>
            </w:pPr>
            <w:r>
              <w:rPr>
                <w:rFonts w:ascii="宋体" w:hAnsi="宋体" w:eastAsia="宋体"/>
                <w:sz w:val="16"/>
              </w:rPr>
              <w:t>得分</w:t>
            </w:r>
          </w:p>
        </w:tc>
      </w:tr>
      <w:tr w14:paraId="0B5BD0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0CB5B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E7E8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FDF16">
            <w:pPr>
              <w:jc w:val="center"/>
            </w:pPr>
            <w:r>
              <w:rPr>
                <w:rFonts w:ascii="宋体" w:hAnsi="宋体" w:eastAsia="宋体"/>
                <w:sz w:val="16"/>
              </w:rPr>
              <w:t>2,000.00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67018">
            <w:pPr>
              <w:jc w:val="center"/>
            </w:pPr>
            <w:r>
              <w:rPr>
                <w:rFonts w:ascii="宋体" w:hAnsi="宋体" w:eastAsia="宋体"/>
                <w:sz w:val="16"/>
              </w:rPr>
              <w:t>2,000.00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15EB5">
            <w:pPr>
              <w:jc w:val="center"/>
            </w:pPr>
            <w:r>
              <w:rPr>
                <w:rFonts w:ascii="宋体" w:hAnsi="宋体" w:eastAsia="宋体"/>
                <w:sz w:val="16"/>
              </w:rPr>
              <w:t>2,000.00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AFB1E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A3C4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AA6A7">
            <w:pPr>
              <w:jc w:val="center"/>
            </w:pPr>
            <w:r>
              <w:rPr>
                <w:rFonts w:ascii="宋体" w:hAnsi="宋体" w:eastAsia="宋体"/>
                <w:sz w:val="16"/>
              </w:rPr>
              <w:t>10.00分</w:t>
            </w:r>
          </w:p>
        </w:tc>
      </w:tr>
      <w:tr w14:paraId="744995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949FF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06F7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4BFCB3">
            <w:pPr>
              <w:jc w:val="center"/>
            </w:pPr>
            <w:r>
              <w:rPr>
                <w:rFonts w:ascii="宋体" w:hAnsi="宋体" w:eastAsia="宋体"/>
                <w:sz w:val="16"/>
              </w:rPr>
              <w:t>2,000.00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28FA1">
            <w:pPr>
              <w:jc w:val="center"/>
            </w:pPr>
            <w:r>
              <w:rPr>
                <w:rFonts w:ascii="宋体" w:hAnsi="宋体" w:eastAsia="宋体"/>
                <w:sz w:val="16"/>
              </w:rPr>
              <w:t>2,000.00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B6B047">
            <w:pPr>
              <w:jc w:val="center"/>
            </w:pPr>
            <w:r>
              <w:rPr>
                <w:rFonts w:ascii="宋体" w:hAnsi="宋体" w:eastAsia="宋体"/>
                <w:sz w:val="16"/>
              </w:rPr>
              <w:t>2,000.00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9C2D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0749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67F82">
            <w:pPr>
              <w:jc w:val="center"/>
            </w:pPr>
            <w:r>
              <w:rPr>
                <w:rFonts w:ascii="宋体" w:hAnsi="宋体" w:eastAsia="宋体"/>
                <w:sz w:val="16"/>
              </w:rPr>
              <w:t>—</w:t>
            </w:r>
          </w:p>
        </w:tc>
      </w:tr>
      <w:tr w14:paraId="4D781B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13709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6237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C3B10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6A080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4010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DE2FB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D5AB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04A20">
            <w:pPr>
              <w:jc w:val="center"/>
            </w:pPr>
            <w:r>
              <w:rPr>
                <w:rFonts w:ascii="宋体" w:hAnsi="宋体" w:eastAsia="宋体"/>
                <w:sz w:val="16"/>
              </w:rPr>
              <w:t>—</w:t>
            </w:r>
          </w:p>
        </w:tc>
      </w:tr>
      <w:tr w14:paraId="3C788ED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A9C76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79AB0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675FC4">
            <w:pPr>
              <w:jc w:val="center"/>
            </w:pPr>
            <w:r>
              <w:rPr>
                <w:rFonts w:ascii="宋体" w:hAnsi="宋体" w:eastAsia="宋体"/>
                <w:sz w:val="16"/>
              </w:rPr>
              <w:t>实际完成情况</w:t>
            </w:r>
          </w:p>
        </w:tc>
      </w:tr>
      <w:tr w14:paraId="5B1BAD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17E2E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77D194">
            <w:pPr>
              <w:jc w:val="both"/>
            </w:pPr>
            <w:r>
              <w:rPr>
                <w:rFonts w:ascii="宋体" w:hAnsi="宋体" w:eastAsia="宋体"/>
                <w:sz w:val="16"/>
              </w:rPr>
              <w:t>该项目资金2000万元。财政资金2000万元，其他资金0万元。项目资金主要用于公寓的土建工程、墙面、地面、天花板、卫生间等方面的施工。通过实施该项目可以提高公寓的使用率，增加其经济效益；改善公寓的能耗情况，减少对环境的污染；</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6618CDD">
            <w:pPr>
              <w:jc w:val="both"/>
            </w:pPr>
            <w:r>
              <w:rPr>
                <w:rFonts w:hint="eastAsia" w:ascii="宋体" w:hAnsi="宋体"/>
                <w:sz w:val="16"/>
                <w:lang w:eastAsia="zh-CN"/>
              </w:rPr>
              <w:t>截至</w:t>
            </w:r>
            <w:r>
              <w:rPr>
                <w:rFonts w:ascii="宋体" w:hAnsi="宋体" w:eastAsia="宋体"/>
                <w:sz w:val="16"/>
              </w:rPr>
              <w:t>2024年12月31日，项目已完成购买材料次数13169.87平方米，购买材料次数12次。通过实施该项目完成克州人才公寓一期建设工程，提高克州人才引进工作的积极性。</w:t>
            </w:r>
          </w:p>
        </w:tc>
      </w:tr>
      <w:tr w14:paraId="56FF25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70296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E42C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491C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AADF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A6A1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C633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4BD4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DF91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657D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F7C7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BD4C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8F68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DF028">
            <w:pPr>
              <w:jc w:val="center"/>
            </w:pPr>
            <w:r>
              <w:rPr>
                <w:rFonts w:ascii="宋体" w:hAnsi="宋体" w:eastAsia="宋体"/>
                <w:sz w:val="16"/>
              </w:rPr>
              <w:t>偏差原因分析及改进措施</w:t>
            </w:r>
          </w:p>
        </w:tc>
      </w:tr>
      <w:tr w14:paraId="4BDF44F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184AA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9A557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51432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127FB">
            <w:pPr>
              <w:jc w:val="center"/>
            </w:pPr>
            <w:r>
              <w:rPr>
                <w:rFonts w:ascii="宋体" w:hAnsi="宋体" w:eastAsia="宋体"/>
                <w:sz w:val="16"/>
              </w:rPr>
              <w:t>新建建筑面积（平方米）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ED29B">
            <w:pPr>
              <w:jc w:val="center"/>
            </w:pPr>
            <w:r>
              <w:rPr>
                <w:rFonts w:ascii="宋体" w:hAnsi="宋体" w:eastAsia="宋体"/>
                <w:sz w:val="16"/>
              </w:rPr>
              <w:t>&gt;=13169.87平方米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CDE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26E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C98C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708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00F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66938">
            <w:pPr>
              <w:jc w:val="center"/>
            </w:pPr>
            <w:r>
              <w:rPr>
                <w:rFonts w:ascii="宋体" w:hAnsi="宋体" w:eastAsia="宋体"/>
                <w:sz w:val="16"/>
              </w:rPr>
              <w:t>=13169.87平方米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8D23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1C320">
            <w:pPr>
              <w:jc w:val="center"/>
            </w:pPr>
          </w:p>
        </w:tc>
      </w:tr>
      <w:tr w14:paraId="48B115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76CE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44FB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6D69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C0087">
            <w:pPr>
              <w:jc w:val="center"/>
            </w:pPr>
            <w:r>
              <w:rPr>
                <w:rFonts w:ascii="宋体" w:hAnsi="宋体" w:eastAsia="宋体"/>
                <w:sz w:val="16"/>
              </w:rPr>
              <w:t>购买材料次数（次）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BCD2C">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E3F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0B0E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B3BB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9C8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065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BCCE2">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F85C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E5510">
            <w:pPr>
              <w:jc w:val="center"/>
            </w:pPr>
          </w:p>
        </w:tc>
      </w:tr>
      <w:tr w14:paraId="1999AC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8099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472B0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BCBC9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7E635">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8FCA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95C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699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BAD1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BB2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F5D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E704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F9FC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B600DD">
            <w:pPr>
              <w:jc w:val="center"/>
            </w:pPr>
          </w:p>
        </w:tc>
      </w:tr>
      <w:tr w14:paraId="5BA394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8944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7756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E78A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1BD81">
            <w:pPr>
              <w:jc w:val="center"/>
            </w:pPr>
            <w:r>
              <w:rPr>
                <w:rFonts w:ascii="宋体" w:hAnsi="宋体" w:eastAsia="宋体"/>
                <w:sz w:val="16"/>
              </w:rPr>
              <w:t>项目设施材料质量合格率（%）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582A9">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8DA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EDA2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DB83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193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328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CE5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BAF9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A99A8A">
            <w:pPr>
              <w:jc w:val="center"/>
            </w:pPr>
          </w:p>
        </w:tc>
      </w:tr>
      <w:tr w14:paraId="78409D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113A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001D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3C38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AA7ED">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F7A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1B7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041C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80C2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CDC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CC5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B30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4324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E4F78">
            <w:pPr>
              <w:jc w:val="center"/>
            </w:pPr>
          </w:p>
        </w:tc>
      </w:tr>
      <w:tr w14:paraId="07CD39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881AE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E041A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B5C66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DBF3A">
            <w:pPr>
              <w:jc w:val="center"/>
            </w:pPr>
            <w:r>
              <w:rPr>
                <w:rFonts w:ascii="宋体" w:hAnsi="宋体" w:eastAsia="宋体"/>
                <w:sz w:val="16"/>
              </w:rPr>
              <w:t>购买建筑材料费用（万元）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F6955">
            <w:pPr>
              <w:jc w:val="center"/>
            </w:pPr>
            <w:r>
              <w:rPr>
                <w:rFonts w:ascii="宋体" w:hAnsi="宋体" w:eastAsia="宋体"/>
                <w:sz w:val="16"/>
              </w:rPr>
              <w:t>&lt;=500万元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34AF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A9E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7FB5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B99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19BE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B559D">
            <w:pPr>
              <w:jc w:val="center"/>
            </w:pPr>
            <w:r>
              <w:rPr>
                <w:rFonts w:ascii="宋体" w:hAnsi="宋体" w:eastAsia="宋体"/>
                <w:sz w:val="16"/>
              </w:rPr>
              <w:t>=500万元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E6CE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10EC6D">
            <w:pPr>
              <w:jc w:val="center"/>
            </w:pPr>
          </w:p>
        </w:tc>
      </w:tr>
      <w:tr w14:paraId="699D6D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DE3A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E95E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0F4E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EDD52">
            <w:pPr>
              <w:jc w:val="center"/>
            </w:pPr>
            <w:r>
              <w:rPr>
                <w:rFonts w:ascii="宋体" w:hAnsi="宋体" w:eastAsia="宋体"/>
                <w:sz w:val="16"/>
              </w:rPr>
              <w:t>建筑工程经费（万元）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9C41B">
            <w:pPr>
              <w:jc w:val="center"/>
            </w:pPr>
            <w:r>
              <w:rPr>
                <w:rFonts w:ascii="宋体" w:hAnsi="宋体" w:eastAsia="宋体"/>
                <w:sz w:val="16"/>
              </w:rPr>
              <w:t>&lt;=1300万元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734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6752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1DC8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35E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FD30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6C744">
            <w:pPr>
              <w:jc w:val="center"/>
            </w:pPr>
            <w:r>
              <w:rPr>
                <w:rFonts w:ascii="宋体" w:hAnsi="宋体" w:eastAsia="宋体"/>
                <w:sz w:val="16"/>
              </w:rPr>
              <w:t>=1300万元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7621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9F2D9">
            <w:pPr>
              <w:jc w:val="center"/>
            </w:pPr>
          </w:p>
        </w:tc>
      </w:tr>
      <w:tr w14:paraId="01CB27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4274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9C9A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85AF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15CA4">
            <w:pPr>
              <w:jc w:val="center"/>
            </w:pPr>
            <w:r>
              <w:rPr>
                <w:rFonts w:ascii="宋体" w:hAnsi="宋体" w:eastAsia="宋体"/>
                <w:sz w:val="16"/>
              </w:rPr>
              <w:t>设备购置经费（万元）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E13CA">
            <w:pPr>
              <w:jc w:val="center"/>
            </w:pPr>
            <w:r>
              <w:rPr>
                <w:rFonts w:ascii="宋体" w:hAnsi="宋体" w:eastAsia="宋体"/>
                <w:sz w:val="16"/>
              </w:rPr>
              <w:t>&lt;=150万元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7E0D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1F3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C050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C3B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31BD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7CFC7">
            <w:pPr>
              <w:jc w:val="center"/>
            </w:pPr>
            <w:r>
              <w:rPr>
                <w:rFonts w:ascii="宋体" w:hAnsi="宋体" w:eastAsia="宋体"/>
                <w:sz w:val="16"/>
              </w:rPr>
              <w: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F0A5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7AA7E">
            <w:pPr>
              <w:jc w:val="center"/>
            </w:pPr>
          </w:p>
        </w:tc>
      </w:tr>
      <w:tr w14:paraId="639DB2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3830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021D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2EE4B">
            <w:pPr>
              <w:jc w:val="center"/>
            </w:pPr>
            <w:r>
              <w:rPr>
                <w:rFonts w:ascii="宋体" w:hAnsi="宋体" w:eastAsia="宋体"/>
                <w:sz w:val="16"/>
              </w:rPr>
              <w:t>社会成本指标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3F9A4">
            <w:pPr>
              <w:jc w:val="center"/>
            </w:pPr>
            <w:r>
              <w:rPr>
                <w:rFonts w:ascii="宋体" w:hAnsi="宋体" w:eastAsia="宋体"/>
                <w:sz w:val="16"/>
              </w:rPr>
              <w:t>安全施工经费（万元）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729DF">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A9F6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E997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E024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894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3575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B5EBD">
            <w:pPr>
              <w:jc w:val="center"/>
            </w:pPr>
            <w:r>
              <w:rPr>
                <w:rFonts w:ascii="宋体" w:hAnsi="宋体" w:eastAsia="宋体"/>
                <w:sz w:val="16"/>
              </w:rPr>
              <w: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77E6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BD1C9">
            <w:pPr>
              <w:jc w:val="center"/>
            </w:pPr>
          </w:p>
        </w:tc>
      </w:tr>
      <w:tr w14:paraId="06B862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CC04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3D3D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5AAF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03881">
            <w:pPr>
              <w:jc w:val="center"/>
            </w:pPr>
            <w:r>
              <w:rPr>
                <w:rFonts w:ascii="宋体" w:hAnsi="宋体" w:eastAsia="宋体"/>
                <w:sz w:val="16"/>
              </w:rPr>
              <w:t>引进人才，提高公寓使用率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E6AFC">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810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F81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AA16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5884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07A2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EF416">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F1BE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3408BD">
            <w:pPr>
              <w:jc w:val="center"/>
            </w:pPr>
          </w:p>
        </w:tc>
      </w:tr>
      <w:tr w14:paraId="6B7509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A75A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6DD2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3425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9C659">
            <w:pPr>
              <w:jc w:val="center"/>
            </w:pPr>
            <w:r>
              <w:rPr>
                <w:rFonts w:ascii="宋体" w:hAnsi="宋体" w:eastAsia="宋体"/>
                <w:sz w:val="16"/>
              </w:rPr>
              <w:t>社会公众或服务对象满意度（%）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E6A8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E982B">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CE2C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00A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39B1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82AD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E133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64F9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CD921">
            <w:pPr>
              <w:jc w:val="center"/>
            </w:pPr>
          </w:p>
        </w:tc>
      </w:tr>
      <w:tr w14:paraId="709761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A16C4">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9162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8C7D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203AFD6">
            <w:pPr>
              <w:jc w:val="center"/>
            </w:pPr>
            <w:r>
              <w:rPr>
                <w:rFonts w:ascii="宋体" w:hAnsi="宋体" w:eastAsia="宋体"/>
                <w:sz w:val="16"/>
              </w:rPr>
              <w:t>100分</w:t>
            </w:r>
          </w:p>
        </w:tc>
      </w:tr>
    </w:tbl>
    <w:p w14:paraId="773BA0A8">
      <w:r>
        <w:br w:type="page"/>
      </w:r>
    </w:p>
    <w:tbl>
      <w:tblPr>
        <w:tblStyle w:val="9"/>
        <w:tblW w:w="0" w:type="auto"/>
        <w:tblInd w:w="0" w:type="dxa"/>
        <w:tblLayout w:type="autofit"/>
        <w:tblCellMar>
          <w:top w:w="0" w:type="dxa"/>
          <w:left w:w="108" w:type="dxa"/>
          <w:bottom w:w="0" w:type="dxa"/>
          <w:right w:w="108" w:type="dxa"/>
        </w:tblCellMar>
      </w:tblPr>
      <w:tblGrid>
        <w:gridCol w:w="623"/>
        <w:gridCol w:w="610"/>
        <w:gridCol w:w="610"/>
        <w:gridCol w:w="696"/>
        <w:gridCol w:w="856"/>
        <w:gridCol w:w="611"/>
        <w:gridCol w:w="611"/>
        <w:gridCol w:w="611"/>
        <w:gridCol w:w="611"/>
        <w:gridCol w:w="611"/>
        <w:gridCol w:w="776"/>
        <w:gridCol w:w="629"/>
        <w:gridCol w:w="581"/>
        <w:gridCol w:w="624"/>
      </w:tblGrid>
      <w:tr w14:paraId="23A6D029">
        <w:tc>
          <w:tcPr>
            <w:tcW w:w="8848" w:type="dxa"/>
            <w:gridSpan w:val="14"/>
            <w:vAlign w:val="center"/>
          </w:tcPr>
          <w:p w14:paraId="54634092">
            <w:pPr>
              <w:jc w:val="center"/>
            </w:pPr>
            <w:r>
              <w:rPr>
                <w:rFonts w:ascii="宋体" w:hAnsi="宋体" w:eastAsia="宋体"/>
                <w:sz w:val="24"/>
              </w:rPr>
              <w:t>项目支出绩效自评表</w:t>
            </w:r>
          </w:p>
        </w:tc>
      </w:tr>
      <w:tr w14:paraId="3A0BC69F">
        <w:tblPrEx>
          <w:tblCellMar>
            <w:top w:w="0" w:type="dxa"/>
            <w:left w:w="108" w:type="dxa"/>
            <w:bottom w:w="0" w:type="dxa"/>
            <w:right w:w="108" w:type="dxa"/>
          </w:tblCellMar>
        </w:tblPrEx>
        <w:tc>
          <w:tcPr>
            <w:tcW w:w="8848" w:type="dxa"/>
            <w:gridSpan w:val="14"/>
            <w:vAlign w:val="center"/>
          </w:tcPr>
          <w:p w14:paraId="2497E0D2">
            <w:pPr>
              <w:jc w:val="center"/>
            </w:pPr>
            <w:r>
              <w:rPr>
                <w:rFonts w:ascii="宋体" w:hAnsi="宋体" w:eastAsia="宋体"/>
                <w:sz w:val="24"/>
              </w:rPr>
              <w:t>(2024年度)</w:t>
            </w:r>
          </w:p>
        </w:tc>
      </w:tr>
      <w:tr w14:paraId="50DC3B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2F9B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A879352">
            <w:pPr>
              <w:jc w:val="center"/>
            </w:pPr>
            <w:r>
              <w:rPr>
                <w:rFonts w:ascii="宋体" w:hAnsi="宋体" w:eastAsia="宋体"/>
                <w:sz w:val="16"/>
              </w:rPr>
              <w:t>克州人才公寓服务保障楼建设项目经费</w:t>
            </w:r>
          </w:p>
        </w:tc>
      </w:tr>
      <w:tr w14:paraId="768C70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D6E1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A8817C">
            <w:pPr>
              <w:jc w:val="center"/>
            </w:pPr>
            <w:r>
              <w:rPr>
                <w:rFonts w:ascii="宋体" w:hAnsi="宋体" w:eastAsia="宋体"/>
                <w:sz w:val="16"/>
              </w:rPr>
              <w:t>克孜勒苏柯尔克孜自治州机关事务服务中心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728B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7235518">
            <w:pPr>
              <w:jc w:val="center"/>
            </w:pPr>
            <w:r>
              <w:rPr>
                <w:rFonts w:ascii="宋体" w:hAnsi="宋体" w:eastAsia="宋体"/>
                <w:sz w:val="16"/>
              </w:rPr>
              <w:t>克孜勒苏柯尔克孜自治州机关事务管理局</w:t>
            </w:r>
          </w:p>
        </w:tc>
      </w:tr>
      <w:tr w14:paraId="347883E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5743B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8737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83279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2C034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667E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24DB0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415D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99A39">
            <w:pPr>
              <w:jc w:val="center"/>
            </w:pPr>
            <w:r>
              <w:rPr>
                <w:rFonts w:ascii="宋体" w:hAnsi="宋体" w:eastAsia="宋体"/>
                <w:sz w:val="16"/>
              </w:rPr>
              <w:t>得分</w:t>
            </w:r>
          </w:p>
        </w:tc>
      </w:tr>
      <w:tr w14:paraId="0D36B0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2DFA8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939D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D1F53">
            <w:pPr>
              <w:jc w:val="center"/>
            </w:pPr>
            <w:r>
              <w:rPr>
                <w:rFonts w:ascii="宋体" w:hAnsi="宋体" w:eastAsia="宋体"/>
                <w:sz w:val="16"/>
              </w:rPr>
              <w:t>350.00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DFC7A1">
            <w:pPr>
              <w:jc w:val="center"/>
            </w:pPr>
            <w:r>
              <w:rPr>
                <w:rFonts w:ascii="宋体" w:hAnsi="宋体" w:eastAsia="宋体"/>
                <w:sz w:val="16"/>
              </w:rPr>
              <w:t>350.00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AC08D">
            <w:pPr>
              <w:jc w:val="center"/>
            </w:pPr>
            <w:r>
              <w:rPr>
                <w:rFonts w:ascii="宋体" w:hAnsi="宋体" w:eastAsia="宋体"/>
                <w:sz w:val="16"/>
              </w:rPr>
              <w:t>318.20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DF37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390A4">
            <w:pPr>
              <w:jc w:val="center"/>
            </w:pPr>
            <w:r>
              <w:rPr>
                <w:rFonts w:ascii="宋体" w:hAnsi="宋体" w:eastAsia="宋体"/>
                <w:sz w:val="16"/>
              </w:rPr>
              <w:t>90.9%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E7440">
            <w:pPr>
              <w:jc w:val="center"/>
            </w:pPr>
            <w:r>
              <w:rPr>
                <w:rFonts w:ascii="宋体" w:hAnsi="宋体" w:eastAsia="宋体"/>
                <w:sz w:val="16"/>
              </w:rPr>
              <w:t>7.73分</w:t>
            </w:r>
          </w:p>
        </w:tc>
      </w:tr>
      <w:tr w14:paraId="10D0FA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FD318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FC68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EBFB4">
            <w:pPr>
              <w:jc w:val="center"/>
            </w:pPr>
            <w:r>
              <w:rPr>
                <w:rFonts w:ascii="宋体" w:hAnsi="宋体" w:eastAsia="宋体"/>
                <w:sz w:val="16"/>
              </w:rPr>
              <w:t>350.00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CF3704">
            <w:pPr>
              <w:jc w:val="center"/>
            </w:pPr>
            <w:r>
              <w:rPr>
                <w:rFonts w:ascii="宋体" w:hAnsi="宋体" w:eastAsia="宋体"/>
                <w:sz w:val="16"/>
              </w:rPr>
              <w:t>350.00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7E49B">
            <w:pPr>
              <w:jc w:val="center"/>
            </w:pPr>
            <w:r>
              <w:rPr>
                <w:rFonts w:ascii="宋体" w:hAnsi="宋体" w:eastAsia="宋体"/>
                <w:sz w:val="16"/>
              </w:rPr>
              <w:t>318.20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8475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0B8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B5FDE">
            <w:pPr>
              <w:jc w:val="center"/>
            </w:pPr>
            <w:r>
              <w:rPr>
                <w:rFonts w:ascii="宋体" w:hAnsi="宋体" w:eastAsia="宋体"/>
                <w:sz w:val="16"/>
              </w:rPr>
              <w:t>—</w:t>
            </w:r>
          </w:p>
        </w:tc>
      </w:tr>
      <w:tr w14:paraId="571263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086AE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C4033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A5DF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E5DC7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8B5F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AD533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64B5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104D6">
            <w:pPr>
              <w:jc w:val="center"/>
            </w:pPr>
            <w:r>
              <w:rPr>
                <w:rFonts w:ascii="宋体" w:hAnsi="宋体" w:eastAsia="宋体"/>
                <w:sz w:val="16"/>
              </w:rPr>
              <w:t>—</w:t>
            </w:r>
          </w:p>
        </w:tc>
      </w:tr>
      <w:tr w14:paraId="4952453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3E9C8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D8F33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1ECC66">
            <w:pPr>
              <w:jc w:val="center"/>
            </w:pPr>
            <w:r>
              <w:rPr>
                <w:rFonts w:ascii="宋体" w:hAnsi="宋体" w:eastAsia="宋体"/>
                <w:sz w:val="16"/>
              </w:rPr>
              <w:t>实际完成情况</w:t>
            </w:r>
          </w:p>
        </w:tc>
      </w:tr>
      <w:tr w14:paraId="0FA80C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5F988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F54DB8">
            <w:pPr>
              <w:jc w:val="both"/>
            </w:pPr>
            <w:r>
              <w:rPr>
                <w:rFonts w:ascii="宋体" w:hAnsi="宋体" w:eastAsia="宋体"/>
                <w:sz w:val="16"/>
              </w:rPr>
              <w:t>该项目资金350万元，其中：财政资金350万元，其他资金0万元。该项目主要用于支付克州人才服务保障楼土建工程费用、科研代初设地勘费用、施工图设计费、土地登记费、图纸审图费、建设工程质量检测费、消防设施检测费、监理费及审计费等，通过实施该项目可以达到人才引进工作目的，提升人才的生活条件和工作环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F4AADC9">
            <w:pPr>
              <w:jc w:val="both"/>
            </w:pPr>
            <w:r>
              <w:rPr>
                <w:rFonts w:hint="eastAsia" w:ascii="宋体" w:hAnsi="宋体"/>
                <w:sz w:val="16"/>
                <w:lang w:eastAsia="zh-CN"/>
              </w:rPr>
              <w:t>截至</w:t>
            </w:r>
            <w:r>
              <w:rPr>
                <w:rFonts w:ascii="宋体" w:hAnsi="宋体" w:eastAsia="宋体"/>
                <w:sz w:val="16"/>
              </w:rPr>
              <w:t>2024年12月31日，项目已完成新建建筑面积1800平方米，服务保障楼装饰工程量1800平方米，服务保障楼设备安装次数3次，服务保障楼建设项目劳动人数20人，服务保障楼验收项目次数2次。通过实施该项目，有效保障克州人才公寓的正常运转。提高人才公寓服务保障能力。</w:t>
            </w:r>
          </w:p>
        </w:tc>
      </w:tr>
      <w:tr w14:paraId="70DF895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02C3E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BC1D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1AEC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D25F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8395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E302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079F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FBFF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785E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9F07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3431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019B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EAE804">
            <w:pPr>
              <w:jc w:val="center"/>
            </w:pPr>
            <w:r>
              <w:rPr>
                <w:rFonts w:ascii="宋体" w:hAnsi="宋体" w:eastAsia="宋体"/>
                <w:sz w:val="16"/>
              </w:rPr>
              <w:t>偏差原因分析及改进措施</w:t>
            </w:r>
          </w:p>
        </w:tc>
      </w:tr>
      <w:tr w14:paraId="1AE0BF4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0B172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104FE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A685F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6ABE5">
            <w:pPr>
              <w:jc w:val="center"/>
            </w:pPr>
            <w:r>
              <w:rPr>
                <w:rFonts w:ascii="宋体" w:hAnsi="宋体" w:eastAsia="宋体"/>
                <w:sz w:val="16"/>
              </w:rPr>
              <w:t>新建建筑面积（平方米）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987F9">
            <w:pPr>
              <w:jc w:val="center"/>
            </w:pPr>
            <w:r>
              <w:rPr>
                <w:rFonts w:ascii="宋体" w:hAnsi="宋体" w:eastAsia="宋体"/>
                <w:sz w:val="16"/>
              </w:rPr>
              <w:t>&lt;=1800平方米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968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C328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5F5C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260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74D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EC9C2">
            <w:pPr>
              <w:jc w:val="center"/>
            </w:pPr>
            <w:r>
              <w:rPr>
                <w:rFonts w:ascii="宋体" w:hAnsi="宋体" w:eastAsia="宋体"/>
                <w:sz w:val="16"/>
              </w:rPr>
              <w:t>=1800平方米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F9F6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75278">
            <w:pPr>
              <w:jc w:val="center"/>
            </w:pPr>
          </w:p>
        </w:tc>
      </w:tr>
      <w:tr w14:paraId="40DF19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B240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09AB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475D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544A7">
            <w:pPr>
              <w:jc w:val="center"/>
            </w:pPr>
            <w:r>
              <w:rPr>
                <w:rFonts w:ascii="宋体" w:hAnsi="宋体" w:eastAsia="宋体"/>
                <w:sz w:val="16"/>
              </w:rPr>
              <w:t>服务保障楼装饰工程量（平方米）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52078">
            <w:pPr>
              <w:jc w:val="center"/>
            </w:pPr>
            <w:r>
              <w:rPr>
                <w:rFonts w:ascii="宋体" w:hAnsi="宋体" w:eastAsia="宋体"/>
                <w:sz w:val="16"/>
              </w:rPr>
              <w:t>&gt;=1800平方米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C15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8742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207C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F7F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66B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3C8DC">
            <w:pPr>
              <w:jc w:val="center"/>
            </w:pPr>
            <w:r>
              <w:rPr>
                <w:rFonts w:ascii="宋体" w:hAnsi="宋体" w:eastAsia="宋体"/>
                <w:sz w:val="16"/>
              </w:rPr>
              <w:t>=1800平方米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37FD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4A3B9B">
            <w:pPr>
              <w:jc w:val="center"/>
            </w:pPr>
          </w:p>
        </w:tc>
      </w:tr>
      <w:tr w14:paraId="6BB1FE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9A10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C514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2CC9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872F4">
            <w:pPr>
              <w:jc w:val="center"/>
            </w:pPr>
            <w:r>
              <w:rPr>
                <w:rFonts w:ascii="宋体" w:hAnsi="宋体" w:eastAsia="宋体"/>
                <w:sz w:val="16"/>
              </w:rPr>
              <w:t>服务保障楼设备安装次数（次）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4BEB0">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AF9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78BD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AEE6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072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727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2429E">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CD843">
            <w:pPr>
              <w:jc w:val="center"/>
            </w:pPr>
            <w:r>
              <w:rPr>
                <w:rFonts w:ascii="宋体" w:hAnsi="宋体" w:eastAsia="宋体"/>
                <w:sz w:val="16"/>
              </w:rPr>
              <w:t>4.38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479CBD">
            <w:pPr>
              <w:jc w:val="center"/>
            </w:pPr>
            <w:r>
              <w:rPr>
                <w:rFonts w:ascii="宋体" w:hAnsi="宋体" w:eastAsia="宋体"/>
                <w:sz w:val="16"/>
              </w:rPr>
              <w:t>存在的问题：该工程未及时验收，项目工程土建费未及时支付。改进措施：提高项目验收效率，加快资金支付率。</w:t>
            </w:r>
          </w:p>
        </w:tc>
      </w:tr>
      <w:tr w14:paraId="77FDA2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495A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E988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E4AA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C06BA">
            <w:pPr>
              <w:jc w:val="center"/>
            </w:pPr>
            <w:r>
              <w:rPr>
                <w:rFonts w:ascii="宋体" w:hAnsi="宋体" w:eastAsia="宋体"/>
                <w:sz w:val="16"/>
              </w:rPr>
              <w:t>服务保障楼建设项目劳动人数（人）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5A6A4">
            <w:pPr>
              <w:jc w:val="center"/>
            </w:pPr>
            <w:r>
              <w:rPr>
                <w:rFonts w:ascii="宋体" w:hAnsi="宋体" w:eastAsia="宋体"/>
                <w:sz w:val="16"/>
              </w:rPr>
              <w:t>&gt;=20人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812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5E87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F695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D83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176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906EC">
            <w:pPr>
              <w:jc w:val="center"/>
            </w:pPr>
            <w:r>
              <w:rPr>
                <w:rFonts w:ascii="宋体" w:hAnsi="宋体" w:eastAsia="宋体"/>
                <w:sz w:val="16"/>
              </w:rPr>
              <w: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E8E7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4EA12">
            <w:pPr>
              <w:jc w:val="center"/>
            </w:pPr>
          </w:p>
        </w:tc>
      </w:tr>
      <w:tr w14:paraId="6F7D4F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50B0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0E73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3216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E428D">
            <w:pPr>
              <w:jc w:val="center"/>
            </w:pPr>
            <w:r>
              <w:rPr>
                <w:rFonts w:ascii="宋体" w:hAnsi="宋体" w:eastAsia="宋体"/>
                <w:sz w:val="16"/>
              </w:rPr>
              <w:t>服务保障楼验收项目次数（次）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D5D2F">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A8D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48E0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9480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9BD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764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8DD67">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ED667">
            <w:pPr>
              <w:jc w:val="center"/>
            </w:pPr>
            <w:r>
              <w:rPr>
                <w:rFonts w:ascii="宋体" w:hAnsi="宋体" w:eastAsia="宋体"/>
                <w:sz w:val="16"/>
              </w:rPr>
              <w:t>4.38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F1428E">
            <w:pPr>
              <w:jc w:val="center"/>
            </w:pPr>
            <w:r>
              <w:rPr>
                <w:rFonts w:ascii="宋体" w:hAnsi="宋体" w:eastAsia="宋体"/>
                <w:sz w:val="16"/>
              </w:rPr>
              <w:t>存在的问题：该工程未及时验收，项目工程土建费未及时支付。改进措施：提高项目验收效率，加快资金支付率。</w:t>
            </w:r>
          </w:p>
        </w:tc>
      </w:tr>
      <w:tr w14:paraId="675767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AE31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1A845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07E82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1BEF7">
            <w:pPr>
              <w:jc w:val="center"/>
            </w:pPr>
            <w:r>
              <w:rPr>
                <w:rFonts w:ascii="宋体" w:hAnsi="宋体" w:eastAsia="宋体"/>
                <w:sz w:val="16"/>
              </w:rPr>
              <w:t>提高人才公寓服务保障率（%）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BF59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6A3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18F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6145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22C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5D7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4D1B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85CD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194B0D">
            <w:pPr>
              <w:jc w:val="center"/>
            </w:pPr>
          </w:p>
        </w:tc>
      </w:tr>
      <w:tr w14:paraId="37EECB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89DB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9544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8E86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1EFDA">
            <w:pPr>
              <w:jc w:val="center"/>
            </w:pPr>
            <w:r>
              <w:rPr>
                <w:rFonts w:ascii="宋体" w:hAnsi="宋体" w:eastAsia="宋体"/>
                <w:sz w:val="16"/>
              </w:rPr>
              <w:t>加强项目建设管理能力（%）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FFE4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A96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0C2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10E9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9BC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097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787E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CF38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7FF5B">
            <w:pPr>
              <w:jc w:val="center"/>
            </w:pPr>
          </w:p>
        </w:tc>
      </w:tr>
      <w:tr w14:paraId="69CAD8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5876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AE8E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5747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4493F">
            <w:pPr>
              <w:jc w:val="center"/>
            </w:pPr>
            <w:r>
              <w:rPr>
                <w:rFonts w:ascii="宋体" w:hAnsi="宋体" w:eastAsia="宋体"/>
                <w:sz w:val="16"/>
              </w:rPr>
              <w:t>服务保障楼建筑与装饰及时率（%）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1FA9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BCC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D52C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A332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83C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DAA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33EA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3C46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58B195">
            <w:pPr>
              <w:jc w:val="center"/>
            </w:pPr>
          </w:p>
        </w:tc>
      </w:tr>
      <w:tr w14:paraId="6A8D94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3F7F8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C4490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0C50C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16067">
            <w:pPr>
              <w:jc w:val="center"/>
            </w:pPr>
            <w:r>
              <w:rPr>
                <w:rFonts w:ascii="宋体" w:hAnsi="宋体" w:eastAsia="宋体"/>
                <w:sz w:val="16"/>
              </w:rPr>
              <w:t>项目工程土建费用（万元）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F70A7">
            <w:pPr>
              <w:jc w:val="center"/>
            </w:pPr>
            <w:r>
              <w:rPr>
                <w:rFonts w:ascii="宋体" w:hAnsi="宋体" w:eastAsia="宋体"/>
                <w:sz w:val="16"/>
              </w:rPr>
              <w:t>&lt;=31.81万元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AE7E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9FD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B25B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47A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C989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5FCD1">
            <w:pPr>
              <w:jc w:val="center"/>
            </w:pPr>
            <w:r>
              <w:rPr>
                <w:rFonts w:ascii="宋体" w:hAnsi="宋体" w:eastAsia="宋体"/>
                <w:sz w:val="16"/>
              </w:rPr>
              <w:t>=10.11万元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54B0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8B1C4">
            <w:pPr>
              <w:jc w:val="center"/>
            </w:pPr>
            <w:r>
              <w:rPr>
                <w:rFonts w:ascii="宋体" w:hAnsi="宋体" w:eastAsia="宋体"/>
                <w:sz w:val="16"/>
              </w:rPr>
              <w:t>存在的问题：该工程未及时验收，项目工程土建费未及时支付。改进措施：提高项目验收效率，加快资金支付率。</w:t>
            </w:r>
          </w:p>
        </w:tc>
      </w:tr>
      <w:tr w14:paraId="2CAE4C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8F55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94FF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883D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54CBC">
            <w:pPr>
              <w:jc w:val="center"/>
            </w:pPr>
            <w:r>
              <w:rPr>
                <w:rFonts w:ascii="宋体" w:hAnsi="宋体" w:eastAsia="宋体"/>
                <w:sz w:val="16"/>
              </w:rPr>
              <w:t>支付克州人才公寓服务保障楼建设项目审图费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85BF6">
            <w:pPr>
              <w:jc w:val="center"/>
            </w:pPr>
            <w:r>
              <w:rPr>
                <w:rFonts w:ascii="宋体" w:hAnsi="宋体" w:eastAsia="宋体"/>
                <w:sz w:val="16"/>
              </w:rPr>
              <w:t>&lt;=0.45万元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0310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E93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8D11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930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988F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AB240">
            <w:pPr>
              <w:jc w:val="center"/>
            </w:pPr>
            <w:r>
              <w:rPr>
                <w:rFonts w:ascii="宋体" w:hAnsi="宋体" w:eastAsia="宋体"/>
                <w:sz w:val="16"/>
              </w:rPr>
              <w:t>=0.45万元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B8D81">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B8E34">
            <w:pPr>
              <w:jc w:val="center"/>
            </w:pPr>
          </w:p>
        </w:tc>
      </w:tr>
      <w:tr w14:paraId="04D15E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40F4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117D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F841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DA7A3">
            <w:pPr>
              <w:jc w:val="center"/>
            </w:pPr>
            <w:r>
              <w:rPr>
                <w:rFonts w:ascii="宋体" w:hAnsi="宋体" w:eastAsia="宋体"/>
                <w:sz w:val="16"/>
              </w:rPr>
              <w:t>支付克州人才公寓服务保障楼建设项目设计费（万元）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9E140">
            <w:pPr>
              <w:jc w:val="center"/>
            </w:pPr>
            <w:r>
              <w:rPr>
                <w:rFonts w:ascii="宋体" w:hAnsi="宋体" w:eastAsia="宋体"/>
                <w:sz w:val="16"/>
              </w:rPr>
              <w:t>&lt;=11.40万元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8BFE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151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0B21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4DC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4E50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61350">
            <w:pPr>
              <w:jc w:val="center"/>
            </w:pPr>
            <w:r>
              <w:rPr>
                <w:rFonts w:ascii="宋体" w:hAnsi="宋体" w:eastAsia="宋体"/>
                <w:sz w:val="16"/>
              </w:rPr>
              <w:t>=11.4万元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D8B0A">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E3FB1">
            <w:pPr>
              <w:jc w:val="center"/>
            </w:pPr>
          </w:p>
        </w:tc>
      </w:tr>
      <w:tr w14:paraId="5BCF3D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D501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77A1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C166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49A1B">
            <w:pPr>
              <w:jc w:val="center"/>
            </w:pPr>
            <w:r>
              <w:rPr>
                <w:rFonts w:ascii="宋体" w:hAnsi="宋体" w:eastAsia="宋体"/>
                <w:sz w:val="16"/>
              </w:rPr>
              <w:t>支付克州人才公寓服务保障楼建设项目检测费（万元）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5AE6F">
            <w:pPr>
              <w:jc w:val="center"/>
            </w:pPr>
            <w:r>
              <w:rPr>
                <w:rFonts w:ascii="宋体" w:hAnsi="宋体" w:eastAsia="宋体"/>
                <w:sz w:val="16"/>
              </w:rPr>
              <w:t>&lt;=0.54万元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0B13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27E5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62D8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DBF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08C8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5D499">
            <w:pPr>
              <w:jc w:val="center"/>
            </w:pPr>
            <w:r>
              <w:rPr>
                <w:rFonts w:ascii="宋体" w:hAnsi="宋体" w:eastAsia="宋体"/>
                <w:sz w:val="16"/>
              </w:rPr>
              <w:t>=0.54万元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39360">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0AAED">
            <w:pPr>
              <w:jc w:val="center"/>
            </w:pPr>
          </w:p>
        </w:tc>
      </w:tr>
      <w:tr w14:paraId="5EBC22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69A3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FF47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E3B8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76CD0">
            <w:pPr>
              <w:jc w:val="center"/>
            </w:pPr>
            <w:r>
              <w:rPr>
                <w:rFonts w:ascii="宋体" w:hAnsi="宋体" w:eastAsia="宋体"/>
                <w:sz w:val="16"/>
              </w:rPr>
              <w:t>支付克州人才公寓服务保障楼基础设施配套费（万元）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2E0F0">
            <w:pPr>
              <w:jc w:val="center"/>
            </w:pPr>
            <w:r>
              <w:rPr>
                <w:rFonts w:ascii="宋体" w:hAnsi="宋体" w:eastAsia="宋体"/>
                <w:sz w:val="16"/>
              </w:rPr>
              <w:t>&lt;=13.88万元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317C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E9E9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E734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AFC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02B9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6D928">
            <w:pPr>
              <w:jc w:val="center"/>
            </w:pPr>
            <w:r>
              <w:rPr>
                <w:rFonts w:ascii="宋体" w:hAnsi="宋体" w:eastAsia="宋体"/>
                <w:sz w:val="16"/>
              </w:rPr>
              <w:t>=13.88万元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4F444">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CCB765">
            <w:pPr>
              <w:jc w:val="center"/>
            </w:pPr>
          </w:p>
        </w:tc>
      </w:tr>
      <w:tr w14:paraId="4CD4D1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605F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3B1C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AB29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0DC2F">
            <w:pPr>
              <w:jc w:val="center"/>
            </w:pPr>
            <w:r>
              <w:rPr>
                <w:rFonts w:ascii="宋体" w:hAnsi="宋体" w:eastAsia="宋体"/>
                <w:sz w:val="16"/>
              </w:rPr>
              <w:t>支付克州人才公寓服务保障楼建设项目第一笔工程款（万元）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4580E">
            <w:pPr>
              <w:jc w:val="center"/>
            </w:pPr>
            <w:r>
              <w:rPr>
                <w:rFonts w:ascii="宋体" w:hAnsi="宋体" w:eastAsia="宋体"/>
                <w:sz w:val="16"/>
              </w:rPr>
              <w:t>&lt;=72.98万元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AA65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97E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FF5D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2B6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2D42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52340">
            <w:pPr>
              <w:jc w:val="center"/>
            </w:pPr>
            <w:r>
              <w:rPr>
                <w:rFonts w:ascii="宋体" w:hAnsi="宋体" w:eastAsia="宋体"/>
                <w:sz w:val="16"/>
              </w:rPr>
              <w:t>=72.98万元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D24B3">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FEDE9F">
            <w:pPr>
              <w:jc w:val="center"/>
            </w:pPr>
          </w:p>
        </w:tc>
      </w:tr>
      <w:tr w14:paraId="0086A9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7FEA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CD6F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F596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2ACEE">
            <w:pPr>
              <w:jc w:val="center"/>
            </w:pPr>
            <w:r>
              <w:rPr>
                <w:rFonts w:ascii="宋体" w:hAnsi="宋体" w:eastAsia="宋体"/>
                <w:sz w:val="16"/>
              </w:rPr>
              <w:t>支付克州人才公寓服务保障楼建设项目工程预付款10%（万元）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76DF7">
            <w:pPr>
              <w:jc w:val="center"/>
            </w:pPr>
            <w:r>
              <w:rPr>
                <w:rFonts w:ascii="宋体" w:hAnsi="宋体" w:eastAsia="宋体"/>
                <w:sz w:val="16"/>
              </w:rPr>
              <w:t>&lt;=36.49万元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85F9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C05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2132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459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BA27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FC753">
            <w:pPr>
              <w:jc w:val="center"/>
            </w:pPr>
            <w:r>
              <w:rPr>
                <w:rFonts w:ascii="宋体" w:hAnsi="宋体" w:eastAsia="宋体"/>
                <w:sz w:val="16"/>
              </w:rPr>
              <w:t>=26.39万元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B46C3">
            <w:pPr>
              <w:jc w:val="center"/>
            </w:pPr>
            <w:r>
              <w:rPr>
                <w:rFonts w:ascii="宋体" w:hAnsi="宋体" w:eastAsia="宋体"/>
                <w:sz w:val="16"/>
              </w:rPr>
              <w:t>2.97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49EB3">
            <w:pPr>
              <w:jc w:val="center"/>
            </w:pPr>
            <w:r>
              <w:rPr>
                <w:rFonts w:ascii="宋体" w:hAnsi="宋体" w:eastAsia="宋体"/>
                <w:sz w:val="16"/>
              </w:rPr>
              <w:t>存在的问题：该工程未及时验收，项目工程土建费未及时支付。改进措施：提高项目验收效率，加快资金支付率。</w:t>
            </w:r>
          </w:p>
        </w:tc>
      </w:tr>
      <w:tr w14:paraId="2206DF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CE0D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7007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EFF8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E8164">
            <w:pPr>
              <w:jc w:val="center"/>
            </w:pPr>
            <w:r>
              <w:rPr>
                <w:rFonts w:ascii="宋体" w:hAnsi="宋体" w:eastAsia="宋体"/>
                <w:sz w:val="16"/>
              </w:rPr>
              <w:t>支付克州人才公寓服务保障楼第三笔工程款50%（25%农民工工资专户，25%工程施工费（万元）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6E129">
            <w:pPr>
              <w:jc w:val="center"/>
            </w:pPr>
            <w:r>
              <w:rPr>
                <w:rFonts w:ascii="宋体" w:hAnsi="宋体" w:eastAsia="宋体"/>
                <w:sz w:val="16"/>
              </w:rPr>
              <w:t>&lt;=182.45万元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C51A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5FA5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5C00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191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45BE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85CD7">
            <w:pPr>
              <w:jc w:val="center"/>
            </w:pPr>
            <w:r>
              <w:rPr>
                <w:rFonts w:ascii="宋体" w:hAnsi="宋体" w:eastAsia="宋体"/>
                <w:sz w:val="16"/>
              </w:rPr>
              <w:t>=182.45万元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22175">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D92C0B">
            <w:pPr>
              <w:jc w:val="center"/>
            </w:pPr>
          </w:p>
        </w:tc>
      </w:tr>
      <w:tr w14:paraId="1F3B08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1CF14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33558A">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C9040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F0964">
            <w:pPr>
              <w:jc w:val="center"/>
            </w:pPr>
            <w:r>
              <w:rPr>
                <w:rFonts w:ascii="宋体" w:hAnsi="宋体" w:eastAsia="宋体"/>
                <w:sz w:val="16"/>
              </w:rPr>
              <w:t>规范项目实施和资金使用率（%）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C78BA">
            <w:pPr>
              <w:jc w:val="center"/>
            </w:pPr>
            <w:r>
              <w:rPr>
                <w:rFonts w:ascii="宋体" w:hAnsi="宋体" w:eastAsia="宋体"/>
                <w:sz w:val="16"/>
              </w:rPr>
              <w:t>有效规范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4FCBB">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DCD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4CF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31F0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C742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4C06A">
            <w:pPr>
              <w:jc w:val="center"/>
            </w:pPr>
            <w:r>
              <w:rPr>
                <w:rFonts w:ascii="宋体" w:hAnsi="宋体" w:eastAsia="宋体"/>
                <w:sz w:val="16"/>
              </w:rPr>
              <w:t>有效规范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BD87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12E444">
            <w:pPr>
              <w:jc w:val="center"/>
            </w:pPr>
          </w:p>
        </w:tc>
      </w:tr>
      <w:tr w14:paraId="11DDA3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8A2F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7A43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5E13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0C0AD">
            <w:pPr>
              <w:jc w:val="center"/>
            </w:pPr>
            <w:r>
              <w:rPr>
                <w:rFonts w:ascii="宋体" w:hAnsi="宋体" w:eastAsia="宋体"/>
                <w:sz w:val="16"/>
              </w:rPr>
              <w:t>引进人才，提高公寓使用率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8EB1D">
            <w:pPr>
              <w:jc w:val="center"/>
            </w:pPr>
            <w:r>
              <w:rPr>
                <w:rFonts w:ascii="宋体" w:hAnsi="宋体" w:eastAsia="宋体"/>
                <w:sz w:val="16"/>
              </w:rPr>
              <w:t>有效引进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24CBB">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CAA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0E3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74E5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B8D3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93F8B">
            <w:pPr>
              <w:jc w:val="center"/>
            </w:pPr>
            <w:r>
              <w:rPr>
                <w:rFonts w:ascii="宋体" w:hAnsi="宋体" w:eastAsia="宋体"/>
                <w:sz w:val="16"/>
              </w:rPr>
              <w:t>有效引进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C2F6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1CD9BA">
            <w:pPr>
              <w:jc w:val="center"/>
            </w:pPr>
          </w:p>
        </w:tc>
      </w:tr>
      <w:tr w14:paraId="3A9D3A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CCDF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0180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5591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1A834">
            <w:pPr>
              <w:jc w:val="center"/>
            </w:pPr>
            <w:r>
              <w:rPr>
                <w:rFonts w:ascii="宋体" w:hAnsi="宋体" w:eastAsia="宋体"/>
                <w:sz w:val="16"/>
              </w:rPr>
              <w:t>社会公众或服务对象满意度（%）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279E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CA46C">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1EC2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8FA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9E2D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B865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0D30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57B3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DA36F6">
            <w:pPr>
              <w:jc w:val="center"/>
            </w:pPr>
          </w:p>
        </w:tc>
      </w:tr>
      <w:tr w14:paraId="084389C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FDCC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6630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81E8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2783496">
            <w:pPr>
              <w:jc w:val="center"/>
            </w:pPr>
            <w:r>
              <w:rPr>
                <w:rFonts w:ascii="宋体" w:hAnsi="宋体" w:eastAsia="宋体"/>
                <w:sz w:val="16"/>
              </w:rPr>
              <w:t>94.46分</w:t>
            </w:r>
          </w:p>
        </w:tc>
      </w:tr>
    </w:tbl>
    <w:p w14:paraId="5D2A42B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397E6105">
        <w:tblPrEx>
          <w:tblCellMar>
            <w:top w:w="0" w:type="dxa"/>
            <w:left w:w="108" w:type="dxa"/>
            <w:bottom w:w="0" w:type="dxa"/>
            <w:right w:w="108" w:type="dxa"/>
          </w:tblCellMar>
        </w:tblPrEx>
        <w:tc>
          <w:tcPr>
            <w:tcW w:w="8848" w:type="dxa"/>
            <w:gridSpan w:val="14"/>
            <w:vAlign w:val="center"/>
          </w:tcPr>
          <w:p w14:paraId="1B1221DD">
            <w:pPr>
              <w:jc w:val="center"/>
            </w:pPr>
            <w:r>
              <w:rPr>
                <w:rFonts w:ascii="宋体" w:hAnsi="宋体" w:eastAsia="宋体"/>
                <w:sz w:val="24"/>
              </w:rPr>
              <w:t>项目支出绩效自评表</w:t>
            </w:r>
          </w:p>
        </w:tc>
      </w:tr>
      <w:tr w14:paraId="0D8EB2D8">
        <w:tblPrEx>
          <w:tblCellMar>
            <w:top w:w="0" w:type="dxa"/>
            <w:left w:w="108" w:type="dxa"/>
            <w:bottom w:w="0" w:type="dxa"/>
            <w:right w:w="108" w:type="dxa"/>
          </w:tblCellMar>
        </w:tblPrEx>
        <w:tc>
          <w:tcPr>
            <w:tcW w:w="8848" w:type="dxa"/>
            <w:gridSpan w:val="14"/>
            <w:vAlign w:val="center"/>
          </w:tcPr>
          <w:p w14:paraId="6B898431">
            <w:pPr>
              <w:jc w:val="center"/>
            </w:pPr>
            <w:r>
              <w:rPr>
                <w:rFonts w:ascii="宋体" w:hAnsi="宋体" w:eastAsia="宋体"/>
                <w:sz w:val="24"/>
              </w:rPr>
              <w:t>(2024年度)</w:t>
            </w:r>
          </w:p>
        </w:tc>
      </w:tr>
      <w:tr w14:paraId="0C07C9E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9409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5C86C88">
            <w:pPr>
              <w:jc w:val="center"/>
            </w:pPr>
            <w:r>
              <w:rPr>
                <w:rFonts w:ascii="宋体" w:hAnsi="宋体" w:eastAsia="宋体"/>
                <w:sz w:val="16"/>
              </w:rPr>
              <w:t>克州党政办公楼搬迁费用经费</w:t>
            </w:r>
          </w:p>
        </w:tc>
      </w:tr>
      <w:tr w14:paraId="38A2DDB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7BB9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A8610C">
            <w:pPr>
              <w:jc w:val="center"/>
            </w:pPr>
            <w:r>
              <w:rPr>
                <w:rFonts w:ascii="宋体" w:hAnsi="宋体" w:eastAsia="宋体"/>
                <w:sz w:val="16"/>
              </w:rPr>
              <w:t>克孜勒苏柯尔克孜自治州机关事务服务中心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4DF4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906008D">
            <w:pPr>
              <w:jc w:val="center"/>
            </w:pPr>
            <w:r>
              <w:rPr>
                <w:rFonts w:ascii="宋体" w:hAnsi="宋体" w:eastAsia="宋体"/>
                <w:sz w:val="16"/>
              </w:rPr>
              <w:t>克孜勒苏柯尔克孜自治州机关事务管理局</w:t>
            </w:r>
          </w:p>
        </w:tc>
      </w:tr>
      <w:tr w14:paraId="4A67F82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C1D3C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CC6D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3067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C682B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E990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478B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34CA6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FBFA7">
            <w:pPr>
              <w:jc w:val="center"/>
            </w:pPr>
            <w:r>
              <w:rPr>
                <w:rFonts w:ascii="宋体" w:hAnsi="宋体" w:eastAsia="宋体"/>
                <w:sz w:val="16"/>
              </w:rPr>
              <w:t>得分</w:t>
            </w:r>
          </w:p>
        </w:tc>
      </w:tr>
      <w:tr w14:paraId="58277F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07F14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FE895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A2C43E">
            <w:pPr>
              <w:jc w:val="center"/>
            </w:pPr>
            <w:r>
              <w:rPr>
                <w:rFonts w:ascii="宋体" w:hAnsi="宋体" w:eastAsia="宋体"/>
                <w:sz w:val="16"/>
              </w:rPr>
              <w:t>21.85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60CD80">
            <w:pPr>
              <w:jc w:val="center"/>
            </w:pPr>
            <w:r>
              <w:rPr>
                <w:rFonts w:ascii="宋体" w:hAnsi="宋体" w:eastAsia="宋体"/>
                <w:sz w:val="16"/>
              </w:rPr>
              <w:t>21.85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89B87D">
            <w:pPr>
              <w:jc w:val="center"/>
            </w:pPr>
            <w:r>
              <w:rPr>
                <w:rFonts w:ascii="宋体" w:hAnsi="宋体" w:eastAsia="宋体"/>
                <w:sz w:val="16"/>
              </w:rPr>
              <w:t>21.85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B0F2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6560C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6F8CF">
            <w:pPr>
              <w:jc w:val="center"/>
            </w:pPr>
            <w:r>
              <w:rPr>
                <w:rFonts w:ascii="宋体" w:hAnsi="宋体" w:eastAsia="宋体"/>
                <w:sz w:val="16"/>
              </w:rPr>
              <w:t>10.00分</w:t>
            </w:r>
          </w:p>
        </w:tc>
      </w:tr>
      <w:tr w14:paraId="48F52C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0B9F8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BE1B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7FAA8">
            <w:pPr>
              <w:jc w:val="center"/>
            </w:pPr>
            <w:r>
              <w:rPr>
                <w:rFonts w:ascii="宋体" w:hAnsi="宋体" w:eastAsia="宋体"/>
                <w:sz w:val="16"/>
              </w:rPr>
              <w:t>21.85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34AD1A">
            <w:pPr>
              <w:jc w:val="center"/>
            </w:pPr>
            <w:r>
              <w:rPr>
                <w:rFonts w:ascii="宋体" w:hAnsi="宋体" w:eastAsia="宋体"/>
                <w:sz w:val="16"/>
              </w:rPr>
              <w:t>21.85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4EC9BA">
            <w:pPr>
              <w:jc w:val="center"/>
            </w:pPr>
            <w:r>
              <w:rPr>
                <w:rFonts w:ascii="宋体" w:hAnsi="宋体" w:eastAsia="宋体"/>
                <w:sz w:val="16"/>
              </w:rPr>
              <w:t>21.85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FEAA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F535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4C7D9">
            <w:pPr>
              <w:jc w:val="center"/>
            </w:pPr>
            <w:r>
              <w:rPr>
                <w:rFonts w:ascii="宋体" w:hAnsi="宋体" w:eastAsia="宋体"/>
                <w:sz w:val="16"/>
              </w:rPr>
              <w:t>—</w:t>
            </w:r>
          </w:p>
        </w:tc>
      </w:tr>
      <w:tr w14:paraId="4E2FD1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65DE3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7B65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818F1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9E5E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2E25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C91FE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944B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44D87">
            <w:pPr>
              <w:jc w:val="center"/>
            </w:pPr>
            <w:r>
              <w:rPr>
                <w:rFonts w:ascii="宋体" w:hAnsi="宋体" w:eastAsia="宋体"/>
                <w:sz w:val="16"/>
              </w:rPr>
              <w:t>—</w:t>
            </w:r>
          </w:p>
        </w:tc>
      </w:tr>
      <w:tr w14:paraId="3C00FFE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F64F3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8B394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12CF3B0">
            <w:pPr>
              <w:jc w:val="center"/>
            </w:pPr>
            <w:r>
              <w:rPr>
                <w:rFonts w:ascii="宋体" w:hAnsi="宋体" w:eastAsia="宋体"/>
                <w:sz w:val="16"/>
              </w:rPr>
              <w:t>实际完成情况</w:t>
            </w:r>
          </w:p>
        </w:tc>
      </w:tr>
      <w:tr w14:paraId="437E5E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3107C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B25271">
            <w:pPr>
              <w:jc w:val="both"/>
            </w:pPr>
            <w:r>
              <w:rPr>
                <w:rFonts w:ascii="宋体" w:hAnsi="宋体" w:eastAsia="宋体"/>
                <w:sz w:val="16"/>
              </w:rPr>
              <w:t>该项目资金21.85万元。财政资金21.85万元，其他资金0万元。经过实施该项目，后续更好</w:t>
            </w:r>
            <w:r>
              <w:rPr>
                <w:rFonts w:hint="eastAsia" w:ascii="宋体" w:hAnsi="宋体"/>
                <w:sz w:val="16"/>
                <w:lang w:eastAsia="zh-CN"/>
              </w:rPr>
              <w:t>地</w:t>
            </w:r>
            <w:r>
              <w:rPr>
                <w:rFonts w:ascii="宋体" w:hAnsi="宋体" w:eastAsia="宋体"/>
                <w:sz w:val="16"/>
              </w:rPr>
              <w:t>做好防震减灾工作。按照</w:t>
            </w:r>
            <w:r>
              <w:rPr>
                <w:rFonts w:hint="eastAsia" w:ascii="宋体" w:hAnsi="宋体"/>
                <w:sz w:val="16"/>
                <w:lang w:eastAsia="zh-CN"/>
              </w:rPr>
              <w:t>州委、州政府</w:t>
            </w:r>
            <w:r>
              <w:rPr>
                <w:rFonts w:ascii="宋体" w:hAnsi="宋体" w:eastAsia="宋体"/>
                <w:sz w:val="16"/>
              </w:rPr>
              <w:t>工作部署，对党政办公楼，相关的办公场所、基础设施等进行了改造和完善，从而保障干部职工的生命安全。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974EB6">
            <w:pPr>
              <w:jc w:val="both"/>
            </w:pPr>
            <w:r>
              <w:rPr>
                <w:rFonts w:hint="eastAsia" w:ascii="宋体" w:hAnsi="宋体"/>
                <w:sz w:val="16"/>
                <w:lang w:eastAsia="zh-CN"/>
              </w:rPr>
              <w:t>截至</w:t>
            </w:r>
            <w:r>
              <w:rPr>
                <w:rFonts w:ascii="宋体" w:hAnsi="宋体" w:eastAsia="宋体"/>
                <w:sz w:val="16"/>
              </w:rPr>
              <w:t>2024年12月31日，项目已完成党政办公楼搬迁涉及单位数量8个。通过实施该项目可以有效</w:t>
            </w:r>
            <w:r>
              <w:rPr>
                <w:rFonts w:hint="eastAsia" w:ascii="宋体" w:hAnsi="宋体"/>
                <w:sz w:val="16"/>
                <w:lang w:eastAsia="zh-CN"/>
              </w:rPr>
              <w:t>地</w:t>
            </w:r>
            <w:r>
              <w:rPr>
                <w:rFonts w:ascii="宋体" w:hAnsi="宋体" w:eastAsia="宋体"/>
                <w:sz w:val="16"/>
              </w:rPr>
              <w:t>提高党政办公楼各单位的开展工作效率，保障相关业务工作</w:t>
            </w:r>
            <w:r>
              <w:rPr>
                <w:rFonts w:hint="eastAsia" w:ascii="宋体" w:hAnsi="宋体"/>
                <w:sz w:val="16"/>
                <w:lang w:eastAsia="zh-CN"/>
              </w:rPr>
              <w:t>正常</w:t>
            </w:r>
            <w:r>
              <w:rPr>
                <w:rFonts w:ascii="宋体" w:hAnsi="宋体" w:eastAsia="宋体"/>
                <w:sz w:val="16"/>
              </w:rPr>
              <w:t>开展。</w:t>
            </w:r>
          </w:p>
        </w:tc>
      </w:tr>
      <w:tr w14:paraId="58218A3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9A2A0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D3DE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074A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270E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6653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A536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2413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FC61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F085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2B43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B74A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A90B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94E5E">
            <w:pPr>
              <w:jc w:val="center"/>
            </w:pPr>
            <w:r>
              <w:rPr>
                <w:rFonts w:ascii="宋体" w:hAnsi="宋体" w:eastAsia="宋体"/>
                <w:sz w:val="16"/>
              </w:rPr>
              <w:t>偏差原因分析及改进措施</w:t>
            </w:r>
          </w:p>
        </w:tc>
      </w:tr>
      <w:tr w14:paraId="437D4A8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9E539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746A6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1873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F9984">
            <w:pPr>
              <w:jc w:val="center"/>
            </w:pPr>
            <w:r>
              <w:rPr>
                <w:rFonts w:ascii="宋体" w:hAnsi="宋体" w:eastAsia="宋体"/>
                <w:sz w:val="16"/>
              </w:rPr>
              <w:t>涉及实施项目数量（个）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3E693">
            <w:pPr>
              <w:jc w:val="center"/>
            </w:pPr>
            <w:r>
              <w:rPr>
                <w:rFonts w:ascii="宋体" w:hAnsi="宋体" w:eastAsia="宋体"/>
                <w:sz w:val="16"/>
              </w:rPr>
              <w:t>&gt;=8个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AC8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9AF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9ED82">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A49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D31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967BC">
            <w:pPr>
              <w:jc w:val="center"/>
            </w:pPr>
            <w:r>
              <w:rPr>
                <w:rFonts w:ascii="宋体" w:hAnsi="宋体" w:eastAsia="宋体"/>
                <w:sz w:val="16"/>
              </w:rPr>
              <w:t>=8个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87141">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B1738">
            <w:pPr>
              <w:jc w:val="center"/>
            </w:pPr>
          </w:p>
        </w:tc>
      </w:tr>
      <w:tr w14:paraId="2F5B4F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F612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0A42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DE55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D0875">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1270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ACC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291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DE1F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0FD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91D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CC02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93F16">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E27F31">
            <w:pPr>
              <w:jc w:val="center"/>
            </w:pPr>
          </w:p>
        </w:tc>
      </w:tr>
      <w:tr w14:paraId="57BCAE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1F7D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3C52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B470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B8D2F">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9C5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F4B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939A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D6F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F30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410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BE5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BF39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988D1F">
            <w:pPr>
              <w:jc w:val="center"/>
            </w:pPr>
          </w:p>
        </w:tc>
      </w:tr>
      <w:tr w14:paraId="23CEF6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5CCCC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DEFAF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73C59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ECB2A">
            <w:pPr>
              <w:jc w:val="center"/>
            </w:pPr>
            <w:r>
              <w:rPr>
                <w:rFonts w:ascii="宋体" w:hAnsi="宋体" w:eastAsia="宋体"/>
                <w:sz w:val="16"/>
              </w:rPr>
              <w:t>厨房土建费用（万元）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BC00A">
            <w:pPr>
              <w:jc w:val="center"/>
            </w:pPr>
            <w:r>
              <w:rPr>
                <w:rFonts w:ascii="宋体" w:hAnsi="宋体" w:eastAsia="宋体"/>
                <w:sz w:val="16"/>
              </w:rPr>
              <w:t>&lt;=8.70万元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1C44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3A37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5211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8EA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D2A0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5254C">
            <w:pPr>
              <w:jc w:val="center"/>
            </w:pPr>
            <w:r>
              <w:rPr>
                <w:rFonts w:ascii="宋体" w:hAnsi="宋体" w:eastAsia="宋体"/>
                <w:sz w:val="16"/>
              </w:rPr>
              <w:t>=8.7万元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BB82B">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45061">
            <w:pPr>
              <w:jc w:val="center"/>
            </w:pPr>
          </w:p>
        </w:tc>
      </w:tr>
      <w:tr w14:paraId="771D32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B7ED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6E7C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D447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F9610">
            <w:pPr>
              <w:jc w:val="center"/>
            </w:pPr>
            <w:r>
              <w:rPr>
                <w:rFonts w:ascii="宋体" w:hAnsi="宋体" w:eastAsia="宋体"/>
                <w:sz w:val="16"/>
              </w:rPr>
              <w:t>天然气改造费用（万元）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FF503">
            <w:pPr>
              <w:jc w:val="center"/>
            </w:pPr>
            <w:r>
              <w:rPr>
                <w:rFonts w:ascii="宋体" w:hAnsi="宋体" w:eastAsia="宋体"/>
                <w:sz w:val="16"/>
              </w:rPr>
              <w:t>&lt;=1.49万元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9FD4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647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C533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6D6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8A0A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7B8F0">
            <w:pPr>
              <w:jc w:val="center"/>
            </w:pPr>
            <w:r>
              <w:rPr>
                <w:rFonts w:ascii="宋体" w:hAnsi="宋体" w:eastAsia="宋体"/>
                <w:sz w:val="16"/>
              </w:rPr>
              <w:t>=1.49万元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8FD68">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4342A">
            <w:pPr>
              <w:jc w:val="center"/>
            </w:pPr>
          </w:p>
        </w:tc>
      </w:tr>
      <w:tr w14:paraId="7C860F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18E5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14CC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4B0B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8493A">
            <w:pPr>
              <w:jc w:val="center"/>
            </w:pPr>
            <w:r>
              <w:rPr>
                <w:rFonts w:ascii="宋体" w:hAnsi="宋体" w:eastAsia="宋体"/>
                <w:sz w:val="16"/>
              </w:rPr>
              <w:t>处理抽油烟系统费用（万元）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48EA8">
            <w:pPr>
              <w:jc w:val="center"/>
            </w:pPr>
            <w:r>
              <w:rPr>
                <w:rFonts w:ascii="宋体" w:hAnsi="宋体" w:eastAsia="宋体"/>
                <w:sz w:val="16"/>
              </w:rPr>
              <w:t>&lt;=3.50万元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6FB2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BE43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3408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1F9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1942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61011">
            <w:pPr>
              <w:jc w:val="center"/>
            </w:pPr>
            <w:r>
              <w:rPr>
                <w:rFonts w:ascii="宋体" w:hAnsi="宋体" w:eastAsia="宋体"/>
                <w:sz w:val="16"/>
              </w:rPr>
              <w: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35D7F">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983C7">
            <w:pPr>
              <w:jc w:val="center"/>
            </w:pPr>
          </w:p>
        </w:tc>
      </w:tr>
      <w:tr w14:paraId="7A6728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0E85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20DC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45A1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838B0">
            <w:pPr>
              <w:jc w:val="center"/>
            </w:pPr>
            <w:r>
              <w:rPr>
                <w:rFonts w:ascii="宋体" w:hAnsi="宋体" w:eastAsia="宋体"/>
                <w:sz w:val="16"/>
              </w:rPr>
              <w:t>大门值班室改造费用（万元）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B4B46">
            <w:pPr>
              <w:jc w:val="center"/>
            </w:pPr>
            <w:r>
              <w:rPr>
                <w:rFonts w:ascii="宋体" w:hAnsi="宋体" w:eastAsia="宋体"/>
                <w:sz w:val="16"/>
              </w:rPr>
              <w:t>&lt;=0.90万元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1E33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ADAD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D44E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D43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B716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3A06C">
            <w:pPr>
              <w:jc w:val="center"/>
            </w:pPr>
            <w:r>
              <w:rPr>
                <w:rFonts w:ascii="宋体" w:hAnsi="宋体" w:eastAsia="宋体"/>
                <w:sz w:val="16"/>
              </w:rPr>
              <w:t>=0.9万元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94B3C">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E4FD5">
            <w:pPr>
              <w:jc w:val="center"/>
            </w:pPr>
          </w:p>
        </w:tc>
      </w:tr>
      <w:tr w14:paraId="758FB1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A71B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7740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64E4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235E2">
            <w:pPr>
              <w:jc w:val="center"/>
            </w:pPr>
            <w:r>
              <w:rPr>
                <w:rFonts w:ascii="宋体" w:hAnsi="宋体" w:eastAsia="宋体"/>
                <w:sz w:val="16"/>
              </w:rPr>
              <w:t>车辆加油和人员开支费用（万元）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57035">
            <w:pPr>
              <w:jc w:val="center"/>
            </w:pPr>
            <w:r>
              <w:rPr>
                <w:rFonts w:ascii="宋体" w:hAnsi="宋体" w:eastAsia="宋体"/>
                <w:sz w:val="16"/>
              </w:rPr>
              <w:t>&lt;=0.60万元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9451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B459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C746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BD3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DCF6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BFD91">
            <w:pPr>
              <w:jc w:val="center"/>
            </w:pPr>
            <w:r>
              <w:rPr>
                <w:rFonts w:ascii="宋体" w:hAnsi="宋体" w:eastAsia="宋体"/>
                <w:sz w:val="16"/>
              </w:rPr>
              <w:t>=0.6万元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546CF">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B70F7">
            <w:pPr>
              <w:jc w:val="center"/>
            </w:pPr>
          </w:p>
        </w:tc>
      </w:tr>
      <w:tr w14:paraId="3471EC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2BA4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D1DC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FFE8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4443C">
            <w:pPr>
              <w:jc w:val="center"/>
            </w:pPr>
            <w:r>
              <w:rPr>
                <w:rFonts w:ascii="宋体" w:hAnsi="宋体" w:eastAsia="宋体"/>
                <w:sz w:val="16"/>
              </w:rPr>
              <w:t>厨房改水改电费用（万元）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16857">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0DD1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5132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49F7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1E8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0E85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02842">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85E27">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65EE7B">
            <w:pPr>
              <w:jc w:val="center"/>
            </w:pPr>
          </w:p>
        </w:tc>
      </w:tr>
      <w:tr w14:paraId="62DC38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753E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3004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C091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1E236">
            <w:pPr>
              <w:jc w:val="center"/>
            </w:pPr>
            <w:r>
              <w:rPr>
                <w:rFonts w:ascii="宋体" w:hAnsi="宋体" w:eastAsia="宋体"/>
                <w:sz w:val="16"/>
              </w:rPr>
              <w:t>院内井盖改造费用（万元）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E6C0E">
            <w:pPr>
              <w:jc w:val="center"/>
            </w:pPr>
            <w:r>
              <w:rPr>
                <w:rFonts w:ascii="宋体" w:hAnsi="宋体" w:eastAsia="宋体"/>
                <w:sz w:val="16"/>
              </w:rPr>
              <w:t>&lt;=0.90万元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3A87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32FD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0383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6B8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D2B4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67CD6">
            <w:pPr>
              <w:jc w:val="center"/>
            </w:pPr>
            <w:r>
              <w:rPr>
                <w:rFonts w:ascii="宋体" w:hAnsi="宋体" w:eastAsia="宋体"/>
                <w:sz w:val="16"/>
              </w:rPr>
              <w:t>=0.9万元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8435C">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9A119">
            <w:pPr>
              <w:jc w:val="center"/>
            </w:pPr>
          </w:p>
        </w:tc>
      </w:tr>
      <w:tr w14:paraId="78A6E4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6190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BF59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69F3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CD406">
            <w:pPr>
              <w:jc w:val="center"/>
            </w:pPr>
            <w:r>
              <w:rPr>
                <w:rFonts w:ascii="宋体" w:hAnsi="宋体" w:eastAsia="宋体"/>
                <w:sz w:val="16"/>
              </w:rPr>
              <w:t>洗衣房搬迁改造费用（万元）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04BCA">
            <w:pPr>
              <w:jc w:val="center"/>
            </w:pPr>
            <w:r>
              <w:rPr>
                <w:rFonts w:ascii="宋体" w:hAnsi="宋体" w:eastAsia="宋体"/>
                <w:sz w:val="16"/>
              </w:rPr>
              <w:t>&lt;=2.76万元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9C7A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D16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B360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010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AF7B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49BFC">
            <w:pPr>
              <w:jc w:val="center"/>
            </w:pPr>
            <w:r>
              <w:rPr>
                <w:rFonts w:ascii="宋体" w:hAnsi="宋体" w:eastAsia="宋体"/>
                <w:sz w:val="16"/>
              </w:rPr>
              <w:t>=2.76万元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D0B04">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6D1A46">
            <w:pPr>
              <w:jc w:val="center"/>
            </w:pPr>
          </w:p>
        </w:tc>
      </w:tr>
      <w:tr w14:paraId="20ACF8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F8CA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DD4C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601B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01D32">
            <w:pPr>
              <w:jc w:val="center"/>
            </w:pPr>
            <w:r>
              <w:rPr>
                <w:rFonts w:ascii="宋体" w:hAnsi="宋体" w:eastAsia="宋体"/>
                <w:sz w:val="16"/>
              </w:rPr>
              <w:t>保障工作人员办公场所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8BDC0">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A035A">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51C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2173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8E7E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40C1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5E53F">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CF31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88C72">
            <w:pPr>
              <w:jc w:val="center"/>
            </w:pPr>
          </w:p>
        </w:tc>
      </w:tr>
      <w:tr w14:paraId="089DE0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542B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6BF3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BFA2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7AE9B">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5917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CB89E">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12A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022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1BF4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BD31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C71A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9F6E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8974FE">
            <w:pPr>
              <w:jc w:val="center"/>
            </w:pPr>
          </w:p>
        </w:tc>
      </w:tr>
      <w:tr w14:paraId="4D954DD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C3CD4">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902E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625A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D0444A2">
            <w:pPr>
              <w:jc w:val="center"/>
            </w:pPr>
            <w:r>
              <w:rPr>
                <w:rFonts w:ascii="宋体" w:hAnsi="宋体" w:eastAsia="宋体"/>
                <w:sz w:val="16"/>
              </w:rPr>
              <w:t>100分</w:t>
            </w:r>
          </w:p>
        </w:tc>
      </w:tr>
    </w:tbl>
    <w:p w14:paraId="72E6919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00A28C99">
        <w:tblPrEx>
          <w:tblCellMar>
            <w:top w:w="0" w:type="dxa"/>
            <w:left w:w="108" w:type="dxa"/>
            <w:bottom w:w="0" w:type="dxa"/>
            <w:right w:w="108" w:type="dxa"/>
          </w:tblCellMar>
        </w:tblPrEx>
        <w:tc>
          <w:tcPr>
            <w:tcW w:w="8848" w:type="dxa"/>
            <w:gridSpan w:val="14"/>
            <w:vAlign w:val="center"/>
          </w:tcPr>
          <w:p w14:paraId="31789238">
            <w:pPr>
              <w:jc w:val="center"/>
            </w:pPr>
            <w:r>
              <w:rPr>
                <w:rFonts w:ascii="宋体" w:hAnsi="宋体" w:eastAsia="宋体"/>
                <w:sz w:val="24"/>
              </w:rPr>
              <w:t>项目支出绩效自评表</w:t>
            </w:r>
          </w:p>
        </w:tc>
      </w:tr>
      <w:tr w14:paraId="632BBF7C">
        <w:tblPrEx>
          <w:tblCellMar>
            <w:top w:w="0" w:type="dxa"/>
            <w:left w:w="108" w:type="dxa"/>
            <w:bottom w:w="0" w:type="dxa"/>
            <w:right w:w="108" w:type="dxa"/>
          </w:tblCellMar>
        </w:tblPrEx>
        <w:tc>
          <w:tcPr>
            <w:tcW w:w="8848" w:type="dxa"/>
            <w:gridSpan w:val="14"/>
            <w:vAlign w:val="center"/>
          </w:tcPr>
          <w:p w14:paraId="6F9C7CC1">
            <w:pPr>
              <w:jc w:val="center"/>
            </w:pPr>
            <w:r>
              <w:rPr>
                <w:rFonts w:ascii="宋体" w:hAnsi="宋体" w:eastAsia="宋体"/>
                <w:sz w:val="24"/>
              </w:rPr>
              <w:t>(2024年度)</w:t>
            </w:r>
          </w:p>
        </w:tc>
      </w:tr>
      <w:tr w14:paraId="48AF34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B70C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11D9725">
            <w:pPr>
              <w:jc w:val="center"/>
            </w:pPr>
            <w:r>
              <w:rPr>
                <w:rFonts w:ascii="宋体" w:hAnsi="宋体" w:eastAsia="宋体"/>
                <w:sz w:val="16"/>
              </w:rPr>
              <w:t>克州公共资源交易中心等三家单位2024年1-7月保安保洁服务费</w:t>
            </w:r>
          </w:p>
        </w:tc>
      </w:tr>
      <w:tr w14:paraId="33AC7DC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44A5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DA2183">
            <w:pPr>
              <w:jc w:val="center"/>
            </w:pPr>
            <w:r>
              <w:rPr>
                <w:rFonts w:ascii="宋体" w:hAnsi="宋体" w:eastAsia="宋体"/>
                <w:sz w:val="16"/>
              </w:rPr>
              <w:t>克孜勒苏柯尔克孜自治州机关事务服务中心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7921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0CA1263">
            <w:pPr>
              <w:jc w:val="center"/>
            </w:pPr>
            <w:r>
              <w:rPr>
                <w:rFonts w:ascii="宋体" w:hAnsi="宋体" w:eastAsia="宋体"/>
                <w:sz w:val="16"/>
              </w:rPr>
              <w:t>克孜勒苏柯尔克孜自治州机关事务管理局</w:t>
            </w:r>
          </w:p>
        </w:tc>
      </w:tr>
      <w:tr w14:paraId="164E928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E9754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9420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1AFE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C3C92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4C41B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B1AA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C50F1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FC2FD">
            <w:pPr>
              <w:jc w:val="center"/>
            </w:pPr>
            <w:r>
              <w:rPr>
                <w:rFonts w:ascii="宋体" w:hAnsi="宋体" w:eastAsia="宋体"/>
                <w:sz w:val="16"/>
              </w:rPr>
              <w:t>得分</w:t>
            </w:r>
          </w:p>
        </w:tc>
      </w:tr>
      <w:tr w14:paraId="276B23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17D93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32383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9F201">
            <w:pPr>
              <w:jc w:val="center"/>
            </w:pPr>
            <w:r>
              <w:rPr>
                <w:rFonts w:ascii="宋体" w:hAnsi="宋体" w:eastAsia="宋体"/>
                <w:sz w:val="16"/>
              </w:rPr>
              <w:t>11.77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FC494">
            <w:pPr>
              <w:jc w:val="center"/>
            </w:pPr>
            <w:r>
              <w:rPr>
                <w:rFonts w:ascii="宋体" w:hAnsi="宋体" w:eastAsia="宋体"/>
                <w:sz w:val="16"/>
              </w:rPr>
              <w:t>11.77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F3C1C">
            <w:pPr>
              <w:jc w:val="center"/>
            </w:pPr>
            <w:r>
              <w:rPr>
                <w:rFonts w:ascii="宋体" w:hAnsi="宋体" w:eastAsia="宋体"/>
                <w:sz w:val="16"/>
              </w:rPr>
              <w:t>11.77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CC00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29F0A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316D5">
            <w:pPr>
              <w:jc w:val="center"/>
            </w:pPr>
            <w:r>
              <w:rPr>
                <w:rFonts w:ascii="宋体" w:hAnsi="宋体" w:eastAsia="宋体"/>
                <w:sz w:val="16"/>
              </w:rPr>
              <w:t>10.00分</w:t>
            </w:r>
          </w:p>
        </w:tc>
      </w:tr>
      <w:tr w14:paraId="7168F5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D648E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DC608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20EE5">
            <w:pPr>
              <w:jc w:val="center"/>
            </w:pPr>
            <w:r>
              <w:rPr>
                <w:rFonts w:ascii="宋体" w:hAnsi="宋体" w:eastAsia="宋体"/>
                <w:sz w:val="16"/>
              </w:rPr>
              <w:t>11.77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1DAE12">
            <w:pPr>
              <w:jc w:val="center"/>
            </w:pPr>
            <w:r>
              <w:rPr>
                <w:rFonts w:ascii="宋体" w:hAnsi="宋体" w:eastAsia="宋体"/>
                <w:sz w:val="16"/>
              </w:rPr>
              <w:t>11.77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5CB833">
            <w:pPr>
              <w:jc w:val="center"/>
            </w:pPr>
            <w:r>
              <w:rPr>
                <w:rFonts w:ascii="宋体" w:hAnsi="宋体" w:eastAsia="宋体"/>
                <w:sz w:val="16"/>
              </w:rPr>
              <w:t>11.77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B6F42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C20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3A2DE">
            <w:pPr>
              <w:jc w:val="center"/>
            </w:pPr>
            <w:r>
              <w:rPr>
                <w:rFonts w:ascii="宋体" w:hAnsi="宋体" w:eastAsia="宋体"/>
                <w:sz w:val="16"/>
              </w:rPr>
              <w:t>—</w:t>
            </w:r>
          </w:p>
        </w:tc>
      </w:tr>
      <w:tr w14:paraId="497973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BACC4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95DB1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5432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84D6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102E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CE5B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714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B25F9">
            <w:pPr>
              <w:jc w:val="center"/>
            </w:pPr>
            <w:r>
              <w:rPr>
                <w:rFonts w:ascii="宋体" w:hAnsi="宋体" w:eastAsia="宋体"/>
                <w:sz w:val="16"/>
              </w:rPr>
              <w:t>—</w:t>
            </w:r>
          </w:p>
        </w:tc>
      </w:tr>
      <w:tr w14:paraId="4D3F9AA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1788E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F884D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91DCE1">
            <w:pPr>
              <w:jc w:val="center"/>
            </w:pPr>
            <w:r>
              <w:rPr>
                <w:rFonts w:ascii="宋体" w:hAnsi="宋体" w:eastAsia="宋体"/>
                <w:sz w:val="16"/>
              </w:rPr>
              <w:t>实际完成情况</w:t>
            </w:r>
          </w:p>
        </w:tc>
      </w:tr>
      <w:tr w14:paraId="615420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2566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578CFA">
            <w:pPr>
              <w:jc w:val="both"/>
            </w:pPr>
            <w:r>
              <w:rPr>
                <w:rFonts w:ascii="宋体" w:hAnsi="宋体" w:eastAsia="宋体"/>
                <w:sz w:val="16"/>
              </w:rPr>
              <w:t>该项目资金为11.77万元，财政资金为11.77万元。通过实施该项目可以有效</w:t>
            </w:r>
            <w:r>
              <w:rPr>
                <w:rFonts w:hint="eastAsia" w:ascii="宋体" w:hAnsi="宋体"/>
                <w:sz w:val="16"/>
                <w:lang w:eastAsia="zh-CN"/>
              </w:rPr>
              <w:t>地</w:t>
            </w:r>
            <w:r>
              <w:rPr>
                <w:rFonts w:ascii="宋体" w:hAnsi="宋体" w:eastAsia="宋体"/>
                <w:sz w:val="16"/>
              </w:rPr>
              <w:t>保障党政机关集中办公区购买物业服务，从而得到受益单位满意度。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37159D5">
            <w:pPr>
              <w:jc w:val="both"/>
            </w:pPr>
            <w:r>
              <w:rPr>
                <w:rFonts w:hint="eastAsia" w:ascii="宋体" w:hAnsi="宋体"/>
                <w:sz w:val="16"/>
                <w:lang w:eastAsia="zh-CN"/>
              </w:rPr>
              <w:t>截至</w:t>
            </w:r>
            <w:r>
              <w:rPr>
                <w:rFonts w:ascii="宋体" w:hAnsi="宋体" w:eastAsia="宋体"/>
                <w:sz w:val="16"/>
              </w:rPr>
              <w:t>2024年12月31日，项目已完成购买物业管理服务单位3家。通过实施该项目，可以有效满足克州公共资源交易中心保洁人员的基本生活保障，有效</w:t>
            </w:r>
            <w:r>
              <w:rPr>
                <w:rFonts w:hint="eastAsia" w:ascii="宋体" w:hAnsi="宋体"/>
                <w:sz w:val="16"/>
                <w:lang w:eastAsia="zh-CN"/>
              </w:rPr>
              <w:t>地</w:t>
            </w:r>
            <w:r>
              <w:rPr>
                <w:rFonts w:ascii="宋体" w:hAnsi="宋体" w:eastAsia="宋体"/>
                <w:sz w:val="16"/>
              </w:rPr>
              <w:t>提升克州退役军人事务局安保人员的工作质量和素质，有效满足克州史志办安保人员的基本生活保障。</w:t>
            </w:r>
          </w:p>
        </w:tc>
      </w:tr>
      <w:tr w14:paraId="6008013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182FB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86F8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B207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96A5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6D7A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EE5C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9AEC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4D76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B159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FAC4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CA7F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F062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8BA57F">
            <w:pPr>
              <w:jc w:val="center"/>
            </w:pPr>
            <w:r>
              <w:rPr>
                <w:rFonts w:ascii="宋体" w:hAnsi="宋体" w:eastAsia="宋体"/>
                <w:sz w:val="16"/>
              </w:rPr>
              <w:t>偏差原因分析及改进措施</w:t>
            </w:r>
          </w:p>
        </w:tc>
      </w:tr>
      <w:tr w14:paraId="375A47D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B08E5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9DB86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1D19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35419">
            <w:pPr>
              <w:jc w:val="center"/>
            </w:pPr>
            <w:r>
              <w:rPr>
                <w:rFonts w:ascii="宋体" w:hAnsi="宋体" w:eastAsia="宋体"/>
                <w:sz w:val="16"/>
              </w:rPr>
              <w:t>购买物业管理服务单位数量（家）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615AF">
            <w:pPr>
              <w:jc w:val="center"/>
            </w:pPr>
            <w:r>
              <w:rPr>
                <w:rFonts w:ascii="宋体" w:hAnsi="宋体" w:eastAsia="宋体"/>
                <w:sz w:val="16"/>
              </w:rPr>
              <w:t>&gt;=3家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713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57B2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BF9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FA7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FF7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26331">
            <w:pPr>
              <w:jc w:val="center"/>
            </w:pPr>
            <w:r>
              <w:rPr>
                <w:rFonts w:ascii="宋体" w:hAnsi="宋体" w:eastAsia="宋体"/>
                <w:sz w:val="16"/>
              </w:rPr>
              <w:t>=3家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8AB4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DECCA8">
            <w:pPr>
              <w:jc w:val="center"/>
            </w:pPr>
          </w:p>
        </w:tc>
      </w:tr>
      <w:tr w14:paraId="6E141A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0268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C85DF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82CB6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92CE0">
            <w:pPr>
              <w:jc w:val="center"/>
            </w:pPr>
            <w:r>
              <w:rPr>
                <w:rFonts w:ascii="宋体" w:hAnsi="宋体" w:eastAsia="宋体"/>
                <w:sz w:val="16"/>
              </w:rPr>
              <w:t>物业管理服务效率（%）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77A6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81E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BC1A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FDD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7B8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C5E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D045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63E5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89371">
            <w:pPr>
              <w:jc w:val="center"/>
            </w:pPr>
          </w:p>
        </w:tc>
      </w:tr>
      <w:tr w14:paraId="2828A2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9381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FDC1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5D94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ABEA8">
            <w:pPr>
              <w:jc w:val="center"/>
            </w:pPr>
            <w:r>
              <w:rPr>
                <w:rFonts w:ascii="宋体" w:hAnsi="宋体" w:eastAsia="宋体"/>
                <w:sz w:val="16"/>
              </w:rPr>
              <w:t>提升物业服务人员工作质量（%）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39E8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AD4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9B4D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34C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A86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FD7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004D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F53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71456">
            <w:pPr>
              <w:jc w:val="center"/>
            </w:pPr>
          </w:p>
        </w:tc>
      </w:tr>
      <w:tr w14:paraId="79B4CF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76A0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E459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4451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BB49F">
            <w:pPr>
              <w:jc w:val="center"/>
            </w:pPr>
            <w:r>
              <w:rPr>
                <w:rFonts w:ascii="宋体" w:hAnsi="宋体" w:eastAsia="宋体"/>
                <w:sz w:val="16"/>
              </w:rPr>
              <w:t>服务到位及时率(%)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BDE5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D9C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44F1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6F3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970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286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56F0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0732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8BDFD">
            <w:pPr>
              <w:jc w:val="center"/>
            </w:pPr>
          </w:p>
        </w:tc>
      </w:tr>
      <w:tr w14:paraId="7A00A2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7FE17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A26E4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58A77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40AB2">
            <w:pPr>
              <w:jc w:val="center"/>
            </w:pPr>
            <w:r>
              <w:rPr>
                <w:rFonts w:ascii="宋体" w:hAnsi="宋体" w:eastAsia="宋体"/>
                <w:sz w:val="16"/>
              </w:rPr>
              <w:t>发放克州公共资源交易中心保洁人员工资（万元）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66960">
            <w:pPr>
              <w:jc w:val="center"/>
            </w:pPr>
            <w:r>
              <w:rPr>
                <w:rFonts w:ascii="宋体" w:hAnsi="宋体" w:eastAsia="宋体"/>
                <w:sz w:val="16"/>
              </w:rPr>
              <w:t>&lt;=3.92万元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14C1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F973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7D99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232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B4EC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1AD22">
            <w:pPr>
              <w:jc w:val="center"/>
            </w:pPr>
            <w:r>
              <w:rPr>
                <w:rFonts w:ascii="宋体" w:hAnsi="宋体" w:eastAsia="宋体"/>
                <w:sz w:val="16"/>
              </w:rPr>
              <w:t>=3.92万元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A6C76">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3EB55">
            <w:pPr>
              <w:jc w:val="center"/>
            </w:pPr>
          </w:p>
        </w:tc>
      </w:tr>
      <w:tr w14:paraId="0D3055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946D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6382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ADB2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5DE17">
            <w:pPr>
              <w:jc w:val="center"/>
            </w:pPr>
            <w:r>
              <w:rPr>
                <w:rFonts w:ascii="宋体" w:hAnsi="宋体" w:eastAsia="宋体"/>
                <w:sz w:val="16"/>
              </w:rPr>
              <w:t>发放退役军人事务局保安人员工资（万元）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CAE5D">
            <w:pPr>
              <w:jc w:val="center"/>
            </w:pPr>
            <w:r>
              <w:rPr>
                <w:rFonts w:ascii="宋体" w:hAnsi="宋体" w:eastAsia="宋体"/>
                <w:sz w:val="16"/>
              </w:rPr>
              <w:t>&lt;=7.05万元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F761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0B3E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BC93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189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2B95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2F0FD">
            <w:pPr>
              <w:jc w:val="center"/>
            </w:pPr>
            <w:r>
              <w:rPr>
                <w:rFonts w:ascii="宋体" w:hAnsi="宋体" w:eastAsia="宋体"/>
                <w:sz w:val="16"/>
              </w:rPr>
              <w:t>=7.05万元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68A2D">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DFF30C">
            <w:pPr>
              <w:jc w:val="center"/>
            </w:pPr>
          </w:p>
        </w:tc>
      </w:tr>
      <w:tr w14:paraId="1825EC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B850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F46C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D694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961EE">
            <w:pPr>
              <w:jc w:val="center"/>
            </w:pPr>
            <w:r>
              <w:rPr>
                <w:rFonts w:ascii="宋体" w:hAnsi="宋体" w:eastAsia="宋体"/>
                <w:sz w:val="16"/>
              </w:rPr>
              <w:t>发放史志办保安人员工资（万元）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57627">
            <w:pPr>
              <w:jc w:val="center"/>
            </w:pPr>
            <w:r>
              <w:rPr>
                <w:rFonts w:ascii="宋体" w:hAnsi="宋体" w:eastAsia="宋体"/>
                <w:sz w:val="16"/>
              </w:rPr>
              <w:t>&lt;=0.8万元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4A56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E368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BA58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FDF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A577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386C3">
            <w:pPr>
              <w:jc w:val="center"/>
            </w:pPr>
            <w:r>
              <w:rPr>
                <w:rFonts w:ascii="宋体" w:hAnsi="宋体" w:eastAsia="宋体"/>
                <w:sz w:val="16"/>
              </w:rPr>
              <w:t>=0.8万元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3ABB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BFE64">
            <w:pPr>
              <w:jc w:val="center"/>
            </w:pPr>
          </w:p>
        </w:tc>
      </w:tr>
      <w:tr w14:paraId="508410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1222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0A8F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C3A7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3D89D">
            <w:pPr>
              <w:jc w:val="center"/>
            </w:pPr>
            <w:r>
              <w:rPr>
                <w:rFonts w:ascii="宋体" w:hAnsi="宋体" w:eastAsia="宋体"/>
                <w:sz w:val="16"/>
              </w:rPr>
              <w:t>促进购买物业服务市场化模式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ADEE3">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B955E">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C8CD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CA79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BB4F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BF26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160EF">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CBE0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29204">
            <w:pPr>
              <w:jc w:val="center"/>
            </w:pPr>
          </w:p>
        </w:tc>
      </w:tr>
      <w:tr w14:paraId="5A8E03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D8B3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FBB3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9AFF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1F010">
            <w:pPr>
              <w:jc w:val="center"/>
            </w:pPr>
            <w:r>
              <w:rPr>
                <w:rFonts w:ascii="宋体" w:hAnsi="宋体" w:eastAsia="宋体"/>
                <w:sz w:val="16"/>
              </w:rPr>
              <w:t>受益单位满意度（%）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9D7B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60E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04FF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844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B262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6F0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F413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24E7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3F66B">
            <w:pPr>
              <w:jc w:val="center"/>
            </w:pPr>
          </w:p>
        </w:tc>
      </w:tr>
      <w:tr w14:paraId="2FA502F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C4E8F">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CCB0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BECF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A024DE">
            <w:pPr>
              <w:jc w:val="center"/>
            </w:pPr>
            <w:r>
              <w:rPr>
                <w:rFonts w:ascii="宋体" w:hAnsi="宋体" w:eastAsia="宋体"/>
                <w:sz w:val="16"/>
              </w:rPr>
              <w:t>100分</w:t>
            </w:r>
          </w:p>
        </w:tc>
      </w:tr>
    </w:tbl>
    <w:p w14:paraId="6491E9DC">
      <w:r>
        <w:br w:type="page"/>
      </w:r>
    </w:p>
    <w:tbl>
      <w:tblPr>
        <w:tblStyle w:val="9"/>
        <w:tblW w:w="0" w:type="auto"/>
        <w:tblInd w:w="0" w:type="dxa"/>
        <w:tblLayout w:type="autofit"/>
        <w:tblCellMar>
          <w:top w:w="0" w:type="dxa"/>
          <w:left w:w="108" w:type="dxa"/>
          <w:bottom w:w="0" w:type="dxa"/>
          <w:right w:w="108" w:type="dxa"/>
        </w:tblCellMar>
      </w:tblPr>
      <w:tblGrid>
        <w:gridCol w:w="606"/>
        <w:gridCol w:w="564"/>
        <w:gridCol w:w="564"/>
        <w:gridCol w:w="696"/>
        <w:gridCol w:w="1096"/>
        <w:gridCol w:w="564"/>
        <w:gridCol w:w="564"/>
        <w:gridCol w:w="564"/>
        <w:gridCol w:w="564"/>
        <w:gridCol w:w="564"/>
        <w:gridCol w:w="1016"/>
        <w:gridCol w:w="610"/>
        <w:gridCol w:w="481"/>
        <w:gridCol w:w="607"/>
      </w:tblGrid>
      <w:tr w14:paraId="67A3B795">
        <w:tblPrEx>
          <w:tblCellMar>
            <w:top w:w="0" w:type="dxa"/>
            <w:left w:w="108" w:type="dxa"/>
            <w:bottom w:w="0" w:type="dxa"/>
            <w:right w:w="108" w:type="dxa"/>
          </w:tblCellMar>
        </w:tblPrEx>
        <w:tc>
          <w:tcPr>
            <w:tcW w:w="8848" w:type="dxa"/>
            <w:gridSpan w:val="14"/>
            <w:vAlign w:val="center"/>
          </w:tcPr>
          <w:p w14:paraId="373164A8">
            <w:pPr>
              <w:jc w:val="center"/>
            </w:pPr>
            <w:r>
              <w:rPr>
                <w:rFonts w:ascii="宋体" w:hAnsi="宋体" w:eastAsia="宋体"/>
                <w:sz w:val="24"/>
              </w:rPr>
              <w:t>项目支出绩效自评表</w:t>
            </w:r>
          </w:p>
        </w:tc>
      </w:tr>
      <w:tr w14:paraId="3E6250D9">
        <w:tblPrEx>
          <w:tblCellMar>
            <w:top w:w="0" w:type="dxa"/>
            <w:left w:w="108" w:type="dxa"/>
            <w:bottom w:w="0" w:type="dxa"/>
            <w:right w:w="108" w:type="dxa"/>
          </w:tblCellMar>
        </w:tblPrEx>
        <w:tc>
          <w:tcPr>
            <w:tcW w:w="8848" w:type="dxa"/>
            <w:gridSpan w:val="14"/>
            <w:vAlign w:val="center"/>
          </w:tcPr>
          <w:p w14:paraId="7876DB78">
            <w:pPr>
              <w:jc w:val="center"/>
            </w:pPr>
            <w:r>
              <w:rPr>
                <w:rFonts w:ascii="宋体" w:hAnsi="宋体" w:eastAsia="宋体"/>
                <w:sz w:val="24"/>
              </w:rPr>
              <w:t>(2024年度)</w:t>
            </w:r>
          </w:p>
        </w:tc>
      </w:tr>
      <w:tr w14:paraId="700101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9AC1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6A74891">
            <w:pPr>
              <w:jc w:val="center"/>
            </w:pPr>
            <w:r>
              <w:rPr>
                <w:rFonts w:ascii="宋体" w:hAnsi="宋体" w:eastAsia="宋体"/>
                <w:sz w:val="16"/>
              </w:rPr>
              <w:t>党政机关集中办公区购买物业服务费</w:t>
            </w:r>
          </w:p>
        </w:tc>
      </w:tr>
      <w:tr w14:paraId="14606D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5E3A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FEFB54">
            <w:pPr>
              <w:jc w:val="center"/>
            </w:pPr>
            <w:r>
              <w:rPr>
                <w:rFonts w:ascii="宋体" w:hAnsi="宋体" w:eastAsia="宋体"/>
                <w:sz w:val="16"/>
              </w:rPr>
              <w:t>克孜勒苏柯尔克孜自治州机关事务服务中心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AD86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309721B">
            <w:pPr>
              <w:jc w:val="center"/>
            </w:pPr>
            <w:r>
              <w:rPr>
                <w:rFonts w:ascii="宋体" w:hAnsi="宋体" w:eastAsia="宋体"/>
                <w:sz w:val="16"/>
              </w:rPr>
              <w:t>克孜勒苏柯尔克孜自治州机关事务管理局</w:t>
            </w:r>
          </w:p>
        </w:tc>
      </w:tr>
      <w:tr w14:paraId="4307233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C320A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26C2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CB5F8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6858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22000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279C6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3C677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AC199">
            <w:pPr>
              <w:jc w:val="center"/>
            </w:pPr>
            <w:r>
              <w:rPr>
                <w:rFonts w:ascii="宋体" w:hAnsi="宋体" w:eastAsia="宋体"/>
                <w:sz w:val="16"/>
              </w:rPr>
              <w:t>得分</w:t>
            </w:r>
          </w:p>
        </w:tc>
      </w:tr>
      <w:tr w14:paraId="22B1CD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7A510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6A2D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71268D">
            <w:pPr>
              <w:jc w:val="center"/>
            </w:pPr>
            <w:r>
              <w:rPr>
                <w:rFonts w:ascii="宋体" w:hAnsi="宋体" w:eastAsia="宋体"/>
                <w:sz w:val="16"/>
              </w:rPr>
              <w:t>511.80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E3C13">
            <w:pPr>
              <w:jc w:val="center"/>
            </w:pPr>
            <w:r>
              <w:rPr>
                <w:rFonts w:ascii="宋体" w:hAnsi="宋体" w:eastAsia="宋体"/>
                <w:sz w:val="16"/>
              </w:rPr>
              <w:t>511.80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9ADB4">
            <w:pPr>
              <w:jc w:val="center"/>
            </w:pPr>
            <w:r>
              <w:rPr>
                <w:rFonts w:ascii="宋体" w:hAnsi="宋体" w:eastAsia="宋体"/>
                <w:sz w:val="16"/>
              </w:rPr>
              <w:t>253.97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1827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AE056D">
            <w:pPr>
              <w:jc w:val="center"/>
            </w:pPr>
            <w:r>
              <w:rPr>
                <w:rFonts w:ascii="宋体" w:hAnsi="宋体" w:eastAsia="宋体"/>
                <w:sz w:val="16"/>
              </w:rPr>
              <w:t>49.6%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ACC3A">
            <w:pPr>
              <w:jc w:val="center"/>
            </w:pPr>
            <w:r>
              <w:rPr>
                <w:rFonts w:ascii="宋体" w:hAnsi="宋体" w:eastAsia="宋体"/>
                <w:sz w:val="16"/>
              </w:rPr>
              <w:t>0.00分</w:t>
            </w:r>
          </w:p>
        </w:tc>
      </w:tr>
      <w:tr w14:paraId="60A2F2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8F6CE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191D7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63EDA4">
            <w:pPr>
              <w:jc w:val="center"/>
            </w:pPr>
            <w:r>
              <w:rPr>
                <w:rFonts w:ascii="宋体" w:hAnsi="宋体" w:eastAsia="宋体"/>
                <w:sz w:val="16"/>
              </w:rPr>
              <w:t>511.80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8F6781">
            <w:pPr>
              <w:jc w:val="center"/>
            </w:pPr>
            <w:r>
              <w:rPr>
                <w:rFonts w:ascii="宋体" w:hAnsi="宋体" w:eastAsia="宋体"/>
                <w:sz w:val="16"/>
              </w:rPr>
              <w:t>511.80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7761F3">
            <w:pPr>
              <w:jc w:val="center"/>
            </w:pPr>
            <w:r>
              <w:rPr>
                <w:rFonts w:ascii="宋体" w:hAnsi="宋体" w:eastAsia="宋体"/>
                <w:sz w:val="16"/>
              </w:rPr>
              <w:t>253.97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F8E6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07F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D4DC1">
            <w:pPr>
              <w:jc w:val="center"/>
            </w:pPr>
            <w:r>
              <w:rPr>
                <w:rFonts w:ascii="宋体" w:hAnsi="宋体" w:eastAsia="宋体"/>
                <w:sz w:val="16"/>
              </w:rPr>
              <w:t>—</w:t>
            </w:r>
          </w:p>
        </w:tc>
      </w:tr>
      <w:tr w14:paraId="2510E7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FD165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13A5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ADFA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1DF9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A7C4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442D2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9EA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9E9A3">
            <w:pPr>
              <w:jc w:val="center"/>
            </w:pPr>
            <w:r>
              <w:rPr>
                <w:rFonts w:ascii="宋体" w:hAnsi="宋体" w:eastAsia="宋体"/>
                <w:sz w:val="16"/>
              </w:rPr>
              <w:t>—</w:t>
            </w:r>
          </w:p>
        </w:tc>
      </w:tr>
      <w:tr w14:paraId="7F824FF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6CF3F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B660B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3DCA0B">
            <w:pPr>
              <w:jc w:val="center"/>
            </w:pPr>
            <w:r>
              <w:rPr>
                <w:rFonts w:ascii="宋体" w:hAnsi="宋体" w:eastAsia="宋体"/>
                <w:sz w:val="16"/>
              </w:rPr>
              <w:t>实际完成情况</w:t>
            </w:r>
          </w:p>
        </w:tc>
      </w:tr>
      <w:tr w14:paraId="34FA8E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4DF95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C47BD0">
            <w:pPr>
              <w:jc w:val="both"/>
            </w:pPr>
            <w:r>
              <w:rPr>
                <w:rFonts w:ascii="宋体" w:hAnsi="宋体" w:eastAsia="宋体"/>
                <w:sz w:val="16"/>
              </w:rPr>
              <w:t>该项目资金为511.8万元。财政资金511.8万元，其他资金0万元。通过实施该项目，按照州政府过“紧日子”的工作要求，规范和加强政府购买服务管理，建立健全政府购买服务制度机制，推动“养人办事”提供服务向“花钱买服务、办事不养人”转变，着力推进集中办公区物业服务统一管理。</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806291">
            <w:pPr>
              <w:jc w:val="both"/>
            </w:pPr>
            <w:r>
              <w:rPr>
                <w:rFonts w:hint="eastAsia" w:ascii="宋体" w:hAnsi="宋体"/>
                <w:sz w:val="16"/>
                <w:lang w:eastAsia="zh-CN"/>
              </w:rPr>
              <w:t>截至</w:t>
            </w:r>
            <w:r>
              <w:rPr>
                <w:rFonts w:ascii="宋体" w:hAnsi="宋体" w:eastAsia="宋体"/>
                <w:sz w:val="16"/>
              </w:rPr>
              <w:t>2024年12月31日，项目已完成购买物业服务的集中办公区单位数量15个，集中办公区绿化面积53537.5平方米，集中办公区室内保洁区域面积70692.8平方米，集中办公区建筑面积159393.49平方米，集中办公区建筑占地面积31540.67平方米，集中办公区用地面积152964.42平方米。通过实施该项目，实现了党政机关集中办公区统一购买物业管理服务模式，</w:t>
            </w:r>
            <w:r>
              <w:rPr>
                <w:rFonts w:hint="eastAsia" w:ascii="宋体" w:hAnsi="宋体"/>
                <w:sz w:val="16"/>
                <w:lang w:eastAsia="zh-CN"/>
              </w:rPr>
              <w:t>减少</w:t>
            </w:r>
            <w:r>
              <w:rPr>
                <w:rFonts w:ascii="宋体" w:hAnsi="宋体" w:eastAsia="宋体"/>
                <w:sz w:val="16"/>
              </w:rPr>
              <w:t>了财政资金，提高了人员管理服务能力。</w:t>
            </w:r>
          </w:p>
        </w:tc>
      </w:tr>
      <w:tr w14:paraId="42C0795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C77F5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1B6E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71E3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B5A2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745A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F30E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D0D8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E1C7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5CE1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7AB6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47CF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24F5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1CECD">
            <w:pPr>
              <w:jc w:val="center"/>
            </w:pPr>
            <w:r>
              <w:rPr>
                <w:rFonts w:ascii="宋体" w:hAnsi="宋体" w:eastAsia="宋体"/>
                <w:sz w:val="16"/>
              </w:rPr>
              <w:t>偏差原因分析及改进措施</w:t>
            </w:r>
          </w:p>
        </w:tc>
      </w:tr>
      <w:tr w14:paraId="5F8FC90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8BBED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49844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43B0A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3D79C">
            <w:pPr>
              <w:jc w:val="center"/>
            </w:pPr>
            <w:r>
              <w:rPr>
                <w:rFonts w:ascii="宋体" w:hAnsi="宋体" w:eastAsia="宋体"/>
                <w:sz w:val="16"/>
              </w:rPr>
              <w:t>购买物业服务的集中办公区单位数量（个）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8ABB6">
            <w:pPr>
              <w:jc w:val="center"/>
            </w:pPr>
            <w:r>
              <w:rPr>
                <w:rFonts w:ascii="宋体" w:hAnsi="宋体" w:eastAsia="宋体"/>
                <w:sz w:val="16"/>
              </w:rPr>
              <w:t>&gt;=15个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578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56C9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CD6F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2D2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7E1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48CCC">
            <w:pPr>
              <w:jc w:val="center"/>
            </w:pPr>
            <w:r>
              <w:rPr>
                <w:rFonts w:ascii="宋体" w:hAnsi="宋体" w:eastAsia="宋体"/>
                <w:sz w:val="16"/>
              </w:rPr>
              <w:t>=15个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93CE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0CB8A7">
            <w:pPr>
              <w:jc w:val="center"/>
            </w:pPr>
          </w:p>
        </w:tc>
      </w:tr>
      <w:tr w14:paraId="3B75C4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68C4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F424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FBFC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62513">
            <w:pPr>
              <w:jc w:val="center"/>
            </w:pPr>
            <w:r>
              <w:rPr>
                <w:rFonts w:ascii="宋体" w:hAnsi="宋体" w:eastAsia="宋体"/>
                <w:sz w:val="16"/>
              </w:rPr>
              <w:t>集中办公区绿化面积（平方米）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F932C">
            <w:pPr>
              <w:jc w:val="center"/>
            </w:pPr>
            <w:r>
              <w:rPr>
                <w:rFonts w:ascii="宋体" w:hAnsi="宋体" w:eastAsia="宋体"/>
                <w:sz w:val="16"/>
              </w:rPr>
              <w:t>&gt;=53537.5平方米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8AA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4FD1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4E25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519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931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4E197">
            <w:pPr>
              <w:jc w:val="center"/>
            </w:pPr>
            <w:r>
              <w:rPr>
                <w:rFonts w:ascii="宋体" w:hAnsi="宋体" w:eastAsia="宋体"/>
                <w:sz w:val="16"/>
              </w:rPr>
              <w:t>=53537.5平方米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736F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4AB85">
            <w:pPr>
              <w:jc w:val="center"/>
            </w:pPr>
          </w:p>
        </w:tc>
      </w:tr>
      <w:tr w14:paraId="0C5DF6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B5B2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F85F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B545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70388">
            <w:pPr>
              <w:jc w:val="center"/>
            </w:pPr>
            <w:r>
              <w:rPr>
                <w:rFonts w:ascii="宋体" w:hAnsi="宋体" w:eastAsia="宋体"/>
                <w:sz w:val="16"/>
              </w:rPr>
              <w:t>集中办公区室内保洁区域面积（平方米）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5DF2B">
            <w:pPr>
              <w:jc w:val="center"/>
            </w:pPr>
            <w:r>
              <w:rPr>
                <w:rFonts w:ascii="宋体" w:hAnsi="宋体" w:eastAsia="宋体"/>
                <w:sz w:val="16"/>
              </w:rPr>
              <w:t>&gt;=70692.8平方米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7B5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866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6D95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EEB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D84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10495">
            <w:pPr>
              <w:jc w:val="center"/>
            </w:pPr>
            <w:r>
              <w:rPr>
                <w:rFonts w:ascii="宋体" w:hAnsi="宋体" w:eastAsia="宋体"/>
                <w:sz w:val="16"/>
              </w:rPr>
              <w:t>=70692.8平方米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5F88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B5CEC5">
            <w:pPr>
              <w:jc w:val="center"/>
            </w:pPr>
          </w:p>
        </w:tc>
      </w:tr>
      <w:tr w14:paraId="17986C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6155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FE27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AA91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F4283">
            <w:pPr>
              <w:jc w:val="center"/>
            </w:pPr>
            <w:r>
              <w:rPr>
                <w:rFonts w:ascii="宋体" w:hAnsi="宋体" w:eastAsia="宋体"/>
                <w:sz w:val="16"/>
              </w:rPr>
              <w:t>集中办公区建筑面积（平方米）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D4BE6">
            <w:pPr>
              <w:jc w:val="center"/>
            </w:pPr>
            <w:r>
              <w:rPr>
                <w:rFonts w:ascii="宋体" w:hAnsi="宋体" w:eastAsia="宋体"/>
                <w:sz w:val="16"/>
              </w:rPr>
              <w:t>&gt;=159393.49平方米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5A3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4FCF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7EC0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E7B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12E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FDF05">
            <w:pPr>
              <w:jc w:val="center"/>
            </w:pPr>
            <w:r>
              <w:rPr>
                <w:rFonts w:ascii="宋体" w:hAnsi="宋体" w:eastAsia="宋体"/>
                <w:sz w:val="16"/>
              </w:rPr>
              <w:t>=159393.49平方米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B1B2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0FAF4">
            <w:pPr>
              <w:jc w:val="center"/>
            </w:pPr>
          </w:p>
        </w:tc>
      </w:tr>
      <w:tr w14:paraId="5773C0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C227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721B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0978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9E88F">
            <w:pPr>
              <w:jc w:val="center"/>
            </w:pPr>
            <w:r>
              <w:rPr>
                <w:rFonts w:ascii="宋体" w:hAnsi="宋体" w:eastAsia="宋体"/>
                <w:sz w:val="16"/>
              </w:rPr>
              <w:t>集中办公区建筑占地面积（平方米）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3CCF3">
            <w:pPr>
              <w:jc w:val="center"/>
            </w:pPr>
            <w:r>
              <w:rPr>
                <w:rFonts w:ascii="宋体" w:hAnsi="宋体" w:eastAsia="宋体"/>
                <w:sz w:val="16"/>
              </w:rPr>
              <w:t>&gt;=31540.67平方米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4D2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839F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9AC5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60A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424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FF8D8">
            <w:pPr>
              <w:jc w:val="center"/>
            </w:pPr>
            <w:r>
              <w:rPr>
                <w:rFonts w:ascii="宋体" w:hAnsi="宋体" w:eastAsia="宋体"/>
                <w:sz w:val="16"/>
              </w:rPr>
              <w:t>=31540.67平方米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CFA43">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BD007">
            <w:pPr>
              <w:jc w:val="center"/>
            </w:pPr>
          </w:p>
        </w:tc>
      </w:tr>
      <w:tr w14:paraId="6B67FF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A4FA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D8BB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4060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A22D1">
            <w:pPr>
              <w:jc w:val="center"/>
            </w:pPr>
            <w:r>
              <w:rPr>
                <w:rFonts w:ascii="宋体" w:hAnsi="宋体" w:eastAsia="宋体"/>
                <w:sz w:val="16"/>
              </w:rPr>
              <w:t>集中办公区用地面积（平方米）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02779">
            <w:pPr>
              <w:jc w:val="center"/>
            </w:pPr>
            <w:r>
              <w:rPr>
                <w:rFonts w:ascii="宋体" w:hAnsi="宋体" w:eastAsia="宋体"/>
                <w:sz w:val="16"/>
              </w:rPr>
              <w:t>&gt;=152964.42平方米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358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AC5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CF1B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1D5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169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F953A">
            <w:pPr>
              <w:jc w:val="center"/>
            </w:pPr>
            <w:r>
              <w:rPr>
                <w:rFonts w:ascii="宋体" w:hAnsi="宋体" w:eastAsia="宋体"/>
                <w:sz w:val="16"/>
              </w:rPr>
              <w:t>=152964.42平方米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68347">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C7CCA2">
            <w:pPr>
              <w:jc w:val="center"/>
            </w:pPr>
          </w:p>
        </w:tc>
      </w:tr>
      <w:tr w14:paraId="2A5B9A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757D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B274F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EDE7F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7531A">
            <w:pPr>
              <w:jc w:val="center"/>
            </w:pPr>
            <w:r>
              <w:rPr>
                <w:rFonts w:ascii="宋体" w:hAnsi="宋体" w:eastAsia="宋体"/>
                <w:sz w:val="16"/>
              </w:rPr>
              <w:t>加强政府购买管理（%）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2AE9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C04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FE8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BE42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DAD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44B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68A6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76C0B">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0377D7">
            <w:pPr>
              <w:jc w:val="center"/>
            </w:pPr>
          </w:p>
        </w:tc>
      </w:tr>
      <w:tr w14:paraId="359746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D55F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1F3C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FD8F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680B8">
            <w:pPr>
              <w:jc w:val="center"/>
            </w:pPr>
            <w:r>
              <w:rPr>
                <w:rFonts w:ascii="宋体" w:hAnsi="宋体" w:eastAsia="宋体"/>
                <w:sz w:val="16"/>
              </w:rPr>
              <w:t>提高服务人员服务能力（%）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19FD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D24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0423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7419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28C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8EC9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BD1E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1DF6D">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A089E1">
            <w:pPr>
              <w:jc w:val="center"/>
            </w:pPr>
          </w:p>
        </w:tc>
      </w:tr>
      <w:tr w14:paraId="21E65C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9690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9836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8A36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F8F83">
            <w:pPr>
              <w:jc w:val="center"/>
            </w:pPr>
            <w:r>
              <w:rPr>
                <w:rFonts w:ascii="宋体" w:hAnsi="宋体" w:eastAsia="宋体"/>
                <w:sz w:val="16"/>
              </w:rPr>
              <w:t>物业服务</w:t>
            </w:r>
            <w:r>
              <w:rPr>
                <w:rFonts w:hint="eastAsia" w:ascii="宋体" w:hAnsi="宋体"/>
                <w:sz w:val="16"/>
                <w:lang w:eastAsia="zh-CN"/>
              </w:rPr>
              <w:t>响应速度</w:t>
            </w:r>
            <w:r>
              <w:rPr>
                <w:rFonts w:ascii="宋体" w:hAnsi="宋体" w:eastAsia="宋体"/>
                <w:sz w:val="16"/>
              </w:rPr>
              <w:t>时间（分钟）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8E300">
            <w:pPr>
              <w:jc w:val="center"/>
            </w:pPr>
            <w:r>
              <w:rPr>
                <w:rFonts w:ascii="宋体" w:hAnsi="宋体" w:eastAsia="宋体"/>
                <w:sz w:val="16"/>
              </w:rPr>
              <w:t>&lt;=30分钟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653DD">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B901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1F04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B23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681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50B0A">
            <w:pPr>
              <w:jc w:val="center"/>
            </w:pPr>
            <w:r>
              <w:rPr>
                <w:rFonts w:ascii="宋体" w:hAnsi="宋体" w:eastAsia="宋体"/>
                <w:sz w:val="16"/>
              </w:rPr>
              <w:t>=30分钟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305C8">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A19D1">
            <w:pPr>
              <w:jc w:val="center"/>
            </w:pPr>
          </w:p>
        </w:tc>
      </w:tr>
      <w:tr w14:paraId="096229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33307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D4609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EE4A5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E271B">
            <w:pPr>
              <w:jc w:val="center"/>
            </w:pPr>
            <w:r>
              <w:rPr>
                <w:rFonts w:ascii="宋体" w:hAnsi="宋体" w:eastAsia="宋体"/>
                <w:sz w:val="16"/>
              </w:rPr>
              <w:t>第一季度支付克州宾馆购买物业服务费（万元/年）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F880A">
            <w:pPr>
              <w:jc w:val="center"/>
            </w:pPr>
            <w:r>
              <w:rPr>
                <w:rFonts w:ascii="宋体" w:hAnsi="宋体" w:eastAsia="宋体"/>
                <w:sz w:val="16"/>
              </w:rPr>
              <w:t>&lt;=99.89万元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1C88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6270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9CBF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074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918E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6FD51">
            <w:pPr>
              <w:jc w:val="center"/>
            </w:pPr>
            <w:r>
              <w:rPr>
                <w:rFonts w:ascii="宋体" w:hAnsi="宋体" w:eastAsia="宋体"/>
                <w:sz w:val="16"/>
              </w:rPr>
              <w:t>=48.62万元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F01B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AE74C">
            <w:pPr>
              <w:jc w:val="center"/>
            </w:pPr>
            <w:r>
              <w:rPr>
                <w:rFonts w:ascii="宋体" w:hAnsi="宋体" w:eastAsia="宋体"/>
                <w:sz w:val="16"/>
              </w:rPr>
              <w:t>存在的问题：该项目2024年进行招标验收第一季度，第二季度未验收。改进措施：项目及时开展，提高验收工作效率，加快支付进度。</w:t>
            </w:r>
          </w:p>
        </w:tc>
      </w:tr>
      <w:tr w14:paraId="66346F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BB3B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4E24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76A1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95CD5">
            <w:pPr>
              <w:jc w:val="center"/>
            </w:pPr>
            <w:r>
              <w:rPr>
                <w:rFonts w:ascii="宋体" w:hAnsi="宋体" w:eastAsia="宋体"/>
                <w:sz w:val="16"/>
              </w:rPr>
              <w:t>第二季度支付克州宾馆购买物业服务费（万元）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58792">
            <w:pPr>
              <w:jc w:val="center"/>
            </w:pPr>
            <w:r>
              <w:rPr>
                <w:rFonts w:ascii="宋体" w:hAnsi="宋体" w:eastAsia="宋体"/>
                <w:sz w:val="16"/>
              </w:rPr>
              <w:t>&lt;=99.89万元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933E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76DF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79CA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AF7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AFC0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48C5D">
            <w:pPr>
              <w:jc w:val="center"/>
            </w:pPr>
            <w:r>
              <w:rPr>
                <w:rFonts w:ascii="宋体" w:hAnsi="宋体" w:eastAsia="宋体"/>
                <w:sz w:val="16"/>
              </w:rPr>
              <w:t>=48.62万元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E72C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A2F692">
            <w:pPr>
              <w:jc w:val="center"/>
            </w:pPr>
            <w:r>
              <w:rPr>
                <w:rFonts w:ascii="宋体" w:hAnsi="宋体" w:eastAsia="宋体"/>
                <w:sz w:val="16"/>
              </w:rPr>
              <w:t>存在的问题：该项目2024年进行招标验收第一季度，第二季度未验收。改进措施：项目及时开展，提高验收工作效率，加快支付进度。</w:t>
            </w:r>
          </w:p>
        </w:tc>
      </w:tr>
      <w:tr w14:paraId="404E69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BE33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729D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6423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68D7C">
            <w:pPr>
              <w:jc w:val="center"/>
            </w:pPr>
            <w:r>
              <w:rPr>
                <w:rFonts w:ascii="宋体" w:hAnsi="宋体" w:eastAsia="宋体"/>
                <w:sz w:val="16"/>
              </w:rPr>
              <w:t>第一季度支付金泉物业公司购买物业服务费（万元）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37365">
            <w:pPr>
              <w:jc w:val="center"/>
            </w:pPr>
            <w:r>
              <w:rPr>
                <w:rFonts w:ascii="宋体" w:hAnsi="宋体" w:eastAsia="宋体"/>
                <w:sz w:val="16"/>
              </w:rPr>
              <w:t>&lt;=77.46万元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023D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1BA4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C0D6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1E7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9D78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F69E7">
            <w:pPr>
              <w:jc w:val="center"/>
            </w:pPr>
            <w:r>
              <w:rPr>
                <w:rFonts w:ascii="宋体" w:hAnsi="宋体" w:eastAsia="宋体"/>
                <w:sz w:val="16"/>
              </w:rPr>
              <w:t>=38.4万元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816B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33083">
            <w:pPr>
              <w:jc w:val="center"/>
            </w:pPr>
            <w:r>
              <w:rPr>
                <w:rFonts w:ascii="宋体" w:hAnsi="宋体" w:eastAsia="宋体"/>
                <w:sz w:val="16"/>
              </w:rPr>
              <w:t>存在的问题：该项目2024年进行招标验收第一季度，第二季度未验收。改进措施：项目及时开展，提高验收工作效率，加快支付进度。</w:t>
            </w:r>
          </w:p>
        </w:tc>
      </w:tr>
      <w:tr w14:paraId="6923F0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D8B5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2953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0ACA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E3CCA">
            <w:pPr>
              <w:jc w:val="center"/>
            </w:pPr>
            <w:r>
              <w:rPr>
                <w:rFonts w:ascii="宋体" w:hAnsi="宋体" w:eastAsia="宋体"/>
                <w:sz w:val="16"/>
              </w:rPr>
              <w:t>第二季度支付金泉物业公司购买物业服务费（万元）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3C6F1">
            <w:pPr>
              <w:jc w:val="center"/>
            </w:pPr>
            <w:r>
              <w:rPr>
                <w:rFonts w:ascii="宋体" w:hAnsi="宋体" w:eastAsia="宋体"/>
                <w:sz w:val="16"/>
              </w:rPr>
              <w:t>&lt;=77.46万元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5978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9C5B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6EE3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F97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977D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55B1D">
            <w:pPr>
              <w:jc w:val="center"/>
            </w:pPr>
            <w:r>
              <w:rPr>
                <w:rFonts w:ascii="宋体" w:hAnsi="宋体" w:eastAsia="宋体"/>
                <w:sz w:val="16"/>
              </w:rPr>
              <w:t>=38.41万元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95A7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65683">
            <w:pPr>
              <w:jc w:val="center"/>
            </w:pPr>
            <w:r>
              <w:rPr>
                <w:rFonts w:ascii="宋体" w:hAnsi="宋体" w:eastAsia="宋体"/>
                <w:sz w:val="16"/>
              </w:rPr>
              <w:t>存在的问题：该项目2024年进行招标验收第一季度，第二季度未验收。改进措施：项目及时开展，提高验收工作效率，加快支付进度。</w:t>
            </w:r>
          </w:p>
        </w:tc>
      </w:tr>
      <w:tr w14:paraId="089D52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9E7C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AE2F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564B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23FE7">
            <w:pPr>
              <w:jc w:val="center"/>
            </w:pPr>
            <w:r>
              <w:rPr>
                <w:rFonts w:ascii="宋体" w:hAnsi="宋体" w:eastAsia="宋体"/>
                <w:sz w:val="16"/>
              </w:rPr>
              <w:t>第一季度支付晨光物业公司购买物业服务费（万元）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F6E3B">
            <w:pPr>
              <w:jc w:val="center"/>
            </w:pPr>
            <w:r>
              <w:rPr>
                <w:rFonts w:ascii="宋体" w:hAnsi="宋体" w:eastAsia="宋体"/>
                <w:sz w:val="16"/>
              </w:rPr>
              <w:t>&lt;=78.55万元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68A8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93A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0DA7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53C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DBBA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167AD">
            <w:pPr>
              <w:jc w:val="center"/>
            </w:pPr>
            <w:r>
              <w:rPr>
                <w:rFonts w:ascii="宋体" w:hAnsi="宋体" w:eastAsia="宋体"/>
                <w:sz w:val="16"/>
              </w:rPr>
              <w:t>=39.96万元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098D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9182A3">
            <w:pPr>
              <w:jc w:val="center"/>
            </w:pPr>
            <w:r>
              <w:rPr>
                <w:rFonts w:ascii="宋体" w:hAnsi="宋体" w:eastAsia="宋体"/>
                <w:sz w:val="16"/>
              </w:rPr>
              <w:t>存在的问题：该项目2024年进行招标验收第一季度，第二季度未验收。改进措施：项目及时开展，提高验收工作效率，加快支付进度。</w:t>
            </w:r>
          </w:p>
        </w:tc>
      </w:tr>
      <w:tr w14:paraId="7DA987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5F76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A432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24AB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CE494">
            <w:pPr>
              <w:jc w:val="center"/>
            </w:pPr>
            <w:r>
              <w:rPr>
                <w:rFonts w:ascii="宋体" w:hAnsi="宋体" w:eastAsia="宋体"/>
                <w:sz w:val="16"/>
              </w:rPr>
              <w:t>第二季度支付晨光物业公司购买物业服务费（万元）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28938">
            <w:pPr>
              <w:jc w:val="center"/>
            </w:pPr>
            <w:r>
              <w:rPr>
                <w:rFonts w:ascii="宋体" w:hAnsi="宋体" w:eastAsia="宋体"/>
                <w:sz w:val="16"/>
              </w:rPr>
              <w:t>&lt;=78.55万元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DEBD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20B2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4320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707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C39D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D63FC">
            <w:pPr>
              <w:jc w:val="center"/>
            </w:pPr>
            <w:r>
              <w:rPr>
                <w:rFonts w:ascii="宋体" w:hAnsi="宋体" w:eastAsia="宋体"/>
                <w:sz w:val="16"/>
              </w:rPr>
              <w:t>=39.96万元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664E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764B4">
            <w:pPr>
              <w:jc w:val="center"/>
            </w:pPr>
            <w:r>
              <w:rPr>
                <w:rFonts w:ascii="宋体" w:hAnsi="宋体" w:eastAsia="宋体"/>
                <w:sz w:val="16"/>
              </w:rPr>
              <w:t>存在的问题：该项目2024年进行招标验收第一季度，第二季度未验收。改进措施：项目及时开展，提高验收工作效率，加快支付进度。</w:t>
            </w:r>
          </w:p>
        </w:tc>
      </w:tr>
      <w:tr w14:paraId="66AD09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D44C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3FA5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9266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278AF">
            <w:pPr>
              <w:jc w:val="center"/>
            </w:pPr>
            <w:r>
              <w:rPr>
                <w:rFonts w:ascii="宋体" w:hAnsi="宋体" w:eastAsia="宋体"/>
                <w:sz w:val="16"/>
              </w:rPr>
              <w:t>有效排除隐患情况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A6AAF">
            <w:pPr>
              <w:jc w:val="center"/>
            </w:pPr>
            <w:r>
              <w:rPr>
                <w:rFonts w:ascii="宋体" w:hAnsi="宋体" w:eastAsia="宋体"/>
                <w:sz w:val="16"/>
              </w:rPr>
              <w:t>有效排除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23AA1">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8934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2644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DFB1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2310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8D6EA">
            <w:pPr>
              <w:jc w:val="center"/>
            </w:pPr>
            <w:r>
              <w:rPr>
                <w:rFonts w:ascii="宋体" w:hAnsi="宋体" w:eastAsia="宋体"/>
                <w:sz w:val="16"/>
              </w:rPr>
              <w:t>有效排除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377F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8D6CA">
            <w:pPr>
              <w:jc w:val="center"/>
            </w:pPr>
          </w:p>
        </w:tc>
      </w:tr>
      <w:tr w14:paraId="6B1C98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0564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D822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66E3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F73BE">
            <w:pPr>
              <w:jc w:val="center"/>
            </w:pPr>
            <w:r>
              <w:rPr>
                <w:rFonts w:ascii="宋体" w:hAnsi="宋体" w:eastAsia="宋体"/>
                <w:sz w:val="16"/>
              </w:rPr>
              <w:t>受益单位满意度（%）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D74C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2FF06">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93F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968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14D8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B895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EDF7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A9AC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84FF0">
            <w:pPr>
              <w:jc w:val="center"/>
            </w:pPr>
          </w:p>
        </w:tc>
      </w:tr>
      <w:tr w14:paraId="2AA6AB7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687F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1E03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6DAB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C28C57">
            <w:pPr>
              <w:jc w:val="center"/>
            </w:pPr>
            <w:r>
              <w:rPr>
                <w:rFonts w:ascii="宋体" w:hAnsi="宋体" w:eastAsia="宋体"/>
                <w:sz w:val="16"/>
              </w:rPr>
              <w:t>70分</w:t>
            </w:r>
          </w:p>
        </w:tc>
      </w:tr>
    </w:tbl>
    <w:p w14:paraId="7B5FF25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776"/>
        <w:gridCol w:w="632"/>
        <w:gridCol w:w="632"/>
        <w:gridCol w:w="632"/>
        <w:gridCol w:w="632"/>
        <w:gridCol w:w="632"/>
        <w:gridCol w:w="632"/>
        <w:gridCol w:w="632"/>
        <w:gridCol w:w="632"/>
        <w:gridCol w:w="632"/>
      </w:tblGrid>
      <w:tr w14:paraId="1CFA0EF8">
        <w:tblPrEx>
          <w:tblCellMar>
            <w:top w:w="0" w:type="dxa"/>
            <w:left w:w="108" w:type="dxa"/>
            <w:bottom w:w="0" w:type="dxa"/>
            <w:right w:w="108" w:type="dxa"/>
          </w:tblCellMar>
        </w:tblPrEx>
        <w:tc>
          <w:tcPr>
            <w:tcW w:w="8848" w:type="dxa"/>
            <w:gridSpan w:val="14"/>
            <w:vAlign w:val="center"/>
          </w:tcPr>
          <w:p w14:paraId="7AE56F2F">
            <w:pPr>
              <w:jc w:val="center"/>
            </w:pPr>
            <w:r>
              <w:rPr>
                <w:rFonts w:ascii="宋体" w:hAnsi="宋体" w:eastAsia="宋体"/>
                <w:sz w:val="24"/>
              </w:rPr>
              <w:t>项目支出绩效自评表</w:t>
            </w:r>
          </w:p>
        </w:tc>
      </w:tr>
      <w:tr w14:paraId="69DBE244">
        <w:tblPrEx>
          <w:tblCellMar>
            <w:top w:w="0" w:type="dxa"/>
            <w:left w:w="108" w:type="dxa"/>
            <w:bottom w:w="0" w:type="dxa"/>
            <w:right w:w="108" w:type="dxa"/>
          </w:tblCellMar>
        </w:tblPrEx>
        <w:tc>
          <w:tcPr>
            <w:tcW w:w="8848" w:type="dxa"/>
            <w:gridSpan w:val="14"/>
            <w:vAlign w:val="center"/>
          </w:tcPr>
          <w:p w14:paraId="13F8274B">
            <w:pPr>
              <w:jc w:val="center"/>
            </w:pPr>
            <w:r>
              <w:rPr>
                <w:rFonts w:ascii="宋体" w:hAnsi="宋体" w:eastAsia="宋体"/>
                <w:sz w:val="24"/>
              </w:rPr>
              <w:t>(2024年度)</w:t>
            </w:r>
          </w:p>
        </w:tc>
      </w:tr>
      <w:tr w14:paraId="76FFFD4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A23B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8C042F0">
            <w:pPr>
              <w:jc w:val="center"/>
            </w:pPr>
            <w:r>
              <w:rPr>
                <w:rFonts w:ascii="宋体" w:hAnsi="宋体" w:eastAsia="宋体"/>
                <w:sz w:val="16"/>
              </w:rPr>
              <w:t>公共机构节能经费</w:t>
            </w:r>
          </w:p>
        </w:tc>
      </w:tr>
      <w:tr w14:paraId="06A5277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3F31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4F5176">
            <w:pPr>
              <w:jc w:val="center"/>
            </w:pPr>
            <w:r>
              <w:rPr>
                <w:rFonts w:ascii="宋体" w:hAnsi="宋体" w:eastAsia="宋体"/>
                <w:sz w:val="16"/>
              </w:rPr>
              <w:t>克孜勒苏柯尔克孜自治州机关事务服务中心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0723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5C88677">
            <w:pPr>
              <w:jc w:val="center"/>
            </w:pPr>
            <w:r>
              <w:rPr>
                <w:rFonts w:ascii="宋体" w:hAnsi="宋体" w:eastAsia="宋体"/>
                <w:sz w:val="16"/>
              </w:rPr>
              <w:t>克孜勒苏柯尔克孜自治州机关事务管理局</w:t>
            </w:r>
          </w:p>
        </w:tc>
      </w:tr>
      <w:tr w14:paraId="4489681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2D144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1BE0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807C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B6116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6896F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A7F1F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B4E76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1F87F">
            <w:pPr>
              <w:jc w:val="center"/>
            </w:pPr>
            <w:r>
              <w:rPr>
                <w:rFonts w:ascii="宋体" w:hAnsi="宋体" w:eastAsia="宋体"/>
                <w:sz w:val="16"/>
              </w:rPr>
              <w:t>得分</w:t>
            </w:r>
          </w:p>
        </w:tc>
      </w:tr>
      <w:tr w14:paraId="35A915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8A1B7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66993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148F86">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DD58F">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4A8FD0">
            <w:pPr>
              <w:jc w:val="center"/>
            </w:pPr>
            <w:r>
              <w:rPr>
                <w:rFonts w:ascii="宋体" w:hAnsi="宋体" w:eastAsia="宋体"/>
                <w:sz w:val="16"/>
              </w:rPr>
              <w:t>7.18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E580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C0AB8">
            <w:pPr>
              <w:jc w:val="center"/>
            </w:pPr>
            <w:r>
              <w:rPr>
                <w:rFonts w:ascii="宋体" w:hAnsi="宋体" w:eastAsia="宋体"/>
                <w:sz w:val="16"/>
              </w:rPr>
              <w:t>71.8%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F8732">
            <w:pPr>
              <w:jc w:val="center"/>
            </w:pPr>
            <w:r>
              <w:rPr>
                <w:rFonts w:ascii="宋体" w:hAnsi="宋体" w:eastAsia="宋体"/>
                <w:sz w:val="16"/>
              </w:rPr>
              <w:t>2.95分</w:t>
            </w:r>
          </w:p>
        </w:tc>
      </w:tr>
      <w:tr w14:paraId="576172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12CCE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BA29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8306F">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D6B5B">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3ABC1">
            <w:pPr>
              <w:jc w:val="center"/>
            </w:pPr>
            <w:r>
              <w:rPr>
                <w:rFonts w:ascii="宋体" w:hAnsi="宋体" w:eastAsia="宋体"/>
                <w:sz w:val="16"/>
              </w:rPr>
              <w:t>7.18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4B6D0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A70F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F6AAD">
            <w:pPr>
              <w:jc w:val="center"/>
            </w:pPr>
            <w:r>
              <w:rPr>
                <w:rFonts w:ascii="宋体" w:hAnsi="宋体" w:eastAsia="宋体"/>
                <w:sz w:val="16"/>
              </w:rPr>
              <w:t>—</w:t>
            </w:r>
          </w:p>
        </w:tc>
      </w:tr>
      <w:tr w14:paraId="6AB9C6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8015F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0AE56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C9946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304F5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7E683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F2E2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953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5ED6B">
            <w:pPr>
              <w:jc w:val="center"/>
            </w:pPr>
            <w:r>
              <w:rPr>
                <w:rFonts w:ascii="宋体" w:hAnsi="宋体" w:eastAsia="宋体"/>
                <w:sz w:val="16"/>
              </w:rPr>
              <w:t>—</w:t>
            </w:r>
          </w:p>
        </w:tc>
      </w:tr>
      <w:tr w14:paraId="6C911A0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D2B51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2F975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9B3045">
            <w:pPr>
              <w:jc w:val="center"/>
            </w:pPr>
            <w:r>
              <w:rPr>
                <w:rFonts w:ascii="宋体" w:hAnsi="宋体" w:eastAsia="宋体"/>
                <w:sz w:val="16"/>
              </w:rPr>
              <w:t>实际完成情况</w:t>
            </w:r>
          </w:p>
        </w:tc>
      </w:tr>
      <w:tr w14:paraId="0C8276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818E1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9E3625">
            <w:pPr>
              <w:jc w:val="both"/>
            </w:pPr>
            <w:r>
              <w:rPr>
                <w:rFonts w:ascii="宋体" w:hAnsi="宋体" w:eastAsia="宋体"/>
                <w:sz w:val="16"/>
              </w:rPr>
              <w:t>项目资金10万元，其中：财政资金10万元，其他资金0万元。该项目资金用于支付涉及节能工作内容的宣传费、制作节能减排横幅、宣传单、全州三县一市节能工作的验收等支出。我单位积极发挥了职能作用，对全州三县一市的节能减排，建设节能食堂，建设节能单位开展督促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C3AA89C">
            <w:pPr>
              <w:jc w:val="both"/>
            </w:pPr>
            <w:r>
              <w:rPr>
                <w:rFonts w:hint="eastAsia" w:ascii="宋体" w:hAnsi="宋体"/>
                <w:sz w:val="16"/>
                <w:lang w:eastAsia="zh-CN"/>
              </w:rPr>
              <w:t>截至</w:t>
            </w:r>
            <w:r>
              <w:rPr>
                <w:rFonts w:ascii="宋体" w:hAnsi="宋体" w:eastAsia="宋体"/>
                <w:sz w:val="16"/>
              </w:rPr>
              <w:t>2024年12月31日，项目已完成涉及节能工作内容数量4个，制作节能减排横幅次数4次，发放节能宣传单次数3次，全州三县一市节能工作的验收次5次。通过实施该项目，可以展现出州本级公共机构节能方面的研究成果和节能减排的督促。</w:t>
            </w:r>
          </w:p>
        </w:tc>
      </w:tr>
      <w:tr w14:paraId="5936D0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12C13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88E0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09DA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7BD3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5691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0F78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69AA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60B0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09A3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E81D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B313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79CF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B1CA9">
            <w:pPr>
              <w:jc w:val="center"/>
            </w:pPr>
            <w:r>
              <w:rPr>
                <w:rFonts w:ascii="宋体" w:hAnsi="宋体" w:eastAsia="宋体"/>
                <w:sz w:val="16"/>
              </w:rPr>
              <w:t>偏差原因分析及改进措施</w:t>
            </w:r>
          </w:p>
        </w:tc>
      </w:tr>
      <w:tr w14:paraId="6FFB1E9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3700C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16C12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1529B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D183E">
            <w:pPr>
              <w:jc w:val="center"/>
            </w:pPr>
            <w:r>
              <w:rPr>
                <w:rFonts w:ascii="宋体" w:hAnsi="宋体" w:eastAsia="宋体"/>
                <w:sz w:val="16"/>
              </w:rPr>
              <w:t>涉及节能工作内容数量（个）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93C39">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32E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3D4FE">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AD89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1EF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8D5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F096C">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43109">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94506E">
            <w:pPr>
              <w:jc w:val="center"/>
            </w:pPr>
          </w:p>
        </w:tc>
      </w:tr>
      <w:tr w14:paraId="57969D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FECE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9151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291C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0903E">
            <w:pPr>
              <w:jc w:val="center"/>
            </w:pPr>
            <w:r>
              <w:rPr>
                <w:rFonts w:ascii="宋体" w:hAnsi="宋体" w:eastAsia="宋体"/>
                <w:sz w:val="16"/>
              </w:rPr>
              <w:t>制作节能减排横幅次数（次）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937B6">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EC0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1D582">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95D5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B34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694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95A43">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8C490">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E87C7">
            <w:pPr>
              <w:jc w:val="center"/>
            </w:pPr>
          </w:p>
        </w:tc>
      </w:tr>
      <w:tr w14:paraId="260B3D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41EF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490E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1079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B4194">
            <w:pPr>
              <w:jc w:val="center"/>
            </w:pPr>
            <w:r>
              <w:rPr>
                <w:rFonts w:ascii="宋体" w:hAnsi="宋体" w:eastAsia="宋体"/>
                <w:sz w:val="16"/>
              </w:rPr>
              <w:t>发放节能宣传单次数（次）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78229">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AA8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8039C">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CBDF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7CF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104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0A134">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99173">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CE316">
            <w:pPr>
              <w:jc w:val="center"/>
            </w:pPr>
            <w:r>
              <w:rPr>
                <w:rFonts w:ascii="宋体" w:hAnsi="宋体" w:eastAsia="宋体"/>
                <w:sz w:val="16"/>
              </w:rPr>
              <w:t>存在的问题：未按照计划开展。改进措施：精准做好预算编制。</w:t>
            </w:r>
          </w:p>
        </w:tc>
      </w:tr>
      <w:tr w14:paraId="3EC02D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2DAD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54CF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F7D3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0CFEC">
            <w:pPr>
              <w:jc w:val="center"/>
            </w:pPr>
            <w:r>
              <w:rPr>
                <w:rFonts w:ascii="宋体" w:hAnsi="宋体" w:eastAsia="宋体"/>
                <w:sz w:val="16"/>
              </w:rPr>
              <w:t>全州三县一市节能工作的验收次数（次）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466E1">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2AB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1A81E">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B987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76A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528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C3007">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05109">
            <w:pPr>
              <w:jc w:val="center"/>
            </w:pPr>
            <w:r>
              <w:rPr>
                <w:rFonts w:ascii="宋体" w:hAnsi="宋体" w:eastAsia="宋体"/>
                <w:sz w:val="16"/>
              </w:rPr>
              <w:t>2.33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3399AC">
            <w:pPr>
              <w:jc w:val="center"/>
            </w:pPr>
            <w:r>
              <w:rPr>
                <w:rFonts w:ascii="宋体" w:hAnsi="宋体" w:eastAsia="宋体"/>
                <w:sz w:val="16"/>
              </w:rPr>
              <w:t>存在的问题：未按照计划开展。改进措施：精准做好预算编制。</w:t>
            </w:r>
          </w:p>
        </w:tc>
      </w:tr>
      <w:tr w14:paraId="1FDCB4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BA7B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27842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02A6C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3382B">
            <w:pPr>
              <w:jc w:val="center"/>
            </w:pPr>
            <w:r>
              <w:rPr>
                <w:rFonts w:ascii="宋体" w:hAnsi="宋体" w:eastAsia="宋体"/>
                <w:sz w:val="16"/>
              </w:rPr>
              <w:t>节能减排宣传覆盖率（%）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C03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4F3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48A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E34F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0BD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4FF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6FE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EA16D">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75911">
            <w:pPr>
              <w:jc w:val="center"/>
            </w:pPr>
          </w:p>
        </w:tc>
      </w:tr>
      <w:tr w14:paraId="48B70E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51B9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2800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266C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7030B">
            <w:pPr>
              <w:jc w:val="center"/>
            </w:pPr>
            <w:r>
              <w:rPr>
                <w:rFonts w:ascii="宋体" w:hAnsi="宋体" w:eastAsia="宋体"/>
                <w:sz w:val="16"/>
              </w:rPr>
              <w:t>全州三县一市节能工作的验收合格率（%）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9A69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366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DAC8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185B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2D8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AA1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2F3D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5A060">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D56C5">
            <w:pPr>
              <w:jc w:val="center"/>
            </w:pPr>
          </w:p>
        </w:tc>
      </w:tr>
      <w:tr w14:paraId="3D10BA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888B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DD7D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BDA5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36239">
            <w:pPr>
              <w:jc w:val="center"/>
            </w:pPr>
            <w:r>
              <w:rPr>
                <w:rFonts w:ascii="宋体" w:hAnsi="宋体" w:eastAsia="宋体"/>
                <w:sz w:val="16"/>
              </w:rPr>
              <w:t>提高公共机构节能工作覆盖率（%）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2940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AD7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3CE8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B104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B5A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7B8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5E84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0ADD2">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4FBAD2">
            <w:pPr>
              <w:jc w:val="center"/>
            </w:pPr>
          </w:p>
        </w:tc>
      </w:tr>
      <w:tr w14:paraId="75B146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1445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1C094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1E4B5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7E2CC">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7F8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5B5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3DE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30A5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E2F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480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8D8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565FA">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850FC">
            <w:pPr>
              <w:jc w:val="center"/>
            </w:pPr>
          </w:p>
        </w:tc>
      </w:tr>
      <w:tr w14:paraId="0E9650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D893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92A3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8A11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F189E">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22ABB">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F3B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CF09B">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63AC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45D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BEB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37F61">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9D39A">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EBE6D">
            <w:pPr>
              <w:jc w:val="center"/>
            </w:pPr>
          </w:p>
        </w:tc>
      </w:tr>
      <w:tr w14:paraId="5967C3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3840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0E12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517C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4EC6C">
            <w:pPr>
              <w:jc w:val="center"/>
            </w:pPr>
            <w:r>
              <w:rPr>
                <w:rFonts w:ascii="宋体" w:hAnsi="宋体" w:eastAsia="宋体"/>
                <w:sz w:val="16"/>
              </w:rPr>
              <w:t>节能减排宣传工作及时率（%）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B79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ACB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FC8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685F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7E5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4CF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654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FF5BE">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F3E63">
            <w:pPr>
              <w:jc w:val="center"/>
            </w:pPr>
          </w:p>
        </w:tc>
      </w:tr>
      <w:tr w14:paraId="1EA2F0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04E98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5A872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3383F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086D2">
            <w:pPr>
              <w:jc w:val="center"/>
            </w:pPr>
            <w:r>
              <w:rPr>
                <w:rFonts w:ascii="宋体" w:hAnsi="宋体" w:eastAsia="宋体"/>
                <w:sz w:val="16"/>
              </w:rPr>
              <w:t>宣传经费成本（万元）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6B83E">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B5C5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03173">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1A0F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05F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A7A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51B9C">
            <w:pPr>
              <w:jc w:val="center"/>
            </w:pPr>
            <w:r>
              <w:rPr>
                <w:rFonts w:ascii="宋体" w:hAnsi="宋体" w:eastAsia="宋体"/>
                <w:sz w:val="16"/>
              </w:rPr>
              <w: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BFD59">
            <w:pPr>
              <w:jc w:val="center"/>
            </w:pPr>
            <w:r>
              <w:rPr>
                <w:rFonts w:ascii="宋体" w:hAnsi="宋体" w:eastAsia="宋体"/>
                <w:sz w:val="16"/>
              </w:rPr>
              <w:t>4.81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744D2">
            <w:pPr>
              <w:jc w:val="center"/>
            </w:pPr>
            <w:r>
              <w:rPr>
                <w:rFonts w:ascii="宋体" w:hAnsi="宋体" w:eastAsia="宋体"/>
                <w:sz w:val="16"/>
              </w:rPr>
              <w:t>存在的问题：项目已开展，支付未及时。改进措施：加快收集原始凭证进度</w:t>
            </w:r>
            <w:r>
              <w:rPr>
                <w:rFonts w:hint="eastAsia" w:ascii="宋体" w:hAnsi="宋体"/>
                <w:sz w:val="16"/>
                <w:lang w:eastAsia="zh-CN"/>
              </w:rPr>
              <w:t>。</w:t>
            </w:r>
          </w:p>
        </w:tc>
      </w:tr>
      <w:tr w14:paraId="0AC031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3B22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5A38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E33D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4716A">
            <w:pPr>
              <w:jc w:val="center"/>
            </w:pPr>
            <w:r>
              <w:rPr>
                <w:rFonts w:ascii="宋体" w:hAnsi="宋体" w:eastAsia="宋体"/>
                <w:sz w:val="16"/>
              </w:rPr>
              <w:t>业务保障经费成本（万元）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FED3F">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BB9C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65FA9">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1E2D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B6F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E7EF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E2A4B">
            <w:pPr>
              <w:jc w:val="center"/>
            </w:pPr>
            <w:r>
              <w:rPr>
                <w:rFonts w:ascii="宋体" w:hAnsi="宋体" w:eastAsia="宋体"/>
                <w:sz w:val="16"/>
              </w:rPr>
              <w:t>=2.18万元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1F7E4">
            <w:pPr>
              <w:jc w:val="center"/>
            </w:pPr>
            <w:r>
              <w:rPr>
                <w:rFonts w:ascii="宋体" w:hAnsi="宋体" w:eastAsia="宋体"/>
                <w:sz w:val="16"/>
              </w:rPr>
              <w:t>2.22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37C39">
            <w:pPr>
              <w:jc w:val="center"/>
            </w:pPr>
            <w:r>
              <w:rPr>
                <w:rFonts w:ascii="宋体" w:hAnsi="宋体" w:eastAsia="宋体"/>
                <w:sz w:val="16"/>
              </w:rPr>
              <w:t>存在的问题：项目已开展，支付未及时。改进措施：加快收集原始凭证进度</w:t>
            </w:r>
            <w:r>
              <w:rPr>
                <w:rFonts w:hint="eastAsia" w:ascii="宋体" w:hAnsi="宋体"/>
                <w:sz w:val="16"/>
                <w:lang w:eastAsia="zh-CN"/>
              </w:rPr>
              <w:t>。</w:t>
            </w:r>
          </w:p>
        </w:tc>
      </w:tr>
      <w:tr w14:paraId="0791DC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B24B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85B1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7CD8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B5A4E">
            <w:pPr>
              <w:jc w:val="center"/>
            </w:pPr>
            <w:r>
              <w:rPr>
                <w:rFonts w:ascii="宋体" w:hAnsi="宋体" w:eastAsia="宋体"/>
                <w:sz w:val="16"/>
              </w:rPr>
              <w:t>购买节能耗材经费（万元）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88AEA">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6D04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67A5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F129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18A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8323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35B23">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430B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D4A4C">
            <w:pPr>
              <w:jc w:val="center"/>
            </w:pPr>
            <w:r>
              <w:rPr>
                <w:rFonts w:ascii="宋体" w:hAnsi="宋体" w:eastAsia="宋体"/>
                <w:sz w:val="16"/>
              </w:rPr>
              <w:t>存在的问题：项目已开展，支付未及时。改进措施：加快收集原始凭证进度。</w:t>
            </w:r>
          </w:p>
        </w:tc>
      </w:tr>
      <w:tr w14:paraId="40E0DB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DDC7C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FEFAD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321FF">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076FF">
            <w:pPr>
              <w:jc w:val="center"/>
            </w:pPr>
            <w:r>
              <w:rPr>
                <w:rFonts w:ascii="宋体" w:hAnsi="宋体" w:eastAsia="宋体"/>
                <w:sz w:val="16"/>
              </w:rPr>
              <w:t>节约资金支出率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13EDB">
            <w:pPr>
              <w:jc w:val="center"/>
            </w:pPr>
            <w:r>
              <w:rPr>
                <w:rFonts w:ascii="宋体" w:hAnsi="宋体" w:eastAsia="宋体"/>
                <w:sz w:val="16"/>
              </w:rPr>
              <w:t>&gt;=1.50%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8F6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A581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2A6B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98AD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2F48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B8039">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1374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F648A">
            <w:pPr>
              <w:jc w:val="center"/>
            </w:pPr>
          </w:p>
        </w:tc>
      </w:tr>
      <w:tr w14:paraId="5DCF0C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924E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5191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BB00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5191C">
            <w:pPr>
              <w:jc w:val="center"/>
            </w:pPr>
            <w:r>
              <w:rPr>
                <w:rFonts w:ascii="宋体" w:hAnsi="宋体" w:eastAsia="宋体"/>
                <w:sz w:val="16"/>
              </w:rPr>
              <w:t>人均综合能耗下降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03D84">
            <w:pPr>
              <w:jc w:val="center"/>
            </w:pPr>
            <w:r>
              <w:rPr>
                <w:rFonts w:ascii="宋体" w:hAnsi="宋体" w:eastAsia="宋体"/>
                <w:sz w:val="16"/>
              </w:rPr>
              <w:t>&gt;=1%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46B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63D17">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53CD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E186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4F5D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3A2AA">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2A355">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BC041">
            <w:pPr>
              <w:jc w:val="center"/>
            </w:pPr>
          </w:p>
        </w:tc>
      </w:tr>
      <w:tr w14:paraId="13D8BE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575E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C627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1A2E2">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B709F">
            <w:pPr>
              <w:jc w:val="center"/>
            </w:pPr>
            <w:r>
              <w:rPr>
                <w:rFonts w:ascii="宋体" w:hAnsi="宋体" w:eastAsia="宋体"/>
                <w:sz w:val="16"/>
              </w:rPr>
              <w:t>提升单位节能减排工作水平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C8CC1">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E175B">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50F00">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404C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BFFB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9A55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C87E6">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14EB7">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A17A97">
            <w:pPr>
              <w:jc w:val="center"/>
            </w:pPr>
          </w:p>
        </w:tc>
      </w:tr>
      <w:tr w14:paraId="59FA61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AD0B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29C3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0B8E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342C2">
            <w:pPr>
              <w:jc w:val="center"/>
            </w:pPr>
            <w:r>
              <w:rPr>
                <w:rFonts w:ascii="宋体" w:hAnsi="宋体" w:eastAsia="宋体"/>
                <w:sz w:val="16"/>
              </w:rPr>
              <w:t>提高相关工作人员满意度（%）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5004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80F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3001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41F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17DA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4E4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D930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4C7C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18C96">
            <w:pPr>
              <w:jc w:val="center"/>
            </w:pPr>
          </w:p>
        </w:tc>
      </w:tr>
      <w:tr w14:paraId="6359118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EECC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D698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B688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9555A9">
            <w:pPr>
              <w:jc w:val="center"/>
            </w:pPr>
            <w:r>
              <w:rPr>
                <w:rFonts w:ascii="宋体" w:hAnsi="宋体" w:eastAsia="宋体"/>
                <w:sz w:val="16"/>
              </w:rPr>
              <w:t>75.81分</w:t>
            </w:r>
          </w:p>
        </w:tc>
      </w:tr>
    </w:tbl>
    <w:p w14:paraId="44E2A0C3">
      <w:r>
        <w:br w:type="page"/>
      </w:r>
    </w:p>
    <w:tbl>
      <w:tblPr>
        <w:tblStyle w:val="9"/>
        <w:tblW w:w="0" w:type="auto"/>
        <w:tblInd w:w="0" w:type="dxa"/>
        <w:tblLayout w:type="autofit"/>
        <w:tblCellMar>
          <w:top w:w="0" w:type="dxa"/>
          <w:left w:w="108" w:type="dxa"/>
          <w:bottom w:w="0" w:type="dxa"/>
          <w:right w:w="108" w:type="dxa"/>
        </w:tblCellMar>
      </w:tblPr>
      <w:tblGrid>
        <w:gridCol w:w="630"/>
        <w:gridCol w:w="626"/>
        <w:gridCol w:w="626"/>
        <w:gridCol w:w="696"/>
        <w:gridCol w:w="776"/>
        <w:gridCol w:w="626"/>
        <w:gridCol w:w="626"/>
        <w:gridCol w:w="626"/>
        <w:gridCol w:w="626"/>
        <w:gridCol w:w="626"/>
        <w:gridCol w:w="696"/>
        <w:gridCol w:w="631"/>
        <w:gridCol w:w="618"/>
        <w:gridCol w:w="631"/>
      </w:tblGrid>
      <w:tr w14:paraId="1F66AAD8">
        <w:tblPrEx>
          <w:tblCellMar>
            <w:top w:w="0" w:type="dxa"/>
            <w:left w:w="108" w:type="dxa"/>
            <w:bottom w:w="0" w:type="dxa"/>
            <w:right w:w="108" w:type="dxa"/>
          </w:tblCellMar>
        </w:tblPrEx>
        <w:tc>
          <w:tcPr>
            <w:tcW w:w="8848" w:type="dxa"/>
            <w:gridSpan w:val="14"/>
            <w:vAlign w:val="center"/>
          </w:tcPr>
          <w:p w14:paraId="2D59D411">
            <w:pPr>
              <w:jc w:val="center"/>
            </w:pPr>
            <w:r>
              <w:rPr>
                <w:rFonts w:ascii="宋体" w:hAnsi="宋体" w:eastAsia="宋体"/>
                <w:sz w:val="24"/>
              </w:rPr>
              <w:t>项目支出绩效自评表</w:t>
            </w:r>
          </w:p>
        </w:tc>
      </w:tr>
      <w:tr w14:paraId="3E587818">
        <w:tblPrEx>
          <w:tblCellMar>
            <w:top w:w="0" w:type="dxa"/>
            <w:left w:w="108" w:type="dxa"/>
            <w:bottom w:w="0" w:type="dxa"/>
            <w:right w:w="108" w:type="dxa"/>
          </w:tblCellMar>
        </w:tblPrEx>
        <w:tc>
          <w:tcPr>
            <w:tcW w:w="8848" w:type="dxa"/>
            <w:gridSpan w:val="14"/>
            <w:vAlign w:val="center"/>
          </w:tcPr>
          <w:p w14:paraId="5E594CD4">
            <w:pPr>
              <w:jc w:val="center"/>
            </w:pPr>
            <w:r>
              <w:rPr>
                <w:rFonts w:ascii="宋体" w:hAnsi="宋体" w:eastAsia="宋体"/>
                <w:sz w:val="24"/>
              </w:rPr>
              <w:t>(2024年度)</w:t>
            </w:r>
          </w:p>
        </w:tc>
      </w:tr>
      <w:tr w14:paraId="1B5003C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CDCB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C15DB79">
            <w:pPr>
              <w:jc w:val="center"/>
            </w:pPr>
            <w:r>
              <w:rPr>
                <w:rFonts w:ascii="宋体" w:hAnsi="宋体" w:eastAsia="宋体"/>
                <w:sz w:val="16"/>
              </w:rPr>
              <w:t>其他资金结余收入</w:t>
            </w:r>
          </w:p>
        </w:tc>
      </w:tr>
      <w:tr w14:paraId="5E7B559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2938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CE02A4">
            <w:pPr>
              <w:jc w:val="center"/>
            </w:pPr>
            <w:r>
              <w:rPr>
                <w:rFonts w:ascii="宋体" w:hAnsi="宋体" w:eastAsia="宋体"/>
                <w:sz w:val="16"/>
              </w:rPr>
              <w:t>克孜勒苏柯尔克孜自治州机关事务服务中心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B871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A818D14">
            <w:pPr>
              <w:jc w:val="center"/>
            </w:pPr>
            <w:r>
              <w:rPr>
                <w:rFonts w:ascii="宋体" w:hAnsi="宋体" w:eastAsia="宋体"/>
                <w:sz w:val="16"/>
              </w:rPr>
              <w:t>克孜勒苏柯尔克孜自治州机关事务管理局</w:t>
            </w:r>
          </w:p>
        </w:tc>
      </w:tr>
      <w:tr w14:paraId="2EEC81E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1D052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80EF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040CA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C8DC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4F73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1771A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09E7C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B5AC6">
            <w:pPr>
              <w:jc w:val="center"/>
            </w:pPr>
            <w:r>
              <w:rPr>
                <w:rFonts w:ascii="宋体" w:hAnsi="宋体" w:eastAsia="宋体"/>
                <w:sz w:val="16"/>
              </w:rPr>
              <w:t>得分</w:t>
            </w:r>
          </w:p>
        </w:tc>
      </w:tr>
      <w:tr w14:paraId="1FB080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8CA5A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EA05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683E4">
            <w:pPr>
              <w:jc w:val="center"/>
            </w:pPr>
            <w:r>
              <w:rPr>
                <w:rFonts w:ascii="宋体" w:hAnsi="宋体" w:eastAsia="宋体"/>
                <w:sz w:val="16"/>
              </w:rPr>
              <w:t>186.11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DB3BDC">
            <w:pPr>
              <w:jc w:val="center"/>
            </w:pPr>
            <w:r>
              <w:rPr>
                <w:rFonts w:ascii="宋体" w:hAnsi="宋体" w:eastAsia="宋体"/>
                <w:sz w:val="16"/>
              </w:rPr>
              <w:t>186.11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A04B98">
            <w:pPr>
              <w:jc w:val="center"/>
            </w:pPr>
            <w:r>
              <w:rPr>
                <w:rFonts w:ascii="宋体" w:hAnsi="宋体" w:eastAsia="宋体"/>
                <w:sz w:val="16"/>
              </w:rPr>
              <w:t>171.30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6A75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FC5CF">
            <w:pPr>
              <w:jc w:val="center"/>
            </w:pPr>
            <w:r>
              <w:rPr>
                <w:rFonts w:ascii="宋体" w:hAnsi="宋体" w:eastAsia="宋体"/>
                <w:sz w:val="16"/>
              </w:rPr>
              <w:t>92.0%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5C569">
            <w:pPr>
              <w:jc w:val="center"/>
            </w:pPr>
            <w:r>
              <w:rPr>
                <w:rFonts w:ascii="宋体" w:hAnsi="宋体" w:eastAsia="宋体"/>
                <w:sz w:val="16"/>
              </w:rPr>
              <w:t>8.01分</w:t>
            </w:r>
          </w:p>
        </w:tc>
      </w:tr>
      <w:tr w14:paraId="70679B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DEB1C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7441F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F526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06E6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2928EC">
            <w:pPr>
              <w:jc w:val="center"/>
            </w:pPr>
            <w:r>
              <w:rPr>
                <w:rFonts w:ascii="宋体" w:hAnsi="宋体" w:eastAsia="宋体"/>
                <w:sz w:val="16"/>
              </w:rPr>
              <w:t>171.30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B34FB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11E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6D0F6">
            <w:pPr>
              <w:jc w:val="center"/>
            </w:pPr>
            <w:r>
              <w:rPr>
                <w:rFonts w:ascii="宋体" w:hAnsi="宋体" w:eastAsia="宋体"/>
                <w:sz w:val="16"/>
              </w:rPr>
              <w:t>—</w:t>
            </w:r>
          </w:p>
        </w:tc>
      </w:tr>
      <w:tr w14:paraId="644BC0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CD0B6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141D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B3E7E6">
            <w:pPr>
              <w:jc w:val="center"/>
            </w:pPr>
            <w:r>
              <w:rPr>
                <w:rFonts w:ascii="宋体" w:hAnsi="宋体" w:eastAsia="宋体"/>
                <w:sz w:val="16"/>
              </w:rPr>
              <w:t>186.11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496CF">
            <w:pPr>
              <w:jc w:val="center"/>
            </w:pPr>
            <w:r>
              <w:rPr>
                <w:rFonts w:ascii="宋体" w:hAnsi="宋体" w:eastAsia="宋体"/>
                <w:sz w:val="16"/>
              </w:rPr>
              <w:t>186.11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31ED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88E14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70A1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5613B">
            <w:pPr>
              <w:jc w:val="center"/>
            </w:pPr>
            <w:r>
              <w:rPr>
                <w:rFonts w:ascii="宋体" w:hAnsi="宋体" w:eastAsia="宋体"/>
                <w:sz w:val="16"/>
              </w:rPr>
              <w:t>—</w:t>
            </w:r>
          </w:p>
        </w:tc>
      </w:tr>
      <w:tr w14:paraId="6B118A0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B7E81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E829C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FB6ACD3">
            <w:pPr>
              <w:jc w:val="center"/>
            </w:pPr>
            <w:r>
              <w:rPr>
                <w:rFonts w:ascii="宋体" w:hAnsi="宋体" w:eastAsia="宋体"/>
                <w:sz w:val="16"/>
              </w:rPr>
              <w:t>实际完成情况</w:t>
            </w:r>
          </w:p>
        </w:tc>
      </w:tr>
      <w:tr w14:paraId="2ED9C6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17E3E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BEEC57">
            <w:pPr>
              <w:jc w:val="both"/>
            </w:pPr>
            <w:r>
              <w:rPr>
                <w:rFonts w:ascii="宋体" w:hAnsi="宋体" w:eastAsia="宋体"/>
                <w:sz w:val="16"/>
              </w:rPr>
              <w:t>该项目资金186.11万元。财政资金0万元，其他资金186.11万元。该项目资金主要用于缴纳在职人员社保费用、购买考斯特车辆费用、机关食堂购买耗材及发放机关食堂工作人员工资、发放失业人员绩效工资、退房租押金、上缴财政款停车费等费用。通过实施该项目可以保障在职人员及时享受养老和医疗保险待遇，满足用车需求。</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87DCE4">
            <w:pPr>
              <w:jc w:val="both"/>
            </w:pPr>
            <w:r>
              <w:rPr>
                <w:rFonts w:hint="eastAsia" w:ascii="宋体" w:hAnsi="宋体"/>
                <w:sz w:val="16"/>
                <w:lang w:eastAsia="zh-CN"/>
              </w:rPr>
              <w:t>截至</w:t>
            </w:r>
            <w:r>
              <w:rPr>
                <w:rFonts w:ascii="宋体" w:hAnsi="宋体" w:eastAsia="宋体"/>
                <w:sz w:val="16"/>
              </w:rPr>
              <w:t>2024年12月31日，项目已完成缴纳人员社保费用次数12次，上缴财政款次数2次，购买考斯特车辆数量1辆。通过实施该项目可以保障在职人员及时享受养老和医疗保险待遇，满足用车需求。</w:t>
            </w:r>
          </w:p>
        </w:tc>
      </w:tr>
      <w:tr w14:paraId="174BE7F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F7FF2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4872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AA7E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620E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A09A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5BF8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14CE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470C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E64C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693A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53FE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FF45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692455">
            <w:pPr>
              <w:jc w:val="center"/>
            </w:pPr>
            <w:r>
              <w:rPr>
                <w:rFonts w:ascii="宋体" w:hAnsi="宋体" w:eastAsia="宋体"/>
                <w:sz w:val="16"/>
              </w:rPr>
              <w:t>偏差原因分析及改进措施</w:t>
            </w:r>
          </w:p>
        </w:tc>
      </w:tr>
      <w:tr w14:paraId="23102CD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53863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CA51F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31E14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AB5B5">
            <w:pPr>
              <w:jc w:val="center"/>
            </w:pPr>
            <w:r>
              <w:rPr>
                <w:rFonts w:ascii="宋体" w:hAnsi="宋体" w:eastAsia="宋体"/>
                <w:sz w:val="16"/>
              </w:rPr>
              <w:t>缴纳人员社保费用次数（次）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2C581">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639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6E3D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933A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F49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580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34294">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0E97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469A4D">
            <w:pPr>
              <w:jc w:val="center"/>
            </w:pPr>
          </w:p>
        </w:tc>
      </w:tr>
      <w:tr w14:paraId="3B7219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F0D5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07D8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6991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9BF07">
            <w:pPr>
              <w:jc w:val="center"/>
            </w:pPr>
            <w:r>
              <w:rPr>
                <w:rFonts w:ascii="宋体" w:hAnsi="宋体" w:eastAsia="宋体"/>
                <w:sz w:val="16"/>
              </w:rPr>
              <w:t>上缴财政款次数（次）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699AB">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F72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8BE1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2C45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068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7C8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E0535">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586E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C9A340">
            <w:pPr>
              <w:jc w:val="center"/>
            </w:pPr>
            <w:r>
              <w:rPr>
                <w:rFonts w:ascii="宋体" w:hAnsi="宋体" w:eastAsia="宋体"/>
                <w:sz w:val="16"/>
              </w:rPr>
              <w:t>存在的问题：2024年财政盘活资金未及时。改进措施：加强预算管理。</w:t>
            </w:r>
          </w:p>
        </w:tc>
      </w:tr>
      <w:tr w14:paraId="206307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EC99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0453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36A6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8DB09">
            <w:pPr>
              <w:jc w:val="center"/>
            </w:pPr>
            <w:r>
              <w:rPr>
                <w:rFonts w:ascii="宋体" w:hAnsi="宋体" w:eastAsia="宋体"/>
                <w:sz w:val="16"/>
              </w:rPr>
              <w:t>购买考斯特车辆数量（辆）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E4DA8">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689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1341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BD19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B9C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E5C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35E2F">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00CE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3CB98">
            <w:pPr>
              <w:jc w:val="center"/>
            </w:pPr>
          </w:p>
        </w:tc>
      </w:tr>
      <w:tr w14:paraId="27C7AE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45EE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67E7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44F4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2C55D">
            <w:pPr>
              <w:jc w:val="center"/>
            </w:pPr>
            <w:r>
              <w:rPr>
                <w:rFonts w:ascii="宋体" w:hAnsi="宋体" w:eastAsia="宋体"/>
                <w:sz w:val="16"/>
              </w:rPr>
              <w:t>考斯特车辆验收合格率（%）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9818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BCC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2B6E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F714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779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EB1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01C9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C184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8970D">
            <w:pPr>
              <w:jc w:val="center"/>
            </w:pPr>
          </w:p>
        </w:tc>
      </w:tr>
      <w:tr w14:paraId="23B15C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5C5B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C94D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3D11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2B35C">
            <w:pPr>
              <w:jc w:val="center"/>
            </w:pPr>
            <w:r>
              <w:rPr>
                <w:rFonts w:ascii="宋体" w:hAnsi="宋体" w:eastAsia="宋体"/>
                <w:sz w:val="16"/>
              </w:rPr>
              <w:t>缴纳在职人员社保费用及时率（%）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751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8B6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F72C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9EC0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5CF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A86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ECF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BEDD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BCC76D">
            <w:pPr>
              <w:jc w:val="center"/>
            </w:pPr>
          </w:p>
        </w:tc>
      </w:tr>
      <w:tr w14:paraId="3C99ED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CC84E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83BD0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9507A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4C540">
            <w:pPr>
              <w:jc w:val="center"/>
            </w:pPr>
            <w:r>
              <w:rPr>
                <w:rFonts w:ascii="宋体" w:hAnsi="宋体" w:eastAsia="宋体"/>
                <w:sz w:val="16"/>
              </w:rPr>
              <w:t>缴纳在职人员社保费用（万元）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C5780">
            <w:pPr>
              <w:jc w:val="center"/>
            </w:pPr>
            <w:r>
              <w:rPr>
                <w:rFonts w:ascii="宋体" w:hAnsi="宋体" w:eastAsia="宋体"/>
                <w:sz w:val="16"/>
              </w:rPr>
              <w:t>&lt;=45万元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68B0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8305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5537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6AB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50CA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430E5">
            <w:pPr>
              <w:jc w:val="center"/>
            </w:pPr>
            <w:r>
              <w:rPr>
                <w:rFonts w:ascii="宋体" w:hAnsi="宋体" w:eastAsia="宋体"/>
                <w:sz w:val="16"/>
              </w:rPr>
              <w: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946FE">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A9D89">
            <w:pPr>
              <w:jc w:val="center"/>
            </w:pPr>
          </w:p>
        </w:tc>
      </w:tr>
      <w:tr w14:paraId="2D7B6B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6BB4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B3EC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FC32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F70C5">
            <w:pPr>
              <w:jc w:val="center"/>
            </w:pPr>
            <w:r>
              <w:rPr>
                <w:rFonts w:ascii="宋体" w:hAnsi="宋体" w:eastAsia="宋体"/>
                <w:sz w:val="16"/>
              </w:rPr>
              <w:t>购买考斯特车辆费用（万元）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985F4">
            <w:pPr>
              <w:jc w:val="center"/>
            </w:pPr>
            <w:r>
              <w:rPr>
                <w:rFonts w:ascii="宋体" w:hAnsi="宋体" w:eastAsia="宋体"/>
                <w:sz w:val="16"/>
              </w:rPr>
              <w:t>&lt;=51.50万元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59E8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AAE9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826C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A29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D809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4EA2E">
            <w:pPr>
              <w:jc w:val="center"/>
            </w:pPr>
            <w:r>
              <w:rPr>
                <w:rFonts w:ascii="宋体" w:hAnsi="宋体" w:eastAsia="宋体"/>
                <w:sz w:val="16"/>
              </w:rPr>
              <w: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7A3CC">
            <w:pPr>
              <w:jc w:val="center"/>
            </w:pPr>
            <w:r>
              <w:rPr>
                <w:rFonts w:ascii="宋体" w:hAnsi="宋体" w:eastAsia="宋体"/>
                <w:sz w:val="16"/>
              </w:rPr>
              <w:t>2.78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0D0073">
            <w:pPr>
              <w:jc w:val="center"/>
            </w:pPr>
            <w:r>
              <w:rPr>
                <w:rFonts w:ascii="宋体" w:hAnsi="宋体" w:eastAsia="宋体"/>
                <w:sz w:val="16"/>
              </w:rPr>
              <w:t>存在的问题：车辆实际金额比预算低。改进措施：精准编制年初预算。</w:t>
            </w:r>
          </w:p>
        </w:tc>
      </w:tr>
      <w:tr w14:paraId="31DA26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3A72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4A34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C5B6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C6F5A">
            <w:pPr>
              <w:jc w:val="center"/>
            </w:pPr>
            <w:r>
              <w:rPr>
                <w:rFonts w:ascii="宋体" w:hAnsi="宋体" w:eastAsia="宋体"/>
                <w:sz w:val="16"/>
              </w:rPr>
              <w:t>上缴财政款停车费费用（万元）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0CD66">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E6E3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F280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BF04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0FD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0A13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13EB5">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7E5A6">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97D16B">
            <w:pPr>
              <w:jc w:val="center"/>
            </w:pPr>
          </w:p>
        </w:tc>
      </w:tr>
      <w:tr w14:paraId="2B2199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6848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B2BF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5A4A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0037E">
            <w:pPr>
              <w:jc w:val="center"/>
            </w:pPr>
            <w:r>
              <w:rPr>
                <w:rFonts w:ascii="宋体" w:hAnsi="宋体" w:eastAsia="宋体"/>
                <w:sz w:val="16"/>
              </w:rPr>
              <w:t>支付事业人员绩效工资（万元）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6CD07">
            <w:pPr>
              <w:jc w:val="center"/>
            </w:pPr>
            <w:r>
              <w:rPr>
                <w:rFonts w:ascii="宋体" w:hAnsi="宋体" w:eastAsia="宋体"/>
                <w:sz w:val="16"/>
              </w:rPr>
              <w:t>&lt;=8.55万元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E9A4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5BA6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D95E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9E3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6ACC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470D3">
            <w:pPr>
              <w:jc w:val="center"/>
            </w:pPr>
            <w:r>
              <w:rPr>
                <w:rFonts w:ascii="宋体" w:hAnsi="宋体" w:eastAsia="宋体"/>
                <w:sz w:val="16"/>
              </w:rPr>
              <w:t>=8.55万元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EA493">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87A022">
            <w:pPr>
              <w:jc w:val="center"/>
            </w:pPr>
          </w:p>
        </w:tc>
      </w:tr>
      <w:tr w14:paraId="216B06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3083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D520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4EB8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A3AD2">
            <w:pPr>
              <w:jc w:val="center"/>
            </w:pPr>
            <w:r>
              <w:rPr>
                <w:rFonts w:ascii="宋体" w:hAnsi="宋体" w:eastAsia="宋体"/>
                <w:sz w:val="16"/>
              </w:rPr>
              <w:t>支付机关食堂购买耗材费用（万元）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839A6">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D9A8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C0B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A175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B72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FB35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8E2FB">
            <w:pPr>
              <w:jc w:val="center"/>
            </w:pPr>
            <w:r>
              <w:rPr>
                <w:rFonts w:ascii="宋体" w:hAnsi="宋体" w:eastAsia="宋体"/>
                <w:sz w:val="16"/>
              </w:rPr>
              <w:t>=17.69万元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8A21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DAFB2">
            <w:pPr>
              <w:jc w:val="center"/>
            </w:pPr>
            <w:r>
              <w:rPr>
                <w:rFonts w:ascii="宋体" w:hAnsi="宋体" w:eastAsia="宋体"/>
                <w:sz w:val="16"/>
              </w:rPr>
              <w:t>存在的问题：因年底财务工作繁忙，12月原始发票未及时送过来。改进措施：通知供应商及时送发票，加快资金支付及时率。</w:t>
            </w:r>
          </w:p>
        </w:tc>
      </w:tr>
      <w:tr w14:paraId="36F2FF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FFDC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C9ED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B304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2BE06">
            <w:pPr>
              <w:jc w:val="center"/>
            </w:pPr>
            <w:r>
              <w:rPr>
                <w:rFonts w:ascii="宋体" w:hAnsi="宋体" w:eastAsia="宋体"/>
                <w:sz w:val="16"/>
              </w:rPr>
              <w:t>发放机关食堂人员工资（万元）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CB974">
            <w:pPr>
              <w:jc w:val="center"/>
            </w:pPr>
            <w:r>
              <w:rPr>
                <w:rFonts w:ascii="宋体" w:hAnsi="宋体" w:eastAsia="宋体"/>
                <w:sz w:val="16"/>
              </w:rPr>
              <w:t>&lt;=19.56万元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5B4E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C536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C2AF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E1B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FBBA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D2A58">
            <w:pPr>
              <w:jc w:val="center"/>
            </w:pPr>
            <w:r>
              <w:rPr>
                <w:rFonts w:ascii="宋体" w:hAnsi="宋体" w:eastAsia="宋体"/>
                <w:sz w:val="16"/>
              </w:rPr>
              <w:t>=19.56万元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12E39">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0E2D0A">
            <w:pPr>
              <w:jc w:val="center"/>
            </w:pPr>
          </w:p>
        </w:tc>
      </w:tr>
      <w:tr w14:paraId="368525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15DB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4238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6A97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69DF8">
            <w:pPr>
              <w:jc w:val="center"/>
            </w:pPr>
            <w:r>
              <w:rPr>
                <w:rFonts w:ascii="宋体" w:hAnsi="宋体" w:eastAsia="宋体"/>
                <w:sz w:val="16"/>
              </w:rPr>
              <w:t>退房租押金费用（万元）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9D2BC">
            <w:pPr>
              <w:jc w:val="center"/>
            </w:pPr>
            <w:r>
              <w:rPr>
                <w:rFonts w:ascii="宋体" w:hAnsi="宋体" w:eastAsia="宋体"/>
                <w:sz w:val="16"/>
              </w:rPr>
              <w:t>&lt;=1.50万元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35D8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92A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AB32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0A2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0AA4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2D0BF">
            <w:pPr>
              <w:jc w:val="center"/>
            </w:pPr>
            <w:r>
              <w:rPr>
                <w:rFonts w:ascii="宋体" w:hAnsi="宋体" w:eastAsia="宋体"/>
                <w:sz w:val="16"/>
              </w:rPr>
              <w: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B339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6833F0">
            <w:pPr>
              <w:jc w:val="center"/>
            </w:pPr>
            <w:r>
              <w:rPr>
                <w:rFonts w:ascii="宋体" w:hAnsi="宋体" w:eastAsia="宋体"/>
                <w:sz w:val="16"/>
              </w:rPr>
              <w:t>存在的问题：实际退房租人数不多。改进措施：精准编制年初预算，加快资金支付及时率。</w:t>
            </w:r>
          </w:p>
        </w:tc>
      </w:tr>
      <w:tr w14:paraId="13DA19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0239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AA16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71C6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7CB02">
            <w:pPr>
              <w:jc w:val="center"/>
            </w:pPr>
            <w:r>
              <w:rPr>
                <w:rFonts w:ascii="宋体" w:hAnsi="宋体" w:eastAsia="宋体"/>
                <w:sz w:val="16"/>
              </w:rPr>
              <w:t>缴纳机关大院电费费用（万元）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C06C2">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38A7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6264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2B62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AFE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A536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0DB6D">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9EE05">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AA50C">
            <w:pPr>
              <w:jc w:val="center"/>
            </w:pPr>
          </w:p>
        </w:tc>
      </w:tr>
      <w:tr w14:paraId="21DE11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CFB1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243C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4DE7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CC805">
            <w:pPr>
              <w:jc w:val="center"/>
            </w:pPr>
            <w:r>
              <w:rPr>
                <w:rFonts w:ascii="宋体" w:hAnsi="宋体" w:eastAsia="宋体"/>
                <w:sz w:val="16"/>
              </w:rPr>
              <w:t>保障在职人员享受申报待遇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1FFAE">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DA2B1">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28E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93FF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E836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0135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444B3">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CF9D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3FD3D">
            <w:pPr>
              <w:jc w:val="center"/>
            </w:pPr>
          </w:p>
        </w:tc>
      </w:tr>
      <w:tr w14:paraId="574661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7DC0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F084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C46B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B9EA5">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2A1A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9B539">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6716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5F8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3EDE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D0EE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D3B9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995D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4B866C">
            <w:pPr>
              <w:jc w:val="center"/>
            </w:pPr>
          </w:p>
        </w:tc>
      </w:tr>
      <w:tr w14:paraId="1B98DC1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0D99B">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2FCA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8182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CA4D84">
            <w:pPr>
              <w:jc w:val="center"/>
            </w:pPr>
            <w:r>
              <w:rPr>
                <w:rFonts w:ascii="宋体" w:hAnsi="宋体" w:eastAsia="宋体"/>
                <w:sz w:val="16"/>
              </w:rPr>
              <w:t>85.79分</w:t>
            </w:r>
          </w:p>
        </w:tc>
      </w:tr>
    </w:tbl>
    <w:p w14:paraId="1FBF4E1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776"/>
        <w:gridCol w:w="632"/>
        <w:gridCol w:w="632"/>
        <w:gridCol w:w="632"/>
        <w:gridCol w:w="632"/>
        <w:gridCol w:w="632"/>
        <w:gridCol w:w="632"/>
        <w:gridCol w:w="632"/>
        <w:gridCol w:w="632"/>
        <w:gridCol w:w="632"/>
      </w:tblGrid>
      <w:tr w14:paraId="65195DE8">
        <w:tblPrEx>
          <w:tblCellMar>
            <w:top w:w="0" w:type="dxa"/>
            <w:left w:w="108" w:type="dxa"/>
            <w:bottom w:w="0" w:type="dxa"/>
            <w:right w:w="108" w:type="dxa"/>
          </w:tblCellMar>
        </w:tblPrEx>
        <w:tc>
          <w:tcPr>
            <w:tcW w:w="8848" w:type="dxa"/>
            <w:gridSpan w:val="14"/>
            <w:vAlign w:val="center"/>
          </w:tcPr>
          <w:p w14:paraId="17FD3114">
            <w:pPr>
              <w:jc w:val="center"/>
            </w:pPr>
            <w:r>
              <w:rPr>
                <w:rFonts w:ascii="宋体" w:hAnsi="宋体" w:eastAsia="宋体"/>
                <w:sz w:val="24"/>
              </w:rPr>
              <w:t>项目支出绩效自评表</w:t>
            </w:r>
          </w:p>
        </w:tc>
      </w:tr>
      <w:tr w14:paraId="6F3CD0E0">
        <w:tblPrEx>
          <w:tblCellMar>
            <w:top w:w="0" w:type="dxa"/>
            <w:left w:w="108" w:type="dxa"/>
            <w:bottom w:w="0" w:type="dxa"/>
            <w:right w:w="108" w:type="dxa"/>
          </w:tblCellMar>
        </w:tblPrEx>
        <w:tc>
          <w:tcPr>
            <w:tcW w:w="8848" w:type="dxa"/>
            <w:gridSpan w:val="14"/>
            <w:vAlign w:val="center"/>
          </w:tcPr>
          <w:p w14:paraId="559DB24B">
            <w:pPr>
              <w:jc w:val="center"/>
            </w:pPr>
            <w:r>
              <w:rPr>
                <w:rFonts w:ascii="宋体" w:hAnsi="宋体" w:eastAsia="宋体"/>
                <w:sz w:val="24"/>
              </w:rPr>
              <w:t>(2024年度)</w:t>
            </w:r>
          </w:p>
        </w:tc>
      </w:tr>
      <w:tr w14:paraId="213D6EB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1B85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1361C3C">
            <w:pPr>
              <w:jc w:val="center"/>
            </w:pPr>
            <w:r>
              <w:rPr>
                <w:rFonts w:ascii="宋体" w:hAnsi="宋体" w:eastAsia="宋体"/>
                <w:sz w:val="16"/>
              </w:rPr>
              <w:t>州民政局等单位安保人员工资</w:t>
            </w:r>
          </w:p>
        </w:tc>
      </w:tr>
      <w:tr w14:paraId="21EB4C9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FDF2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3D8C11">
            <w:pPr>
              <w:jc w:val="center"/>
            </w:pPr>
            <w:r>
              <w:rPr>
                <w:rFonts w:ascii="宋体" w:hAnsi="宋体" w:eastAsia="宋体"/>
                <w:sz w:val="16"/>
              </w:rPr>
              <w:t>克孜勒苏柯尔克孜自治州机关事务服务中心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E2FA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3E466A3">
            <w:pPr>
              <w:jc w:val="center"/>
            </w:pPr>
            <w:r>
              <w:rPr>
                <w:rFonts w:ascii="宋体" w:hAnsi="宋体" w:eastAsia="宋体"/>
                <w:sz w:val="16"/>
              </w:rPr>
              <w:t>克孜勒苏柯尔克孜自治州机关事务管理局</w:t>
            </w:r>
          </w:p>
        </w:tc>
      </w:tr>
      <w:tr w14:paraId="3B4E13B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D22AD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EC82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E3F6D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01DC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D29A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E4220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6148A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E0061">
            <w:pPr>
              <w:jc w:val="center"/>
            </w:pPr>
            <w:r>
              <w:rPr>
                <w:rFonts w:ascii="宋体" w:hAnsi="宋体" w:eastAsia="宋体"/>
                <w:sz w:val="16"/>
              </w:rPr>
              <w:t>得分</w:t>
            </w:r>
          </w:p>
        </w:tc>
      </w:tr>
      <w:tr w14:paraId="5B91B1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74448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1C88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11365E">
            <w:pPr>
              <w:jc w:val="center"/>
            </w:pPr>
            <w:r>
              <w:rPr>
                <w:rFonts w:ascii="宋体" w:hAnsi="宋体" w:eastAsia="宋体"/>
                <w:sz w:val="16"/>
              </w:rPr>
              <w:t>45.90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EFC17">
            <w:pPr>
              <w:jc w:val="center"/>
            </w:pPr>
            <w:r>
              <w:rPr>
                <w:rFonts w:ascii="宋体" w:hAnsi="宋体" w:eastAsia="宋体"/>
                <w:sz w:val="16"/>
              </w:rPr>
              <w:t>45.90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20E02B">
            <w:pPr>
              <w:jc w:val="center"/>
            </w:pPr>
            <w:r>
              <w:rPr>
                <w:rFonts w:ascii="宋体" w:hAnsi="宋体" w:eastAsia="宋体"/>
                <w:sz w:val="16"/>
              </w:rPr>
              <w:t>45.90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4491D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F87D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226FD">
            <w:pPr>
              <w:jc w:val="center"/>
            </w:pPr>
            <w:r>
              <w:rPr>
                <w:rFonts w:ascii="宋体" w:hAnsi="宋体" w:eastAsia="宋体"/>
                <w:sz w:val="16"/>
              </w:rPr>
              <w:t>10.00分</w:t>
            </w:r>
          </w:p>
        </w:tc>
      </w:tr>
      <w:tr w14:paraId="6A1361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4C021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818A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356C07">
            <w:pPr>
              <w:jc w:val="center"/>
            </w:pPr>
            <w:r>
              <w:rPr>
                <w:rFonts w:ascii="宋体" w:hAnsi="宋体" w:eastAsia="宋体"/>
                <w:sz w:val="16"/>
              </w:rPr>
              <w:t>45.90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E32B6">
            <w:pPr>
              <w:jc w:val="center"/>
            </w:pPr>
            <w:r>
              <w:rPr>
                <w:rFonts w:ascii="宋体" w:hAnsi="宋体" w:eastAsia="宋体"/>
                <w:sz w:val="16"/>
              </w:rPr>
              <w:t>45.90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F53B4">
            <w:pPr>
              <w:jc w:val="center"/>
            </w:pPr>
            <w:r>
              <w:rPr>
                <w:rFonts w:ascii="宋体" w:hAnsi="宋体" w:eastAsia="宋体"/>
                <w:sz w:val="16"/>
              </w:rPr>
              <w:t>45.90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5F96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18D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F3BCC">
            <w:pPr>
              <w:jc w:val="center"/>
            </w:pPr>
            <w:r>
              <w:rPr>
                <w:rFonts w:ascii="宋体" w:hAnsi="宋体" w:eastAsia="宋体"/>
                <w:sz w:val="16"/>
              </w:rPr>
              <w:t>—</w:t>
            </w:r>
          </w:p>
        </w:tc>
      </w:tr>
      <w:tr w14:paraId="2B3854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10699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1EF48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CF77E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3806A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EDB0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375D4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BE82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D6544">
            <w:pPr>
              <w:jc w:val="center"/>
            </w:pPr>
            <w:r>
              <w:rPr>
                <w:rFonts w:ascii="宋体" w:hAnsi="宋体" w:eastAsia="宋体"/>
                <w:sz w:val="16"/>
              </w:rPr>
              <w:t>—</w:t>
            </w:r>
          </w:p>
        </w:tc>
      </w:tr>
      <w:tr w14:paraId="0AAF7CE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64D58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959CA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199176F">
            <w:pPr>
              <w:jc w:val="center"/>
            </w:pPr>
            <w:r>
              <w:rPr>
                <w:rFonts w:ascii="宋体" w:hAnsi="宋体" w:eastAsia="宋体"/>
                <w:sz w:val="16"/>
              </w:rPr>
              <w:t>实际完成情况</w:t>
            </w:r>
          </w:p>
        </w:tc>
      </w:tr>
      <w:tr w14:paraId="2E7D06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7A439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DAC53F">
            <w:pPr>
              <w:jc w:val="both"/>
            </w:pPr>
            <w:r>
              <w:rPr>
                <w:rFonts w:ascii="宋体" w:hAnsi="宋体" w:eastAsia="宋体"/>
                <w:sz w:val="16"/>
              </w:rPr>
              <w:t>通过实施该项目，确保集中办公单位州民政局，电视台，州委大院各点位安保人员数量和质量，保障安保人员得到生活基本保障，保证单位干部职工，领导班子的生命安全。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7B32D9">
            <w:pPr>
              <w:jc w:val="both"/>
            </w:pPr>
            <w:r>
              <w:rPr>
                <w:rFonts w:hint="eastAsia" w:ascii="宋体" w:hAnsi="宋体"/>
                <w:sz w:val="16"/>
                <w:lang w:eastAsia="zh-CN"/>
              </w:rPr>
              <w:t>截至</w:t>
            </w:r>
            <w:r>
              <w:rPr>
                <w:rFonts w:ascii="宋体" w:hAnsi="宋体" w:eastAsia="宋体"/>
                <w:sz w:val="16"/>
              </w:rPr>
              <w:t>2024年12月31日，项目已完成州民政局等单位安保人员配置数量16人。通过实施该项目，可以有效保障安保人员的基本生活条件，从而提升安保人员工作素质和工作积极性。</w:t>
            </w:r>
          </w:p>
        </w:tc>
      </w:tr>
      <w:tr w14:paraId="3EA4B5F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1EC98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948C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9EEF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6F04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A13C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99A4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BDA6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C33D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2973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DFA9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9645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16E3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510B6">
            <w:pPr>
              <w:jc w:val="center"/>
            </w:pPr>
            <w:r>
              <w:rPr>
                <w:rFonts w:ascii="宋体" w:hAnsi="宋体" w:eastAsia="宋体"/>
                <w:sz w:val="16"/>
              </w:rPr>
              <w:t>偏差原因分析及改进措施</w:t>
            </w:r>
          </w:p>
        </w:tc>
      </w:tr>
      <w:tr w14:paraId="0001BCF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EE242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75BF7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8521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EAB60">
            <w:pPr>
              <w:jc w:val="center"/>
            </w:pPr>
            <w:r>
              <w:rPr>
                <w:rFonts w:ascii="宋体" w:hAnsi="宋体" w:eastAsia="宋体"/>
                <w:sz w:val="16"/>
              </w:rPr>
              <w:t>安保人员配置数量（人）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2DE51">
            <w:pPr>
              <w:jc w:val="center"/>
            </w:pPr>
            <w:r>
              <w:rPr>
                <w:rFonts w:ascii="宋体" w:hAnsi="宋体" w:eastAsia="宋体"/>
                <w:sz w:val="16"/>
              </w:rPr>
              <w:t>=16人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7D3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04F5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A0B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BDC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97D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E52CB">
            <w:pPr>
              <w:jc w:val="center"/>
            </w:pPr>
            <w:r>
              <w:rPr>
                <w:rFonts w:ascii="宋体" w:hAnsi="宋体" w:eastAsia="宋体"/>
                <w:sz w:val="16"/>
              </w:rPr>
              <w:t>=16人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0D54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C68BA6">
            <w:pPr>
              <w:jc w:val="center"/>
            </w:pPr>
          </w:p>
        </w:tc>
      </w:tr>
      <w:tr w14:paraId="24A09A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F483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23C1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2549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ACBBC">
            <w:pPr>
              <w:jc w:val="center"/>
            </w:pPr>
            <w:r>
              <w:rPr>
                <w:rFonts w:ascii="宋体" w:hAnsi="宋体" w:eastAsia="宋体"/>
                <w:sz w:val="16"/>
              </w:rPr>
              <w:t>安保人员综合素质提高率（%）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75DA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5C1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05A5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EFA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8EB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7A5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446F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BF79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8FD892">
            <w:pPr>
              <w:jc w:val="center"/>
            </w:pPr>
          </w:p>
        </w:tc>
      </w:tr>
      <w:tr w14:paraId="55C52B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0079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9878F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316F7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F63BA">
            <w:pPr>
              <w:jc w:val="center"/>
            </w:pPr>
            <w:r>
              <w:rPr>
                <w:rFonts w:ascii="宋体" w:hAnsi="宋体" w:eastAsia="宋体"/>
                <w:sz w:val="16"/>
              </w:rPr>
              <w:t>项目实施时间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FB29C">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CE4EE">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EAA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486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54F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31B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3E0AE">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7FB2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6D021">
            <w:pPr>
              <w:jc w:val="center"/>
            </w:pPr>
          </w:p>
        </w:tc>
      </w:tr>
      <w:tr w14:paraId="60C7B1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C8CE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4D3E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3729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0F6C3">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4B89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85FEC">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1A4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B20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CD7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90F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0119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3286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F9695">
            <w:pPr>
              <w:jc w:val="center"/>
            </w:pPr>
          </w:p>
        </w:tc>
      </w:tr>
      <w:tr w14:paraId="218E35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1B692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3DCD5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96D7C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42BAA">
            <w:pPr>
              <w:jc w:val="center"/>
            </w:pPr>
            <w:r>
              <w:rPr>
                <w:rFonts w:ascii="宋体" w:hAnsi="宋体" w:eastAsia="宋体"/>
                <w:sz w:val="16"/>
              </w:rPr>
              <w:t>安保人员月工资（万元）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383CE">
            <w:pPr>
              <w:jc w:val="center"/>
            </w:pPr>
            <w:r>
              <w:rPr>
                <w:rFonts w:ascii="宋体" w:hAnsi="宋体" w:eastAsia="宋体"/>
                <w:sz w:val="16"/>
              </w:rPr>
              <w:t>&lt;=0.45万元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5F17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09D6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A66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00E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216D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14806">
            <w:pPr>
              <w:jc w:val="center"/>
            </w:pPr>
            <w:r>
              <w:rPr>
                <w:rFonts w:ascii="宋体" w:hAnsi="宋体" w:eastAsia="宋体"/>
                <w:sz w:val="16"/>
              </w:rPr>
              <w:t>=0.45万元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FE82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D1CACE">
            <w:pPr>
              <w:jc w:val="center"/>
            </w:pPr>
          </w:p>
        </w:tc>
      </w:tr>
      <w:tr w14:paraId="57EA3B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22A2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A0D9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0DC9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AE1D7">
            <w:pPr>
              <w:jc w:val="center"/>
            </w:pPr>
            <w:r>
              <w:rPr>
                <w:rFonts w:ascii="宋体" w:hAnsi="宋体" w:eastAsia="宋体"/>
                <w:sz w:val="16"/>
              </w:rPr>
              <w:t>安保人员年发放工资（万元）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E9024">
            <w:pPr>
              <w:jc w:val="center"/>
            </w:pPr>
            <w:r>
              <w:rPr>
                <w:rFonts w:ascii="宋体" w:hAnsi="宋体" w:eastAsia="宋体"/>
                <w:sz w:val="16"/>
              </w:rPr>
              <w:t>&lt;=45.90万元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FC76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B63D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94A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879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BE0C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1D4DB">
            <w:pPr>
              <w:jc w:val="center"/>
            </w:pPr>
            <w:r>
              <w:rPr>
                <w:rFonts w:ascii="宋体" w:hAnsi="宋体" w:eastAsia="宋体"/>
                <w:sz w:val="16"/>
              </w:rPr>
              <w:t>=45.9万元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86FE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14E468">
            <w:pPr>
              <w:jc w:val="center"/>
            </w:pPr>
          </w:p>
        </w:tc>
      </w:tr>
      <w:tr w14:paraId="7829F5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021E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F6C8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4081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36791">
            <w:pPr>
              <w:jc w:val="center"/>
            </w:pPr>
            <w:r>
              <w:rPr>
                <w:rFonts w:ascii="宋体" w:hAnsi="宋体" w:eastAsia="宋体"/>
                <w:sz w:val="16"/>
              </w:rPr>
              <w:t>有效满足单位干部职工的安全保证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02EE1">
            <w:pPr>
              <w:jc w:val="center"/>
            </w:pPr>
            <w:r>
              <w:rPr>
                <w:rFonts w:ascii="宋体" w:hAnsi="宋体" w:eastAsia="宋体"/>
                <w:sz w:val="16"/>
              </w:rPr>
              <w:t>有效满足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66168">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CC58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5AAD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EE6C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AF2B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681B3">
            <w:pPr>
              <w:jc w:val="center"/>
            </w:pPr>
            <w:r>
              <w:rPr>
                <w:rFonts w:ascii="宋体" w:hAnsi="宋体" w:eastAsia="宋体"/>
                <w:sz w:val="16"/>
              </w:rPr>
              <w:t>有效满足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82BC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548FF6">
            <w:pPr>
              <w:jc w:val="center"/>
            </w:pPr>
          </w:p>
        </w:tc>
      </w:tr>
      <w:tr w14:paraId="0A4B36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98E5D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7A42D0">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17434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16374">
            <w:pPr>
              <w:jc w:val="center"/>
            </w:pPr>
            <w:r>
              <w:rPr>
                <w:rFonts w:ascii="宋体" w:hAnsi="宋体" w:eastAsia="宋体"/>
                <w:sz w:val="16"/>
              </w:rPr>
              <w:t>提高安保人员满意度（%）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D9A8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96A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8E8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2724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24C2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185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EF67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CED5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819E2">
            <w:pPr>
              <w:jc w:val="center"/>
            </w:pPr>
          </w:p>
        </w:tc>
      </w:tr>
      <w:tr w14:paraId="4703BB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CD24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5883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D485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5F0D1">
            <w:pPr>
              <w:jc w:val="center"/>
            </w:pPr>
            <w:r>
              <w:rPr>
                <w:rFonts w:ascii="宋体" w:hAnsi="宋体" w:eastAsia="宋体"/>
                <w:sz w:val="16"/>
              </w:rPr>
              <w:t>提高受益单位工作人员满意度（%）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6DEF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0C1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C160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C125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5D21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79C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1118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F3A4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D7373">
            <w:pPr>
              <w:jc w:val="center"/>
            </w:pPr>
          </w:p>
        </w:tc>
      </w:tr>
      <w:tr w14:paraId="6E8BB3F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703A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4A93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574C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2D1874">
            <w:pPr>
              <w:jc w:val="center"/>
            </w:pPr>
            <w:r>
              <w:rPr>
                <w:rFonts w:ascii="宋体" w:hAnsi="宋体" w:eastAsia="宋体"/>
                <w:sz w:val="16"/>
              </w:rPr>
              <w:t>100分</w:t>
            </w:r>
          </w:p>
        </w:tc>
      </w:tr>
    </w:tbl>
    <w:p w14:paraId="5488337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69924C12">
        <w:tblPrEx>
          <w:tblCellMar>
            <w:top w:w="0" w:type="dxa"/>
            <w:left w:w="108" w:type="dxa"/>
            <w:bottom w:w="0" w:type="dxa"/>
            <w:right w:w="108" w:type="dxa"/>
          </w:tblCellMar>
        </w:tblPrEx>
        <w:tc>
          <w:tcPr>
            <w:tcW w:w="8848" w:type="dxa"/>
            <w:gridSpan w:val="14"/>
            <w:vAlign w:val="center"/>
          </w:tcPr>
          <w:p w14:paraId="25B06312">
            <w:pPr>
              <w:jc w:val="center"/>
            </w:pPr>
            <w:r>
              <w:rPr>
                <w:rFonts w:ascii="宋体" w:hAnsi="宋体" w:eastAsia="宋体"/>
                <w:sz w:val="24"/>
              </w:rPr>
              <w:t>项目支出绩效自评表</w:t>
            </w:r>
          </w:p>
        </w:tc>
      </w:tr>
      <w:tr w14:paraId="74B25987">
        <w:tblPrEx>
          <w:tblCellMar>
            <w:top w:w="0" w:type="dxa"/>
            <w:left w:w="108" w:type="dxa"/>
            <w:bottom w:w="0" w:type="dxa"/>
            <w:right w:w="108" w:type="dxa"/>
          </w:tblCellMar>
        </w:tblPrEx>
        <w:tc>
          <w:tcPr>
            <w:tcW w:w="8848" w:type="dxa"/>
            <w:gridSpan w:val="14"/>
            <w:vAlign w:val="center"/>
          </w:tcPr>
          <w:p w14:paraId="226BAC49">
            <w:pPr>
              <w:jc w:val="center"/>
            </w:pPr>
            <w:r>
              <w:rPr>
                <w:rFonts w:ascii="宋体" w:hAnsi="宋体" w:eastAsia="宋体"/>
                <w:sz w:val="24"/>
              </w:rPr>
              <w:t>(2024年度)</w:t>
            </w:r>
          </w:p>
        </w:tc>
      </w:tr>
      <w:tr w14:paraId="07F884D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929B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713083C">
            <w:pPr>
              <w:jc w:val="center"/>
            </w:pPr>
            <w:r>
              <w:rPr>
                <w:rFonts w:ascii="宋体" w:hAnsi="宋体" w:eastAsia="宋体"/>
                <w:sz w:val="16"/>
              </w:rPr>
              <w:t>新能源汽车租赁费</w:t>
            </w:r>
          </w:p>
        </w:tc>
      </w:tr>
      <w:tr w14:paraId="42D0364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B960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83E2D3">
            <w:pPr>
              <w:jc w:val="center"/>
            </w:pPr>
            <w:r>
              <w:rPr>
                <w:rFonts w:ascii="宋体" w:hAnsi="宋体" w:eastAsia="宋体"/>
                <w:sz w:val="16"/>
              </w:rPr>
              <w:t>克孜勒苏柯尔克孜自治州机关事务服务中心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4669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2FD2C6">
            <w:pPr>
              <w:jc w:val="center"/>
            </w:pPr>
            <w:r>
              <w:rPr>
                <w:rFonts w:ascii="宋体" w:hAnsi="宋体" w:eastAsia="宋体"/>
                <w:sz w:val="16"/>
              </w:rPr>
              <w:t>克孜勒苏柯尔克孜自治州机关事务管理局</w:t>
            </w:r>
          </w:p>
        </w:tc>
      </w:tr>
      <w:tr w14:paraId="2D7C7AC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D8A7A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9559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014E8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17BEE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883A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BCAB6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5DBB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7BFAC">
            <w:pPr>
              <w:jc w:val="center"/>
            </w:pPr>
            <w:r>
              <w:rPr>
                <w:rFonts w:ascii="宋体" w:hAnsi="宋体" w:eastAsia="宋体"/>
                <w:sz w:val="16"/>
              </w:rPr>
              <w:t>得分</w:t>
            </w:r>
          </w:p>
        </w:tc>
      </w:tr>
      <w:tr w14:paraId="22446E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8F638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4197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4E02A">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3D2BB">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9BF1C0">
            <w:pPr>
              <w:jc w:val="center"/>
            </w:pPr>
            <w:r>
              <w:rPr>
                <w:rFonts w:ascii="宋体" w:hAnsi="宋体" w:eastAsia="宋体"/>
                <w:sz w:val="16"/>
              </w:rPr>
              <w:t>99.80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C3B4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A9411">
            <w:pPr>
              <w:jc w:val="center"/>
            </w:pPr>
            <w:r>
              <w:rPr>
                <w:rFonts w:ascii="宋体" w:hAnsi="宋体" w:eastAsia="宋体"/>
                <w:sz w:val="16"/>
              </w:rPr>
              <w:t>99.8%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1ECFE">
            <w:pPr>
              <w:jc w:val="center"/>
            </w:pPr>
            <w:r>
              <w:rPr>
                <w:rFonts w:ascii="宋体" w:hAnsi="宋体" w:eastAsia="宋体"/>
                <w:sz w:val="16"/>
              </w:rPr>
              <w:t>9.95分</w:t>
            </w:r>
          </w:p>
        </w:tc>
      </w:tr>
      <w:tr w14:paraId="6B6707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D6B1F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03B7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C1F97">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AAD94">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BEBC2">
            <w:pPr>
              <w:jc w:val="center"/>
            </w:pPr>
            <w:r>
              <w:rPr>
                <w:rFonts w:ascii="宋体" w:hAnsi="宋体" w:eastAsia="宋体"/>
                <w:sz w:val="16"/>
              </w:rPr>
              <w:t>99.80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900A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2E1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11112">
            <w:pPr>
              <w:jc w:val="center"/>
            </w:pPr>
            <w:r>
              <w:rPr>
                <w:rFonts w:ascii="宋体" w:hAnsi="宋体" w:eastAsia="宋体"/>
                <w:sz w:val="16"/>
              </w:rPr>
              <w:t>—</w:t>
            </w:r>
          </w:p>
        </w:tc>
      </w:tr>
      <w:tr w14:paraId="099EEF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E05C1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1D593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96F3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E050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47CAB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2E96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5F2D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EC1F7">
            <w:pPr>
              <w:jc w:val="center"/>
            </w:pPr>
            <w:r>
              <w:rPr>
                <w:rFonts w:ascii="宋体" w:hAnsi="宋体" w:eastAsia="宋体"/>
                <w:sz w:val="16"/>
              </w:rPr>
              <w:t>—</w:t>
            </w:r>
          </w:p>
        </w:tc>
      </w:tr>
      <w:tr w14:paraId="36D2675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30AB3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251F7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62ED3C">
            <w:pPr>
              <w:jc w:val="center"/>
            </w:pPr>
            <w:r>
              <w:rPr>
                <w:rFonts w:ascii="宋体" w:hAnsi="宋体" w:eastAsia="宋体"/>
                <w:sz w:val="16"/>
              </w:rPr>
              <w:t>实际完成情况</w:t>
            </w:r>
          </w:p>
        </w:tc>
      </w:tr>
      <w:tr w14:paraId="03328C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069AF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6DC8D5">
            <w:pPr>
              <w:jc w:val="both"/>
            </w:pPr>
            <w:r>
              <w:rPr>
                <w:rFonts w:ascii="宋体" w:hAnsi="宋体" w:eastAsia="宋体"/>
                <w:sz w:val="16"/>
              </w:rPr>
              <w:t>项目资金100万元，其中：财政资金100万元，其他资金0万元。该项目资金用于2024年租赁20辆新能源电动汽车，一方面用于积极探索政府购买服务形式，以租赁模式满足各机关单位公务用车需求，另一方面政府带头践行节能环保理念，为全社会绿色、低碳发展起到示范带头作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4EE306C">
            <w:pPr>
              <w:jc w:val="both"/>
            </w:pPr>
            <w:r>
              <w:rPr>
                <w:rFonts w:hint="eastAsia" w:ascii="宋体" w:hAnsi="宋体"/>
                <w:sz w:val="16"/>
                <w:lang w:eastAsia="zh-CN"/>
              </w:rPr>
              <w:t>截至</w:t>
            </w:r>
            <w:r>
              <w:rPr>
                <w:rFonts w:ascii="宋体" w:hAnsi="宋体" w:eastAsia="宋体"/>
                <w:sz w:val="16"/>
              </w:rPr>
              <w:t>2024年12月31日，项目已完成租赁新能源汽车数量20辆。通过实施该项目，实现政府购买服务形式，满足党政各机关单位公务用车需求，带头践行环保理念，为全社会绿色、低碳发展起到示范带头作用。</w:t>
            </w:r>
          </w:p>
        </w:tc>
      </w:tr>
      <w:tr w14:paraId="203B667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699A3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0517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A68C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3B25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065E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9433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093D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10BE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DC96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50C6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68EB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8A63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EBB2A">
            <w:pPr>
              <w:jc w:val="center"/>
            </w:pPr>
            <w:r>
              <w:rPr>
                <w:rFonts w:ascii="宋体" w:hAnsi="宋体" w:eastAsia="宋体"/>
                <w:sz w:val="16"/>
              </w:rPr>
              <w:t>偏差原因分析及改进措施</w:t>
            </w:r>
          </w:p>
        </w:tc>
      </w:tr>
      <w:tr w14:paraId="7F4678A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EBF42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4E9A0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0E6D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FA3ED">
            <w:pPr>
              <w:jc w:val="center"/>
            </w:pPr>
            <w:r>
              <w:rPr>
                <w:rFonts w:ascii="宋体" w:hAnsi="宋体" w:eastAsia="宋体"/>
                <w:sz w:val="16"/>
              </w:rPr>
              <w:t>租赁新能源汽车数量（辆）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6116C">
            <w:pPr>
              <w:jc w:val="center"/>
            </w:pPr>
            <w:r>
              <w:rPr>
                <w:rFonts w:ascii="宋体" w:hAnsi="宋体" w:eastAsia="宋体"/>
                <w:sz w:val="16"/>
              </w:rPr>
              <w:t>=20辆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EDF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4934A">
            <w:pPr>
              <w:jc w:val="center"/>
            </w:pPr>
            <w:r>
              <w:rPr>
                <w:rFonts w:ascii="宋体" w:hAnsi="宋体" w:eastAsia="宋体"/>
                <w:sz w:val="16"/>
              </w:rPr>
              <w:t>20辆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78F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9BB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5DE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79CE4">
            <w:pPr>
              <w:jc w:val="center"/>
            </w:pPr>
            <w:r>
              <w:rPr>
                <w:rFonts w:ascii="宋体" w:hAnsi="宋体" w:eastAsia="宋体"/>
                <w:sz w:val="16"/>
              </w:rPr>
              <w:t>=20辆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F1D5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92BF86">
            <w:pPr>
              <w:jc w:val="center"/>
            </w:pPr>
          </w:p>
        </w:tc>
      </w:tr>
      <w:tr w14:paraId="1629E9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A266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AE44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F170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37439">
            <w:pPr>
              <w:jc w:val="center"/>
            </w:pPr>
            <w:r>
              <w:rPr>
                <w:rFonts w:ascii="宋体" w:hAnsi="宋体" w:eastAsia="宋体"/>
                <w:sz w:val="16"/>
              </w:rPr>
              <w:t>提高用车单位工作效率（%）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52EA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302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2DFD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0D4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2D4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05E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E5E7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F77A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80D00">
            <w:pPr>
              <w:jc w:val="center"/>
            </w:pPr>
          </w:p>
        </w:tc>
      </w:tr>
      <w:tr w14:paraId="0B78B6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F148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EB8BB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710CB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ED8C3">
            <w:pPr>
              <w:jc w:val="center"/>
            </w:pPr>
            <w:r>
              <w:rPr>
                <w:rFonts w:ascii="宋体" w:hAnsi="宋体" w:eastAsia="宋体"/>
                <w:sz w:val="16"/>
              </w:rPr>
              <w:t>租赁时间（年）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74BAF">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24D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52BF1">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BE8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1A7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1B1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1102F">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D60C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D827CF">
            <w:pPr>
              <w:jc w:val="center"/>
            </w:pPr>
          </w:p>
        </w:tc>
      </w:tr>
      <w:tr w14:paraId="017657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6706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7085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4B38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4C259">
            <w:pPr>
              <w:jc w:val="center"/>
            </w:pPr>
            <w:r>
              <w:rPr>
                <w:rFonts w:ascii="宋体" w:hAnsi="宋体" w:eastAsia="宋体"/>
                <w:sz w:val="16"/>
              </w:rPr>
              <w:t>租赁费用按期支付及时率（%）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417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1E5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B12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C77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AA4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4EA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C3D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3B5A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7DB59">
            <w:pPr>
              <w:jc w:val="center"/>
            </w:pPr>
          </w:p>
        </w:tc>
      </w:tr>
      <w:tr w14:paraId="6868CD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813E6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9F127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D0894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8A708">
            <w:pPr>
              <w:jc w:val="center"/>
            </w:pPr>
            <w:r>
              <w:rPr>
                <w:rFonts w:ascii="宋体" w:hAnsi="宋体" w:eastAsia="宋体"/>
                <w:sz w:val="16"/>
              </w:rPr>
              <w:t>租赁新能源汽车标准（万元/辆）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6A093">
            <w:pPr>
              <w:jc w:val="center"/>
            </w:pPr>
            <w:r>
              <w:rPr>
                <w:rFonts w:ascii="宋体" w:hAnsi="宋体" w:eastAsia="宋体"/>
                <w:sz w:val="16"/>
              </w:rPr>
              <w:t>&lt;=5万元/辆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0113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6FA45">
            <w:pPr>
              <w:jc w:val="center"/>
            </w:pPr>
            <w:r>
              <w:rPr>
                <w:rFonts w:ascii="宋体" w:hAnsi="宋体" w:eastAsia="宋体"/>
                <w:sz w:val="16"/>
              </w:rPr>
              <w:t>5万元/辆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28E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EFB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E6B7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5078C">
            <w:pPr>
              <w:jc w:val="center"/>
            </w:pPr>
            <w:r>
              <w:rPr>
                <w:rFonts w:ascii="宋体" w:hAnsi="宋体" w:eastAsia="宋体"/>
                <w:sz w:val="16"/>
              </w:rPr>
              <w:t>=5万元/辆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BF16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5D94E">
            <w:pPr>
              <w:jc w:val="center"/>
            </w:pPr>
          </w:p>
        </w:tc>
      </w:tr>
      <w:tr w14:paraId="3FA06E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A805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6B70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9F4D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99C49">
            <w:pPr>
              <w:jc w:val="center"/>
            </w:pPr>
            <w:r>
              <w:rPr>
                <w:rFonts w:ascii="宋体" w:hAnsi="宋体" w:eastAsia="宋体"/>
                <w:sz w:val="16"/>
              </w:rPr>
              <w:t>控制新能源汽车租赁费（万元）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AF915">
            <w:pPr>
              <w:jc w:val="center"/>
            </w:pPr>
            <w:r>
              <w:rPr>
                <w:rFonts w:ascii="宋体" w:hAnsi="宋体" w:eastAsia="宋体"/>
                <w:sz w:val="16"/>
              </w:rPr>
              <w:t>&lt;=100万元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4C5D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5A15E">
            <w:pPr>
              <w:jc w:val="center"/>
            </w:pPr>
            <w:r>
              <w:rPr>
                <w:rFonts w:ascii="宋体" w:hAnsi="宋体" w:eastAsia="宋体"/>
                <w:sz w:val="16"/>
              </w:rPr>
              <w: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5D5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6EA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5465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E41FB">
            <w:pPr>
              <w:jc w:val="center"/>
            </w:pPr>
            <w:r>
              <w:rPr>
                <w:rFonts w:ascii="宋体" w:hAnsi="宋体" w:eastAsia="宋体"/>
                <w:sz w:val="16"/>
              </w:rPr>
              <w:t>=99.8万元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250CE">
            <w:pPr>
              <w:jc w:val="center"/>
            </w:pPr>
            <w:r>
              <w:rPr>
                <w:rFonts w:ascii="宋体" w:hAnsi="宋体" w:eastAsia="宋体"/>
                <w:sz w:val="16"/>
              </w:rPr>
              <w:t>9.95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5CAE5">
            <w:pPr>
              <w:jc w:val="center"/>
            </w:pPr>
            <w:r>
              <w:rPr>
                <w:rFonts w:ascii="宋体" w:hAnsi="宋体" w:eastAsia="宋体"/>
                <w:sz w:val="16"/>
              </w:rPr>
              <w:t>存在的问题：该项目通过招标进行，预算金额和中标金额有差额。改进措施：精准做好年初预算，保证预算执行率达到100%。</w:t>
            </w:r>
          </w:p>
        </w:tc>
      </w:tr>
      <w:tr w14:paraId="2AA01A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96E76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A9183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94A3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5EA25">
            <w:pPr>
              <w:jc w:val="center"/>
            </w:pPr>
            <w:r>
              <w:rPr>
                <w:rFonts w:ascii="宋体" w:hAnsi="宋体" w:eastAsia="宋体"/>
                <w:sz w:val="16"/>
              </w:rPr>
              <w:t>践行节能环保理念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05886">
            <w:pPr>
              <w:jc w:val="center"/>
            </w:pPr>
            <w:r>
              <w:rPr>
                <w:rFonts w:ascii="宋体" w:hAnsi="宋体" w:eastAsia="宋体"/>
                <w:sz w:val="16"/>
              </w:rPr>
              <w:t>有效践行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36523">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DE698">
            <w:pPr>
              <w:jc w:val="center"/>
            </w:pPr>
            <w:r>
              <w:rPr>
                <w:rFonts w:ascii="宋体" w:hAnsi="宋体" w:eastAsia="宋体"/>
                <w:sz w:val="16"/>
              </w:rPr>
              <w:t>有效践行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0D6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5060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B6BD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B4439">
            <w:pPr>
              <w:jc w:val="center"/>
            </w:pPr>
            <w:r>
              <w:rPr>
                <w:rFonts w:ascii="宋体" w:hAnsi="宋体" w:eastAsia="宋体"/>
                <w:sz w:val="16"/>
              </w:rPr>
              <w:t>有效践行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612E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DD2558">
            <w:pPr>
              <w:jc w:val="center"/>
            </w:pPr>
          </w:p>
        </w:tc>
      </w:tr>
      <w:tr w14:paraId="1CF819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5A07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0D61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D09E8">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2F6F5">
            <w:pPr>
              <w:jc w:val="center"/>
            </w:pPr>
            <w:r>
              <w:rPr>
                <w:rFonts w:ascii="宋体" w:hAnsi="宋体" w:eastAsia="宋体"/>
                <w:sz w:val="16"/>
              </w:rPr>
              <w:t>减少碳排放，发挥带头作用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1FBAC">
            <w:pPr>
              <w:jc w:val="center"/>
            </w:pPr>
            <w:r>
              <w:rPr>
                <w:rFonts w:ascii="宋体" w:hAnsi="宋体" w:eastAsia="宋体"/>
                <w:sz w:val="16"/>
              </w:rPr>
              <w:t>有效减少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EEC01">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CBF10">
            <w:pPr>
              <w:jc w:val="center"/>
            </w:pPr>
            <w:r>
              <w:rPr>
                <w:rFonts w:ascii="宋体" w:hAnsi="宋体" w:eastAsia="宋体"/>
                <w:sz w:val="16"/>
              </w:rPr>
              <w:t>有效减少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DDB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F744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18D2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99F3F">
            <w:pPr>
              <w:jc w:val="center"/>
            </w:pPr>
            <w:r>
              <w:rPr>
                <w:rFonts w:ascii="宋体" w:hAnsi="宋体" w:eastAsia="宋体"/>
                <w:sz w:val="16"/>
              </w:rPr>
              <w:t>有效减少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F3DE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E54B7">
            <w:pPr>
              <w:jc w:val="center"/>
            </w:pPr>
          </w:p>
        </w:tc>
      </w:tr>
      <w:tr w14:paraId="3E1789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1A70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3518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D1C2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06707">
            <w:pPr>
              <w:jc w:val="center"/>
            </w:pPr>
            <w:r>
              <w:rPr>
                <w:rFonts w:ascii="宋体" w:hAnsi="宋体" w:eastAsia="宋体"/>
                <w:sz w:val="16"/>
              </w:rPr>
              <w:t>受益车辆使用人员满意度（%）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F058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4F0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E154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66A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A48F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452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8D86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BFDF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4685CE">
            <w:pPr>
              <w:jc w:val="center"/>
            </w:pPr>
          </w:p>
        </w:tc>
      </w:tr>
      <w:tr w14:paraId="4194572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1B11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2B28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532B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42C43A">
            <w:pPr>
              <w:jc w:val="center"/>
            </w:pPr>
            <w:r>
              <w:rPr>
                <w:rFonts w:ascii="宋体" w:hAnsi="宋体" w:eastAsia="宋体"/>
                <w:sz w:val="16"/>
              </w:rPr>
              <w:t>99.9分</w:t>
            </w:r>
          </w:p>
        </w:tc>
      </w:tr>
    </w:tbl>
    <w:p w14:paraId="1508994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96"/>
        <w:gridCol w:w="632"/>
        <w:gridCol w:w="632"/>
        <w:gridCol w:w="632"/>
      </w:tblGrid>
      <w:tr w14:paraId="63AF633B">
        <w:tblPrEx>
          <w:tblCellMar>
            <w:top w:w="0" w:type="dxa"/>
            <w:left w:w="108" w:type="dxa"/>
            <w:bottom w:w="0" w:type="dxa"/>
            <w:right w:w="108" w:type="dxa"/>
          </w:tblCellMar>
        </w:tblPrEx>
        <w:tc>
          <w:tcPr>
            <w:tcW w:w="8848" w:type="dxa"/>
            <w:gridSpan w:val="14"/>
            <w:vAlign w:val="center"/>
          </w:tcPr>
          <w:p w14:paraId="3B93E9B5">
            <w:pPr>
              <w:jc w:val="center"/>
            </w:pPr>
            <w:r>
              <w:rPr>
                <w:rFonts w:ascii="宋体" w:hAnsi="宋体" w:eastAsia="宋体"/>
                <w:sz w:val="24"/>
              </w:rPr>
              <w:t>项目支出绩效自评表</w:t>
            </w:r>
          </w:p>
        </w:tc>
      </w:tr>
      <w:tr w14:paraId="0CCCE0AA">
        <w:tblPrEx>
          <w:tblCellMar>
            <w:top w:w="0" w:type="dxa"/>
            <w:left w:w="108" w:type="dxa"/>
            <w:bottom w:w="0" w:type="dxa"/>
            <w:right w:w="108" w:type="dxa"/>
          </w:tblCellMar>
        </w:tblPrEx>
        <w:tc>
          <w:tcPr>
            <w:tcW w:w="8848" w:type="dxa"/>
            <w:gridSpan w:val="14"/>
            <w:vAlign w:val="center"/>
          </w:tcPr>
          <w:p w14:paraId="783A55C1">
            <w:pPr>
              <w:jc w:val="center"/>
            </w:pPr>
            <w:r>
              <w:rPr>
                <w:rFonts w:ascii="宋体" w:hAnsi="宋体" w:eastAsia="宋体"/>
                <w:sz w:val="24"/>
              </w:rPr>
              <w:t>(2024年度)</w:t>
            </w:r>
          </w:p>
        </w:tc>
      </w:tr>
      <w:tr w14:paraId="61EC709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F62B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565433C">
            <w:pPr>
              <w:jc w:val="center"/>
            </w:pPr>
            <w:r>
              <w:rPr>
                <w:rFonts w:ascii="宋体" w:hAnsi="宋体" w:eastAsia="宋体"/>
                <w:sz w:val="16"/>
              </w:rPr>
              <w:t>机关车队运行经费</w:t>
            </w:r>
          </w:p>
        </w:tc>
      </w:tr>
      <w:tr w14:paraId="5D4BECA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F4D2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5074A3">
            <w:pPr>
              <w:jc w:val="center"/>
            </w:pPr>
            <w:r>
              <w:rPr>
                <w:rFonts w:ascii="宋体" w:hAnsi="宋体" w:eastAsia="宋体"/>
                <w:sz w:val="16"/>
              </w:rPr>
              <w:t>克孜勒苏柯尔克孜自治州机关事务服务中心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D8F9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A54394F">
            <w:pPr>
              <w:jc w:val="center"/>
            </w:pPr>
            <w:r>
              <w:rPr>
                <w:rFonts w:ascii="宋体" w:hAnsi="宋体" w:eastAsia="宋体"/>
                <w:sz w:val="16"/>
              </w:rPr>
              <w:t>克孜勒苏柯尔克孜自治州机关事务管理局</w:t>
            </w:r>
          </w:p>
        </w:tc>
      </w:tr>
      <w:tr w14:paraId="474FCDF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F636B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FED4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1C526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4710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B4B75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2534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A4C19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3EB16">
            <w:pPr>
              <w:jc w:val="center"/>
            </w:pPr>
            <w:r>
              <w:rPr>
                <w:rFonts w:ascii="宋体" w:hAnsi="宋体" w:eastAsia="宋体"/>
                <w:sz w:val="16"/>
              </w:rPr>
              <w:t>得分</w:t>
            </w:r>
          </w:p>
        </w:tc>
      </w:tr>
      <w:tr w14:paraId="21312B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D6669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1E09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E447A8">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384C6">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02B513">
            <w:pPr>
              <w:jc w:val="center"/>
            </w:pPr>
            <w:r>
              <w:rPr>
                <w:rFonts w:ascii="宋体" w:hAnsi="宋体" w:eastAsia="宋体"/>
                <w:sz w:val="16"/>
              </w:rPr>
              <w:t>97.51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A7D9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9BD0B">
            <w:pPr>
              <w:jc w:val="center"/>
            </w:pPr>
            <w:r>
              <w:rPr>
                <w:rFonts w:ascii="宋体" w:hAnsi="宋体" w:eastAsia="宋体"/>
                <w:sz w:val="16"/>
              </w:rPr>
              <w:t>97.5%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4E289">
            <w:pPr>
              <w:jc w:val="center"/>
            </w:pPr>
            <w:r>
              <w:rPr>
                <w:rFonts w:ascii="宋体" w:hAnsi="宋体" w:eastAsia="宋体"/>
                <w:sz w:val="16"/>
              </w:rPr>
              <w:t>9.38分</w:t>
            </w:r>
          </w:p>
        </w:tc>
      </w:tr>
      <w:tr w14:paraId="4F57EA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3AFF6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2D141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066886">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B2939">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3F4DF">
            <w:pPr>
              <w:jc w:val="center"/>
            </w:pPr>
            <w:r>
              <w:rPr>
                <w:rFonts w:ascii="宋体" w:hAnsi="宋体" w:eastAsia="宋体"/>
                <w:sz w:val="16"/>
              </w:rPr>
              <w:t>97.51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B206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5955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2EC7D">
            <w:pPr>
              <w:jc w:val="center"/>
            </w:pPr>
            <w:r>
              <w:rPr>
                <w:rFonts w:ascii="宋体" w:hAnsi="宋体" w:eastAsia="宋体"/>
                <w:sz w:val="16"/>
              </w:rPr>
              <w:t>—</w:t>
            </w:r>
          </w:p>
        </w:tc>
      </w:tr>
      <w:tr w14:paraId="282409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8C893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E53EA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B43F6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8456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A30F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2DED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1AEA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3E39E">
            <w:pPr>
              <w:jc w:val="center"/>
            </w:pPr>
            <w:r>
              <w:rPr>
                <w:rFonts w:ascii="宋体" w:hAnsi="宋体" w:eastAsia="宋体"/>
                <w:sz w:val="16"/>
              </w:rPr>
              <w:t>—</w:t>
            </w:r>
          </w:p>
        </w:tc>
      </w:tr>
      <w:tr w14:paraId="0317031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31039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6B3EC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69B9E7E">
            <w:pPr>
              <w:jc w:val="center"/>
            </w:pPr>
            <w:r>
              <w:rPr>
                <w:rFonts w:ascii="宋体" w:hAnsi="宋体" w:eastAsia="宋体"/>
                <w:sz w:val="16"/>
              </w:rPr>
              <w:t>实际完成情况</w:t>
            </w:r>
          </w:p>
        </w:tc>
      </w:tr>
      <w:tr w14:paraId="22E3CC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8E66D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087536">
            <w:pPr>
              <w:jc w:val="both"/>
            </w:pPr>
            <w:r>
              <w:rPr>
                <w:rFonts w:ascii="宋体" w:hAnsi="宋体" w:eastAsia="宋体"/>
                <w:sz w:val="16"/>
              </w:rPr>
              <w:t>项目资金100万元，其中：财政资金100万元，其他资金0万元。其中全年支付车辆保险费45万元、车辆维修保养费40万元、机关车队业务经费15万元。该项目资金用于保障州级党政机关事业单位公务用车的正常支出，确保各公务车辆时刻处于最佳使用状态，高效满足各机关单位的用车需求，确保各单位的公务活动有序实施。</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F289C4B">
            <w:pPr>
              <w:jc w:val="both"/>
            </w:pPr>
            <w:r>
              <w:rPr>
                <w:rFonts w:hint="eastAsia" w:ascii="宋体" w:hAnsi="宋体"/>
                <w:sz w:val="16"/>
                <w:lang w:eastAsia="zh-CN"/>
              </w:rPr>
              <w:t>截至</w:t>
            </w:r>
            <w:r>
              <w:rPr>
                <w:rFonts w:ascii="宋体" w:hAnsi="宋体" w:eastAsia="宋体"/>
                <w:sz w:val="16"/>
              </w:rPr>
              <w:t>2024年12月31日，项目已完成保障公务车辆数量45辆，出车次数30次/月。通过实施该项目，有效保障州级党政机关事业单位公务用车的正常出行，确保各公务用车时刻处于最佳使用状态，满足各机关单位的用车需求。</w:t>
            </w:r>
          </w:p>
        </w:tc>
      </w:tr>
      <w:tr w14:paraId="217BE72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D43F0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081E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3B2D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548B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DD49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6B38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966D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A9CC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DDBD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5D0E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B927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449D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8FDB6">
            <w:pPr>
              <w:jc w:val="center"/>
            </w:pPr>
            <w:r>
              <w:rPr>
                <w:rFonts w:ascii="宋体" w:hAnsi="宋体" w:eastAsia="宋体"/>
                <w:sz w:val="16"/>
              </w:rPr>
              <w:t>偏差原因分析及改进措施</w:t>
            </w:r>
          </w:p>
        </w:tc>
      </w:tr>
      <w:tr w14:paraId="7FF49D4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D29D0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AB299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ED686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7DA99">
            <w:pPr>
              <w:jc w:val="center"/>
            </w:pPr>
            <w:r>
              <w:rPr>
                <w:rFonts w:ascii="宋体" w:hAnsi="宋体" w:eastAsia="宋体"/>
                <w:sz w:val="16"/>
              </w:rPr>
              <w:t>保障公务车辆数量（辆）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37C6B">
            <w:pPr>
              <w:jc w:val="center"/>
            </w:pPr>
            <w:r>
              <w:rPr>
                <w:rFonts w:ascii="宋体" w:hAnsi="宋体" w:eastAsia="宋体"/>
                <w:sz w:val="16"/>
              </w:rPr>
              <w:t>&gt;=45辆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7D6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8556D">
            <w:pPr>
              <w:jc w:val="center"/>
            </w:pPr>
            <w:r>
              <w:rPr>
                <w:rFonts w:ascii="宋体" w:hAnsi="宋体" w:eastAsia="宋体"/>
                <w:sz w:val="16"/>
              </w:rPr>
              <w:t>31辆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927E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D0C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B86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66F70">
            <w:pPr>
              <w:jc w:val="center"/>
            </w:pPr>
            <w:r>
              <w:rPr>
                <w:rFonts w:ascii="宋体" w:hAnsi="宋体" w:eastAsia="宋体"/>
                <w:sz w:val="16"/>
              </w:rPr>
              <w:t>=45辆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B31B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BCAB3D">
            <w:pPr>
              <w:jc w:val="center"/>
            </w:pPr>
          </w:p>
        </w:tc>
      </w:tr>
      <w:tr w14:paraId="11E316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29D6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A5B2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CF95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C8287">
            <w:pPr>
              <w:jc w:val="center"/>
            </w:pPr>
            <w:r>
              <w:rPr>
                <w:rFonts w:ascii="宋体" w:hAnsi="宋体" w:eastAsia="宋体"/>
                <w:sz w:val="16"/>
              </w:rPr>
              <w:t>出车次数（次/月）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86EBC">
            <w:pPr>
              <w:jc w:val="center"/>
            </w:pPr>
            <w:r>
              <w:rPr>
                <w:rFonts w:ascii="宋体" w:hAnsi="宋体" w:eastAsia="宋体"/>
                <w:sz w:val="16"/>
              </w:rPr>
              <w:t>&gt;=30次/月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F0E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5DB73">
            <w:pPr>
              <w:jc w:val="center"/>
            </w:pPr>
            <w:r>
              <w:rPr>
                <w:rFonts w:ascii="宋体" w:hAnsi="宋体" w:eastAsia="宋体"/>
                <w:sz w:val="16"/>
              </w:rPr>
              <w:t>30次/月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5B80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022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AE2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2A446">
            <w:pPr>
              <w:jc w:val="center"/>
            </w:pPr>
            <w:r>
              <w:rPr>
                <w:rFonts w:ascii="宋体" w:hAnsi="宋体" w:eastAsia="宋体"/>
                <w:sz w:val="16"/>
              </w:rPr>
              <w:t>=30次/月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10BE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9F1B88">
            <w:pPr>
              <w:jc w:val="center"/>
            </w:pPr>
          </w:p>
        </w:tc>
      </w:tr>
      <w:tr w14:paraId="25BB72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2BD1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FE4F4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E6D64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ED41E">
            <w:pPr>
              <w:jc w:val="center"/>
            </w:pPr>
            <w:r>
              <w:rPr>
                <w:rFonts w:ascii="宋体" w:hAnsi="宋体" w:eastAsia="宋体"/>
                <w:sz w:val="16"/>
              </w:rPr>
              <w:t>车辆维修保养合格率（%）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4A29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699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2598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48E0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DD6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F9D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AAF5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2796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C6550">
            <w:pPr>
              <w:jc w:val="center"/>
            </w:pPr>
          </w:p>
        </w:tc>
      </w:tr>
      <w:tr w14:paraId="434026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CB00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B42F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4DD6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1BF07">
            <w:pPr>
              <w:jc w:val="center"/>
            </w:pPr>
            <w:r>
              <w:rPr>
                <w:rFonts w:ascii="宋体" w:hAnsi="宋体" w:eastAsia="宋体"/>
                <w:sz w:val="16"/>
              </w:rPr>
              <w:t>车辆行驶安全率（%）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E34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AE1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B71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2E42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A75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F01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2C0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FE7A0">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76624">
            <w:pPr>
              <w:jc w:val="center"/>
            </w:pPr>
          </w:p>
        </w:tc>
      </w:tr>
      <w:tr w14:paraId="6C984E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3277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30D4C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8816D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C9F14">
            <w:pPr>
              <w:jc w:val="center"/>
            </w:pPr>
            <w:r>
              <w:rPr>
                <w:rFonts w:ascii="宋体" w:hAnsi="宋体" w:eastAsia="宋体"/>
                <w:sz w:val="16"/>
              </w:rPr>
              <w:t>车辆故障处理时间（天）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5F90C">
            <w:pPr>
              <w:jc w:val="center"/>
            </w:pPr>
            <w:r>
              <w:rPr>
                <w:rFonts w:ascii="宋体" w:hAnsi="宋体" w:eastAsia="宋体"/>
                <w:sz w:val="16"/>
              </w:rPr>
              <w:t>&lt;=14天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030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53DC7">
            <w:pPr>
              <w:jc w:val="center"/>
            </w:pPr>
            <w:r>
              <w:rPr>
                <w:rFonts w:ascii="宋体" w:hAnsi="宋体" w:eastAsia="宋体"/>
                <w:sz w:val="16"/>
              </w:rPr>
              <w:t>14天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61E5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FC6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C23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8C3F9">
            <w:pPr>
              <w:jc w:val="center"/>
            </w:pPr>
            <w:r>
              <w:rPr>
                <w:rFonts w:ascii="宋体" w:hAnsi="宋体" w:eastAsia="宋体"/>
                <w:sz w:val="16"/>
              </w:rPr>
              <w:t>=14天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8B4E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7417A">
            <w:pPr>
              <w:jc w:val="center"/>
            </w:pPr>
          </w:p>
        </w:tc>
      </w:tr>
      <w:tr w14:paraId="466CA0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4EFD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532E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7E00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55073">
            <w:pPr>
              <w:jc w:val="center"/>
            </w:pPr>
            <w:r>
              <w:rPr>
                <w:rFonts w:ascii="宋体" w:hAnsi="宋体" w:eastAsia="宋体"/>
                <w:sz w:val="16"/>
              </w:rPr>
              <w:t>车辆派车及时率（%）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EB51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252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DEC61">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FB1B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516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DB8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89DD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BB7A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D5E3D">
            <w:pPr>
              <w:jc w:val="center"/>
            </w:pPr>
          </w:p>
        </w:tc>
      </w:tr>
      <w:tr w14:paraId="76D71C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A9E70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FEED6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D0114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23511">
            <w:pPr>
              <w:jc w:val="center"/>
            </w:pPr>
            <w:r>
              <w:rPr>
                <w:rFonts w:ascii="宋体" w:hAnsi="宋体" w:eastAsia="宋体"/>
                <w:sz w:val="16"/>
              </w:rPr>
              <w:t>全年支付车辆保险费（万元）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E3232">
            <w:pPr>
              <w:jc w:val="center"/>
            </w:pPr>
            <w:r>
              <w:rPr>
                <w:rFonts w:ascii="宋体" w:hAnsi="宋体" w:eastAsia="宋体"/>
                <w:sz w:val="16"/>
              </w:rPr>
              <w:t>&lt;=45万元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D763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1B362">
            <w:pPr>
              <w:jc w:val="center"/>
            </w:pPr>
            <w:r>
              <w:rPr>
                <w:rFonts w:ascii="宋体" w:hAnsi="宋体" w:eastAsia="宋体"/>
                <w:sz w:val="16"/>
              </w:rPr>
              <w:t>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7D4E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D6A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6806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F83B2">
            <w:pPr>
              <w:jc w:val="center"/>
            </w:pPr>
            <w:r>
              <w:rPr>
                <w:rFonts w:ascii="宋体" w:hAnsi="宋体" w:eastAsia="宋体"/>
                <w:sz w:val="16"/>
              </w:rPr>
              <w: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40F9E">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1B16E4">
            <w:pPr>
              <w:jc w:val="center"/>
            </w:pPr>
          </w:p>
        </w:tc>
      </w:tr>
      <w:tr w14:paraId="24DABD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F112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5FBB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5DE3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59848">
            <w:pPr>
              <w:jc w:val="center"/>
            </w:pPr>
            <w:r>
              <w:rPr>
                <w:rFonts w:ascii="宋体" w:hAnsi="宋体" w:eastAsia="宋体"/>
                <w:sz w:val="16"/>
              </w:rPr>
              <w:t>全年支付车辆维修保养费（万元）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827E5">
            <w:pPr>
              <w:jc w:val="center"/>
            </w:pPr>
            <w:r>
              <w:rPr>
                <w:rFonts w:ascii="宋体" w:hAnsi="宋体" w:eastAsia="宋体"/>
                <w:sz w:val="16"/>
              </w:rPr>
              <w:t>&lt;=40万元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299D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2DBC1">
            <w:pPr>
              <w:jc w:val="center"/>
            </w:pPr>
            <w:r>
              <w:rPr>
                <w:rFonts w:ascii="宋体" w:hAnsi="宋体" w:eastAsia="宋体"/>
                <w:sz w:val="16"/>
              </w:rPr>
              <w: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C679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FEC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4F03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BE761">
            <w:pPr>
              <w:jc w:val="center"/>
            </w:pPr>
            <w:r>
              <w:rPr>
                <w:rFonts w:ascii="宋体" w:hAnsi="宋体" w:eastAsia="宋体"/>
                <w:sz w:val="16"/>
              </w:rPr>
              <w: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01338">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83F4E">
            <w:pPr>
              <w:jc w:val="center"/>
            </w:pPr>
          </w:p>
        </w:tc>
      </w:tr>
      <w:tr w14:paraId="7B20D7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4314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FE29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4046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FFE5B">
            <w:pPr>
              <w:jc w:val="center"/>
            </w:pPr>
            <w:r>
              <w:rPr>
                <w:rFonts w:ascii="宋体" w:hAnsi="宋体" w:eastAsia="宋体"/>
                <w:sz w:val="16"/>
              </w:rPr>
              <w:t>机关车队业务经费（万元）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38E0C">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1C98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92E21">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E7D1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6E2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B298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97C13">
            <w:pPr>
              <w:jc w:val="center"/>
            </w:pPr>
            <w:r>
              <w:rPr>
                <w:rFonts w:ascii="宋体" w:hAnsi="宋体" w:eastAsia="宋体"/>
                <w:sz w:val="16"/>
              </w:rPr>
              <w:t>=12.51万元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4685E">
            <w:pPr>
              <w:jc w:val="center"/>
            </w:pPr>
            <w:r>
              <w:rPr>
                <w:rFonts w:ascii="宋体" w:hAnsi="宋体" w:eastAsia="宋体"/>
                <w:sz w:val="16"/>
              </w:rPr>
              <w:t>3.51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18638E">
            <w:pPr>
              <w:jc w:val="center"/>
            </w:pPr>
            <w:r>
              <w:rPr>
                <w:rFonts w:ascii="宋体" w:hAnsi="宋体" w:eastAsia="宋体"/>
                <w:sz w:val="16"/>
              </w:rPr>
              <w:t>存在的问题：相关业务已开展，原始材料未及时送过来。改进措施：督促相关业务经办人，加快资金支付及时率。</w:t>
            </w:r>
          </w:p>
        </w:tc>
      </w:tr>
      <w:tr w14:paraId="4859B1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2C72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C83B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157F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8F518">
            <w:pPr>
              <w:jc w:val="center"/>
            </w:pPr>
            <w:r>
              <w:rPr>
                <w:rFonts w:ascii="宋体" w:hAnsi="宋体" w:eastAsia="宋体"/>
                <w:sz w:val="16"/>
              </w:rPr>
              <w:t>满足用车单位用车需求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21B9B">
            <w:pPr>
              <w:jc w:val="center"/>
            </w:pPr>
            <w:r>
              <w:rPr>
                <w:rFonts w:ascii="宋体" w:hAnsi="宋体" w:eastAsia="宋体"/>
                <w:sz w:val="16"/>
              </w:rPr>
              <w:t>有效满足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8C6D6">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9F32F">
            <w:pPr>
              <w:jc w:val="center"/>
            </w:pPr>
            <w:r>
              <w:rPr>
                <w:rFonts w:ascii="宋体" w:hAnsi="宋体" w:eastAsia="宋体"/>
                <w:sz w:val="16"/>
              </w:rPr>
              <w:t>有效满足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86FB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2351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BB5F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056E4">
            <w:pPr>
              <w:jc w:val="center"/>
            </w:pPr>
            <w:r>
              <w:rPr>
                <w:rFonts w:ascii="宋体" w:hAnsi="宋体" w:eastAsia="宋体"/>
                <w:sz w:val="16"/>
              </w:rPr>
              <w:t>有效满足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10E8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F2D46">
            <w:pPr>
              <w:jc w:val="center"/>
            </w:pPr>
          </w:p>
        </w:tc>
      </w:tr>
      <w:tr w14:paraId="7F0DBB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5493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B605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0318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477FB">
            <w:pPr>
              <w:jc w:val="center"/>
            </w:pPr>
            <w:r>
              <w:rPr>
                <w:rFonts w:ascii="宋体" w:hAnsi="宋体" w:eastAsia="宋体"/>
                <w:sz w:val="16"/>
              </w:rPr>
              <w:t>受益单位满意度（%）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CAAF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36B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41D7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002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241D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5B2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13E1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5C31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50ECF">
            <w:pPr>
              <w:jc w:val="center"/>
            </w:pPr>
          </w:p>
        </w:tc>
      </w:tr>
      <w:tr w14:paraId="61CFF10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3E79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3C9A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75CF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3EC1E71">
            <w:pPr>
              <w:jc w:val="center"/>
            </w:pPr>
            <w:r>
              <w:rPr>
                <w:rFonts w:ascii="宋体" w:hAnsi="宋体" w:eastAsia="宋体"/>
                <w:sz w:val="16"/>
              </w:rPr>
              <w:t>96.89分</w:t>
            </w:r>
          </w:p>
        </w:tc>
      </w:tr>
    </w:tbl>
    <w:p w14:paraId="61AFEC2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148F43D3">
        <w:tblPrEx>
          <w:tblCellMar>
            <w:top w:w="0" w:type="dxa"/>
            <w:left w:w="108" w:type="dxa"/>
            <w:bottom w:w="0" w:type="dxa"/>
            <w:right w:w="108" w:type="dxa"/>
          </w:tblCellMar>
        </w:tblPrEx>
        <w:tc>
          <w:tcPr>
            <w:tcW w:w="8848" w:type="dxa"/>
            <w:gridSpan w:val="14"/>
            <w:vAlign w:val="center"/>
          </w:tcPr>
          <w:p w14:paraId="39C92D98">
            <w:pPr>
              <w:jc w:val="center"/>
            </w:pPr>
            <w:r>
              <w:rPr>
                <w:rFonts w:ascii="宋体" w:hAnsi="宋体" w:eastAsia="宋体"/>
                <w:sz w:val="24"/>
              </w:rPr>
              <w:t>项目支出绩效自评表</w:t>
            </w:r>
          </w:p>
        </w:tc>
      </w:tr>
      <w:tr w14:paraId="68A5A574">
        <w:tblPrEx>
          <w:tblCellMar>
            <w:top w:w="0" w:type="dxa"/>
            <w:left w:w="108" w:type="dxa"/>
            <w:bottom w:w="0" w:type="dxa"/>
            <w:right w:w="108" w:type="dxa"/>
          </w:tblCellMar>
        </w:tblPrEx>
        <w:tc>
          <w:tcPr>
            <w:tcW w:w="8848" w:type="dxa"/>
            <w:gridSpan w:val="14"/>
            <w:vAlign w:val="center"/>
          </w:tcPr>
          <w:p w14:paraId="493C891B">
            <w:pPr>
              <w:jc w:val="center"/>
            </w:pPr>
            <w:r>
              <w:rPr>
                <w:rFonts w:ascii="宋体" w:hAnsi="宋体" w:eastAsia="宋体"/>
                <w:sz w:val="24"/>
              </w:rPr>
              <w:t>(2024年度)</w:t>
            </w:r>
          </w:p>
        </w:tc>
      </w:tr>
      <w:tr w14:paraId="725170D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3EB1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7221385">
            <w:pPr>
              <w:jc w:val="center"/>
            </w:pPr>
            <w:r>
              <w:rPr>
                <w:rFonts w:ascii="宋体" w:hAnsi="宋体" w:eastAsia="宋体"/>
                <w:sz w:val="16"/>
              </w:rPr>
              <w:t>机关食堂经费</w:t>
            </w:r>
          </w:p>
        </w:tc>
      </w:tr>
      <w:tr w14:paraId="07C2D94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93D8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5168E7">
            <w:pPr>
              <w:jc w:val="center"/>
            </w:pPr>
            <w:r>
              <w:rPr>
                <w:rFonts w:ascii="宋体" w:hAnsi="宋体" w:eastAsia="宋体"/>
                <w:sz w:val="16"/>
              </w:rPr>
              <w:t>克孜勒苏柯尔克孜自治州机关事务服务中心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E2DE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1C101CA">
            <w:pPr>
              <w:jc w:val="center"/>
            </w:pPr>
            <w:r>
              <w:rPr>
                <w:rFonts w:ascii="宋体" w:hAnsi="宋体" w:eastAsia="宋体"/>
                <w:sz w:val="16"/>
              </w:rPr>
              <w:t>克孜勒苏柯尔克孜自治州机关事务管理局</w:t>
            </w:r>
          </w:p>
        </w:tc>
      </w:tr>
      <w:tr w14:paraId="38A2FDA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7361A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66E0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A0C60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659D4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43BD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EEB8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01401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189BC">
            <w:pPr>
              <w:jc w:val="center"/>
            </w:pPr>
            <w:r>
              <w:rPr>
                <w:rFonts w:ascii="宋体" w:hAnsi="宋体" w:eastAsia="宋体"/>
                <w:sz w:val="16"/>
              </w:rPr>
              <w:t>得分</w:t>
            </w:r>
          </w:p>
        </w:tc>
      </w:tr>
      <w:tr w14:paraId="660D6E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2C1E9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5F61A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C1308E">
            <w:pPr>
              <w:jc w:val="center"/>
            </w:pPr>
            <w:r>
              <w:rPr>
                <w:rFonts w:ascii="宋体" w:hAnsi="宋体" w:eastAsia="宋体"/>
                <w:sz w:val="16"/>
              </w:rPr>
              <w:t>225.00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CA24C8">
            <w:pPr>
              <w:jc w:val="center"/>
            </w:pPr>
            <w:r>
              <w:rPr>
                <w:rFonts w:ascii="宋体" w:hAnsi="宋体" w:eastAsia="宋体"/>
                <w:sz w:val="16"/>
              </w:rPr>
              <w:t>225.00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B92D9">
            <w:pPr>
              <w:jc w:val="center"/>
            </w:pPr>
            <w:r>
              <w:rPr>
                <w:rFonts w:ascii="宋体" w:hAnsi="宋体" w:eastAsia="宋体"/>
                <w:sz w:val="16"/>
              </w:rPr>
              <w:t>225.00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DCEE8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D3543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13450">
            <w:pPr>
              <w:jc w:val="center"/>
            </w:pPr>
            <w:r>
              <w:rPr>
                <w:rFonts w:ascii="宋体" w:hAnsi="宋体" w:eastAsia="宋体"/>
                <w:sz w:val="16"/>
              </w:rPr>
              <w:t>10.00分</w:t>
            </w:r>
          </w:p>
        </w:tc>
      </w:tr>
      <w:tr w14:paraId="5D34DF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1CC47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3363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BEE13">
            <w:pPr>
              <w:jc w:val="center"/>
            </w:pPr>
            <w:r>
              <w:rPr>
                <w:rFonts w:ascii="宋体" w:hAnsi="宋体" w:eastAsia="宋体"/>
                <w:sz w:val="16"/>
              </w:rPr>
              <w:t>225.00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89313">
            <w:pPr>
              <w:jc w:val="center"/>
            </w:pPr>
            <w:r>
              <w:rPr>
                <w:rFonts w:ascii="宋体" w:hAnsi="宋体" w:eastAsia="宋体"/>
                <w:sz w:val="16"/>
              </w:rPr>
              <w:t>225.00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5FF07D">
            <w:pPr>
              <w:jc w:val="center"/>
            </w:pPr>
            <w:r>
              <w:rPr>
                <w:rFonts w:ascii="宋体" w:hAnsi="宋体" w:eastAsia="宋体"/>
                <w:sz w:val="16"/>
              </w:rPr>
              <w:t>225.00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D271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B6E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ADB0A">
            <w:pPr>
              <w:jc w:val="center"/>
            </w:pPr>
            <w:r>
              <w:rPr>
                <w:rFonts w:ascii="宋体" w:hAnsi="宋体" w:eastAsia="宋体"/>
                <w:sz w:val="16"/>
              </w:rPr>
              <w:t>—</w:t>
            </w:r>
          </w:p>
        </w:tc>
      </w:tr>
      <w:tr w14:paraId="7253C5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25702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8CD2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1FEB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DF2F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CD35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9A0E0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6C7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29AB9">
            <w:pPr>
              <w:jc w:val="center"/>
            </w:pPr>
            <w:r>
              <w:rPr>
                <w:rFonts w:ascii="宋体" w:hAnsi="宋体" w:eastAsia="宋体"/>
                <w:sz w:val="16"/>
              </w:rPr>
              <w:t>—</w:t>
            </w:r>
          </w:p>
        </w:tc>
      </w:tr>
      <w:tr w14:paraId="7BE534A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1B5AB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E127C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6A8743E">
            <w:pPr>
              <w:jc w:val="center"/>
            </w:pPr>
            <w:r>
              <w:rPr>
                <w:rFonts w:ascii="宋体" w:hAnsi="宋体" w:eastAsia="宋体"/>
                <w:sz w:val="16"/>
              </w:rPr>
              <w:t>实际完成情况</w:t>
            </w:r>
          </w:p>
        </w:tc>
      </w:tr>
      <w:tr w14:paraId="77C645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C41F7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613D0B">
            <w:pPr>
              <w:jc w:val="both"/>
            </w:pPr>
            <w:r>
              <w:rPr>
                <w:rFonts w:ascii="宋体" w:hAnsi="宋体" w:eastAsia="宋体"/>
                <w:sz w:val="16"/>
              </w:rPr>
              <w:t>项目资金225万元，其中：财政资金225万元，其他资金0万元；菜蛋肉等食材基本做到两天采购一次，在满足用量需求的基础上，确保食材新鲜；米面油物资可适当一次性采购两周的用量。通过该项目的实施，落实克州党委、人民政府对各级干部职工的关心关爱，在正常供应工作人员餐食的基础上，促进机关干部集中精力开展工作，提升公共服务效能。</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621B04">
            <w:pPr>
              <w:jc w:val="both"/>
            </w:pPr>
            <w:r>
              <w:rPr>
                <w:rFonts w:hint="eastAsia" w:ascii="宋体" w:hAnsi="宋体"/>
                <w:sz w:val="16"/>
                <w:lang w:eastAsia="zh-CN"/>
              </w:rPr>
              <w:t>截至</w:t>
            </w:r>
            <w:r>
              <w:rPr>
                <w:rFonts w:ascii="宋体" w:hAnsi="宋体" w:eastAsia="宋体"/>
                <w:sz w:val="16"/>
              </w:rPr>
              <w:t>2024年12月31日，项目已完成购买食堂耗材次数350次，就餐人员数量450人。通过实施该项目，落实好克州党委、人民政府对各级干部职工的关心关爱，改善机关食堂的就餐条件，提升就餐人员的好评。</w:t>
            </w:r>
          </w:p>
        </w:tc>
      </w:tr>
      <w:tr w14:paraId="63148C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E3142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C23B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7F32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DA67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21B0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E6CD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76C7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55BC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B128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7E50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DB67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7C5F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C0441A">
            <w:pPr>
              <w:jc w:val="center"/>
            </w:pPr>
            <w:r>
              <w:rPr>
                <w:rFonts w:ascii="宋体" w:hAnsi="宋体" w:eastAsia="宋体"/>
                <w:sz w:val="16"/>
              </w:rPr>
              <w:t>偏差原因分析及改进措施</w:t>
            </w:r>
          </w:p>
        </w:tc>
      </w:tr>
      <w:tr w14:paraId="7F5E61F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0FE53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2D66B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0DB45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0F746">
            <w:pPr>
              <w:jc w:val="center"/>
            </w:pPr>
            <w:r>
              <w:rPr>
                <w:rFonts w:ascii="宋体" w:hAnsi="宋体" w:eastAsia="宋体"/>
                <w:sz w:val="16"/>
              </w:rPr>
              <w:t>购买食堂耗材次数（次）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8A16C">
            <w:pPr>
              <w:jc w:val="center"/>
            </w:pPr>
            <w:r>
              <w:rPr>
                <w:rFonts w:ascii="宋体" w:hAnsi="宋体" w:eastAsia="宋体"/>
                <w:sz w:val="16"/>
              </w:rPr>
              <w:t>&gt;=350次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705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EC383">
            <w:pPr>
              <w:jc w:val="center"/>
            </w:pPr>
            <w:r>
              <w:rPr>
                <w:rFonts w:ascii="宋体" w:hAnsi="宋体" w:eastAsia="宋体"/>
                <w:sz w:val="16"/>
              </w:rPr>
              <w:t>330次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1AD2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84D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CF4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5318C">
            <w:pPr>
              <w:jc w:val="center"/>
            </w:pPr>
            <w:r>
              <w:rPr>
                <w:rFonts w:ascii="宋体" w:hAnsi="宋体" w:eastAsia="宋体"/>
                <w:sz w:val="16"/>
              </w:rPr>
              <w:t>=350次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F62E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319C7D">
            <w:pPr>
              <w:jc w:val="center"/>
            </w:pPr>
          </w:p>
        </w:tc>
      </w:tr>
      <w:tr w14:paraId="3B9017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8D31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3CE2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A330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40736">
            <w:pPr>
              <w:jc w:val="center"/>
            </w:pPr>
            <w:r>
              <w:rPr>
                <w:rFonts w:ascii="宋体" w:hAnsi="宋体" w:eastAsia="宋体"/>
                <w:sz w:val="16"/>
              </w:rPr>
              <w:t>就餐人员数量（人）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8A64C">
            <w:pPr>
              <w:jc w:val="center"/>
            </w:pPr>
            <w:r>
              <w:rPr>
                <w:rFonts w:ascii="宋体" w:hAnsi="宋体" w:eastAsia="宋体"/>
                <w:sz w:val="16"/>
              </w:rPr>
              <w:t>&gt;=450人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19F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0D077">
            <w:pPr>
              <w:jc w:val="center"/>
            </w:pPr>
            <w:r>
              <w:rPr>
                <w:rFonts w:ascii="宋体" w:hAnsi="宋体" w:eastAsia="宋体"/>
                <w:sz w:val="16"/>
              </w:rPr>
              <w:t>400人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B367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17C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5CB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2B5D0">
            <w:pPr>
              <w:jc w:val="center"/>
            </w:pPr>
            <w:r>
              <w:rPr>
                <w:rFonts w:ascii="宋体" w:hAnsi="宋体" w:eastAsia="宋体"/>
                <w:sz w:val="16"/>
              </w:rPr>
              <w:t>=450人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BBA8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1263A">
            <w:pPr>
              <w:jc w:val="center"/>
            </w:pPr>
          </w:p>
        </w:tc>
      </w:tr>
      <w:tr w14:paraId="64E710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8A74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94A30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AEB40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9DF1E">
            <w:pPr>
              <w:jc w:val="center"/>
            </w:pPr>
            <w:r>
              <w:rPr>
                <w:rFonts w:ascii="宋体" w:hAnsi="宋体" w:eastAsia="宋体"/>
                <w:sz w:val="16"/>
              </w:rPr>
              <w:t>饭菜卫生合格率（%）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74C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709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FA7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7853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47E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6AF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61F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6612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AAE16">
            <w:pPr>
              <w:jc w:val="center"/>
            </w:pPr>
          </w:p>
        </w:tc>
      </w:tr>
      <w:tr w14:paraId="68E69E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D99C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CDD2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70C2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AEFA9">
            <w:pPr>
              <w:jc w:val="center"/>
            </w:pPr>
            <w:r>
              <w:rPr>
                <w:rFonts w:ascii="宋体" w:hAnsi="宋体" w:eastAsia="宋体"/>
                <w:sz w:val="16"/>
              </w:rPr>
              <w:t>采购食堂物质安全标准达标率（%）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A0B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001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816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68FE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10C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A82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D57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61B96">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A9A6A">
            <w:pPr>
              <w:jc w:val="center"/>
            </w:pPr>
          </w:p>
        </w:tc>
      </w:tr>
      <w:tr w14:paraId="410FE0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3F08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840B4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DF620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0D68F">
            <w:pPr>
              <w:jc w:val="center"/>
            </w:pPr>
            <w:r>
              <w:rPr>
                <w:rFonts w:ascii="宋体" w:hAnsi="宋体" w:eastAsia="宋体"/>
                <w:sz w:val="16"/>
              </w:rPr>
              <w:t>资金及时支付率（%）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334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698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CAB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4FC8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BF2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8F0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C8A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E068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AE2A3D">
            <w:pPr>
              <w:jc w:val="center"/>
            </w:pPr>
          </w:p>
        </w:tc>
      </w:tr>
      <w:tr w14:paraId="68534E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E3A0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548A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CF6C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55FDF">
            <w:pPr>
              <w:jc w:val="center"/>
            </w:pPr>
            <w:r>
              <w:rPr>
                <w:rFonts w:ascii="宋体" w:hAnsi="宋体" w:eastAsia="宋体"/>
                <w:sz w:val="16"/>
              </w:rPr>
              <w:t>食堂聘用人员工资发放及时率（%）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B97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937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3ED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4495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E1A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ADE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38F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353F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B8383">
            <w:pPr>
              <w:jc w:val="center"/>
            </w:pPr>
          </w:p>
        </w:tc>
      </w:tr>
      <w:tr w14:paraId="472740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A8B97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41183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0C497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12931">
            <w:pPr>
              <w:jc w:val="center"/>
            </w:pPr>
            <w:r>
              <w:rPr>
                <w:rFonts w:ascii="宋体" w:hAnsi="宋体" w:eastAsia="宋体"/>
                <w:sz w:val="16"/>
              </w:rPr>
              <w:t>全年购买食材支出（万元）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60BD8">
            <w:pPr>
              <w:jc w:val="center"/>
            </w:pPr>
            <w:r>
              <w:rPr>
                <w:rFonts w:ascii="宋体" w:hAnsi="宋体" w:eastAsia="宋体"/>
                <w:sz w:val="16"/>
              </w:rPr>
              <w:t>&lt;=150万元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2008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0F8E7">
            <w:pPr>
              <w:jc w:val="center"/>
            </w:pPr>
            <w:r>
              <w:rPr>
                <w:rFonts w:ascii="宋体" w:hAnsi="宋体" w:eastAsia="宋体"/>
                <w:sz w:val="16"/>
              </w:rPr>
              <w:t>160万元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E9B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3F9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5734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64B7C">
            <w:pPr>
              <w:jc w:val="center"/>
            </w:pPr>
            <w:r>
              <w:rPr>
                <w:rFonts w:ascii="宋体" w:hAnsi="宋体" w:eastAsia="宋体"/>
                <w:sz w:val="16"/>
              </w:rPr>
              <w: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E045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407645">
            <w:pPr>
              <w:jc w:val="center"/>
            </w:pPr>
          </w:p>
        </w:tc>
      </w:tr>
      <w:tr w14:paraId="1ED005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C010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A3FF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4D85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ADFB5">
            <w:pPr>
              <w:jc w:val="center"/>
            </w:pPr>
            <w:r>
              <w:rPr>
                <w:rFonts w:ascii="宋体" w:hAnsi="宋体" w:eastAsia="宋体"/>
                <w:sz w:val="16"/>
              </w:rPr>
              <w:t>食堂聘用人员工资总额（万元）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27528">
            <w:pPr>
              <w:jc w:val="center"/>
            </w:pPr>
            <w:r>
              <w:rPr>
                <w:rFonts w:ascii="宋体" w:hAnsi="宋体" w:eastAsia="宋体"/>
                <w:sz w:val="16"/>
              </w:rPr>
              <w:t>&lt;=75万元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453E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C7CD4">
            <w:pPr>
              <w:jc w:val="center"/>
            </w:pPr>
            <w:r>
              <w:rPr>
                <w:rFonts w:ascii="宋体" w:hAnsi="宋体" w:eastAsia="宋体"/>
                <w:sz w:val="16"/>
              </w:rPr>
              <w:t>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24C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E3A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8276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247B2">
            <w:pPr>
              <w:jc w:val="center"/>
            </w:pPr>
            <w:r>
              <w:rPr>
                <w:rFonts w:ascii="宋体" w:hAnsi="宋体" w:eastAsia="宋体"/>
                <w:sz w:val="16"/>
              </w:rPr>
              <w:t>=75万元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42B2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55E2C9">
            <w:pPr>
              <w:jc w:val="center"/>
            </w:pPr>
            <w:r>
              <w:rPr>
                <w:rFonts w:ascii="宋体" w:hAnsi="宋体" w:eastAsia="宋体"/>
                <w:sz w:val="16"/>
              </w:rPr>
              <w:t>存在的问题：发放工资有差额。改进措施：保证预算执行精准。</w:t>
            </w:r>
          </w:p>
        </w:tc>
      </w:tr>
      <w:tr w14:paraId="379D9F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351D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FD66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2A4E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BA42C">
            <w:pPr>
              <w:jc w:val="center"/>
            </w:pPr>
            <w:r>
              <w:rPr>
                <w:rFonts w:ascii="宋体" w:hAnsi="宋体" w:eastAsia="宋体"/>
                <w:sz w:val="16"/>
              </w:rPr>
              <w:t>就餐人员生活有效改善情况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51099">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11A90">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E99FC">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4E25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E599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8D6F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CF210">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0F7C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799177">
            <w:pPr>
              <w:jc w:val="center"/>
            </w:pPr>
          </w:p>
        </w:tc>
      </w:tr>
      <w:tr w14:paraId="0D0442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D6BC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7A88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1E91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C587F">
            <w:pPr>
              <w:jc w:val="center"/>
            </w:pPr>
            <w:r>
              <w:rPr>
                <w:rFonts w:ascii="宋体" w:hAnsi="宋体" w:eastAsia="宋体"/>
                <w:sz w:val="16"/>
              </w:rPr>
              <w:t>就餐人员满意度（%）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D976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787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4A9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334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E1B0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677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FDA6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1A17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31CA3">
            <w:pPr>
              <w:jc w:val="center"/>
            </w:pPr>
          </w:p>
        </w:tc>
      </w:tr>
      <w:tr w14:paraId="15C7656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FB23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65FF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B388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CC90C4">
            <w:pPr>
              <w:jc w:val="center"/>
            </w:pPr>
            <w:r>
              <w:rPr>
                <w:rFonts w:ascii="宋体" w:hAnsi="宋体" w:eastAsia="宋体"/>
                <w:sz w:val="16"/>
              </w:rPr>
              <w:t>100分</w:t>
            </w:r>
          </w:p>
        </w:tc>
      </w:tr>
    </w:tbl>
    <w:p w14:paraId="200156D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96"/>
        <w:gridCol w:w="632"/>
        <w:gridCol w:w="632"/>
        <w:gridCol w:w="632"/>
      </w:tblGrid>
      <w:tr w14:paraId="48E265D5">
        <w:tblPrEx>
          <w:tblCellMar>
            <w:top w:w="0" w:type="dxa"/>
            <w:left w:w="108" w:type="dxa"/>
            <w:bottom w:w="0" w:type="dxa"/>
            <w:right w:w="108" w:type="dxa"/>
          </w:tblCellMar>
        </w:tblPrEx>
        <w:tc>
          <w:tcPr>
            <w:tcW w:w="8848" w:type="dxa"/>
            <w:gridSpan w:val="14"/>
            <w:vAlign w:val="center"/>
          </w:tcPr>
          <w:p w14:paraId="33C35832">
            <w:pPr>
              <w:jc w:val="center"/>
            </w:pPr>
            <w:r>
              <w:rPr>
                <w:rFonts w:ascii="宋体" w:hAnsi="宋体" w:eastAsia="宋体"/>
                <w:sz w:val="24"/>
              </w:rPr>
              <w:t>项目支出绩效自评表</w:t>
            </w:r>
          </w:p>
        </w:tc>
      </w:tr>
      <w:tr w14:paraId="46CEBE17">
        <w:tblPrEx>
          <w:tblCellMar>
            <w:top w:w="0" w:type="dxa"/>
            <w:left w:w="108" w:type="dxa"/>
            <w:bottom w:w="0" w:type="dxa"/>
            <w:right w:w="108" w:type="dxa"/>
          </w:tblCellMar>
        </w:tblPrEx>
        <w:tc>
          <w:tcPr>
            <w:tcW w:w="8848" w:type="dxa"/>
            <w:gridSpan w:val="14"/>
            <w:vAlign w:val="center"/>
          </w:tcPr>
          <w:p w14:paraId="554FFEF4">
            <w:pPr>
              <w:jc w:val="center"/>
            </w:pPr>
            <w:r>
              <w:rPr>
                <w:rFonts w:ascii="宋体" w:hAnsi="宋体" w:eastAsia="宋体"/>
                <w:sz w:val="24"/>
              </w:rPr>
              <w:t>(2024年度)</w:t>
            </w:r>
          </w:p>
        </w:tc>
      </w:tr>
      <w:tr w14:paraId="38B6360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2464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BA2DF11">
            <w:pPr>
              <w:jc w:val="center"/>
            </w:pPr>
            <w:r>
              <w:rPr>
                <w:rFonts w:ascii="宋体" w:hAnsi="宋体" w:eastAsia="宋体"/>
                <w:sz w:val="16"/>
              </w:rPr>
              <w:t>零星维修资金及基础设施设备维护经费</w:t>
            </w:r>
          </w:p>
        </w:tc>
      </w:tr>
      <w:tr w14:paraId="1F0A488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2217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30D686">
            <w:pPr>
              <w:jc w:val="center"/>
            </w:pPr>
            <w:r>
              <w:rPr>
                <w:rFonts w:ascii="宋体" w:hAnsi="宋体" w:eastAsia="宋体"/>
                <w:sz w:val="16"/>
              </w:rPr>
              <w:t>克孜勒苏柯尔克孜自治州机关事务服务中心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ADD0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FD9EAC">
            <w:pPr>
              <w:jc w:val="center"/>
            </w:pPr>
            <w:r>
              <w:rPr>
                <w:rFonts w:ascii="宋体" w:hAnsi="宋体" w:eastAsia="宋体"/>
                <w:sz w:val="16"/>
              </w:rPr>
              <w:t>克孜勒苏柯尔克孜自治州机关事务管理局</w:t>
            </w:r>
          </w:p>
        </w:tc>
      </w:tr>
      <w:tr w14:paraId="4BEAB01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35601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7C46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81B80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FE4F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C597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AE8E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E662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F78EA">
            <w:pPr>
              <w:jc w:val="center"/>
            </w:pPr>
            <w:r>
              <w:rPr>
                <w:rFonts w:ascii="宋体" w:hAnsi="宋体" w:eastAsia="宋体"/>
                <w:sz w:val="16"/>
              </w:rPr>
              <w:t>得分</w:t>
            </w:r>
          </w:p>
        </w:tc>
      </w:tr>
      <w:tr w14:paraId="5E8BCA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BC02F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14AB8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2FD66">
            <w:pPr>
              <w:jc w:val="center"/>
            </w:pPr>
            <w:r>
              <w:rPr>
                <w:rFonts w:ascii="宋体" w:hAnsi="宋体" w:eastAsia="宋体"/>
                <w:sz w:val="16"/>
              </w:rPr>
              <w:t>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E2E8E">
            <w:pPr>
              <w:jc w:val="center"/>
            </w:pPr>
            <w:r>
              <w:rPr>
                <w:rFonts w:ascii="宋体" w:hAnsi="宋体" w:eastAsia="宋体"/>
                <w:sz w:val="16"/>
              </w:rPr>
              <w:t>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449000">
            <w:pPr>
              <w:jc w:val="center"/>
            </w:pPr>
            <w:r>
              <w:rPr>
                <w:rFonts w:ascii="宋体" w:hAnsi="宋体" w:eastAsia="宋体"/>
                <w:sz w:val="16"/>
              </w:rPr>
              <w:t>390.10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DF9F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02A7A1">
            <w:pPr>
              <w:jc w:val="center"/>
            </w:pPr>
            <w:r>
              <w:rPr>
                <w:rFonts w:ascii="宋体" w:hAnsi="宋体" w:eastAsia="宋体"/>
                <w:sz w:val="16"/>
              </w:rPr>
              <w:t>97.5%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03DFF">
            <w:pPr>
              <w:jc w:val="center"/>
            </w:pPr>
            <w:r>
              <w:rPr>
                <w:rFonts w:ascii="宋体" w:hAnsi="宋体" w:eastAsia="宋体"/>
                <w:sz w:val="16"/>
              </w:rPr>
              <w:t>9.38分</w:t>
            </w:r>
          </w:p>
        </w:tc>
      </w:tr>
      <w:tr w14:paraId="0C6889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433B5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5B38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FC300E">
            <w:pPr>
              <w:jc w:val="center"/>
            </w:pPr>
            <w:r>
              <w:rPr>
                <w:rFonts w:ascii="宋体" w:hAnsi="宋体" w:eastAsia="宋体"/>
                <w:sz w:val="16"/>
              </w:rPr>
              <w:t>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1831F">
            <w:pPr>
              <w:jc w:val="center"/>
            </w:pPr>
            <w:r>
              <w:rPr>
                <w:rFonts w:ascii="宋体" w:hAnsi="宋体" w:eastAsia="宋体"/>
                <w:sz w:val="16"/>
              </w:rPr>
              <w:t>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C7F57F">
            <w:pPr>
              <w:jc w:val="center"/>
            </w:pPr>
            <w:r>
              <w:rPr>
                <w:rFonts w:ascii="宋体" w:hAnsi="宋体" w:eastAsia="宋体"/>
                <w:sz w:val="16"/>
              </w:rPr>
              <w:t>390.10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7F37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084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F5146">
            <w:pPr>
              <w:jc w:val="center"/>
            </w:pPr>
            <w:r>
              <w:rPr>
                <w:rFonts w:ascii="宋体" w:hAnsi="宋体" w:eastAsia="宋体"/>
                <w:sz w:val="16"/>
              </w:rPr>
              <w:t>—</w:t>
            </w:r>
          </w:p>
        </w:tc>
      </w:tr>
      <w:tr w14:paraId="2A79A9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75623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3C1D6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76992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4401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7FB63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D1B9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5B7D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5A7BC">
            <w:pPr>
              <w:jc w:val="center"/>
            </w:pPr>
            <w:r>
              <w:rPr>
                <w:rFonts w:ascii="宋体" w:hAnsi="宋体" w:eastAsia="宋体"/>
                <w:sz w:val="16"/>
              </w:rPr>
              <w:t>—</w:t>
            </w:r>
          </w:p>
        </w:tc>
      </w:tr>
      <w:tr w14:paraId="0829C8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DB0E7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CA5F9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ACAB970">
            <w:pPr>
              <w:jc w:val="center"/>
            </w:pPr>
            <w:r>
              <w:rPr>
                <w:rFonts w:ascii="宋体" w:hAnsi="宋体" w:eastAsia="宋体"/>
                <w:sz w:val="16"/>
              </w:rPr>
              <w:t>实际完成情况</w:t>
            </w:r>
          </w:p>
        </w:tc>
      </w:tr>
      <w:tr w14:paraId="7A384C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2108C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FA5DD2">
            <w:pPr>
              <w:jc w:val="both"/>
            </w:pPr>
            <w:r>
              <w:rPr>
                <w:rFonts w:ascii="宋体" w:hAnsi="宋体" w:eastAsia="宋体"/>
                <w:sz w:val="16"/>
              </w:rPr>
              <w:t>项目资金400万元，其中：财政资金400万元，其他资金0万元。用于保障州机关大院及行政服务中心办公区、州宾馆、市政府院子日常办公用电、大院美化亮化、应急</w:t>
            </w:r>
            <w:r>
              <w:rPr>
                <w:rFonts w:hint="eastAsia" w:ascii="宋体" w:hAnsi="宋体"/>
                <w:sz w:val="16"/>
                <w:lang w:eastAsia="zh-CN"/>
              </w:rPr>
              <w:t>通信保障</w:t>
            </w:r>
            <w:r>
              <w:rPr>
                <w:rFonts w:ascii="宋体" w:hAnsi="宋体" w:eastAsia="宋体"/>
                <w:sz w:val="16"/>
              </w:rPr>
              <w:t>用电及电路电气设备，绿化用水及自来水管道维修、用水设备维修更换支出。通过该项目的实施，有效满足机关大院各单位正常开展工作的用水需要以及营造机关大院草长莺飞的良好办公环境，有助于各单位、各部门最大限度</w:t>
            </w:r>
            <w:r>
              <w:rPr>
                <w:rFonts w:hint="eastAsia" w:ascii="宋体" w:hAnsi="宋体"/>
                <w:sz w:val="16"/>
                <w:lang w:eastAsia="zh-CN"/>
              </w:rPr>
              <w:t>地</w:t>
            </w:r>
            <w:r>
              <w:rPr>
                <w:rFonts w:ascii="宋体" w:hAnsi="宋体" w:eastAsia="宋体"/>
                <w:sz w:val="16"/>
              </w:rPr>
              <w:t>发挥自身职能作用，提升政府的公共服务能力。零星维修产生的换锁芯、维修监控显示器、购买雨衣、水管、防水布等费用。通过该项目的实施，一方面有效保障了机关大院的正常运转，另一方面积极发挥了我单位的职能作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228198">
            <w:pPr>
              <w:jc w:val="both"/>
            </w:pPr>
            <w:r>
              <w:rPr>
                <w:rFonts w:hint="eastAsia" w:ascii="宋体" w:hAnsi="宋体"/>
                <w:sz w:val="16"/>
                <w:lang w:eastAsia="zh-CN"/>
              </w:rPr>
              <w:t>截至</w:t>
            </w:r>
            <w:r>
              <w:rPr>
                <w:rFonts w:ascii="宋体" w:hAnsi="宋体" w:eastAsia="宋体"/>
                <w:sz w:val="16"/>
              </w:rPr>
              <w:t>2024年12月31日，项目已完成维修线路及照明设备次数40次，维修自来水管道等次数12次，每月零星维修次数20次，电费缴纳次数12次/年，水费缴纳次数12次/年，保障聘用人员数量20人。通过实施该项目，一方面有效保障了机关大院的正常运转，另一方面积极发挥了我单位的职能作用。</w:t>
            </w:r>
          </w:p>
        </w:tc>
      </w:tr>
      <w:tr w14:paraId="615CAFC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1C149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F858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7F4D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74AD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3685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695E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09C8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9CAB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F1BB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3906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720B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EC0F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74AB73">
            <w:pPr>
              <w:jc w:val="center"/>
            </w:pPr>
            <w:r>
              <w:rPr>
                <w:rFonts w:ascii="宋体" w:hAnsi="宋体" w:eastAsia="宋体"/>
                <w:sz w:val="16"/>
              </w:rPr>
              <w:t>偏差原因分析及改进措施</w:t>
            </w:r>
          </w:p>
        </w:tc>
      </w:tr>
      <w:tr w14:paraId="763D23C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A435D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2E4A2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28D31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1C20D">
            <w:pPr>
              <w:jc w:val="center"/>
            </w:pPr>
            <w:r>
              <w:rPr>
                <w:rFonts w:ascii="宋体" w:hAnsi="宋体" w:eastAsia="宋体"/>
                <w:sz w:val="16"/>
              </w:rPr>
              <w:t>维修线路及照明设备次数（次）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EF993">
            <w:pPr>
              <w:jc w:val="center"/>
            </w:pPr>
            <w:r>
              <w:rPr>
                <w:rFonts w:ascii="宋体" w:hAnsi="宋体" w:eastAsia="宋体"/>
                <w:sz w:val="16"/>
              </w:rPr>
              <w:t>&gt;=45次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AA4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3259B">
            <w:pPr>
              <w:jc w:val="center"/>
            </w:pPr>
            <w:r>
              <w:rPr>
                <w:rFonts w:ascii="宋体" w:hAnsi="宋体" w:eastAsia="宋体"/>
                <w:sz w:val="16"/>
              </w:rPr>
              <w:t>40次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66B5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267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089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420F9">
            <w:pPr>
              <w:jc w:val="center"/>
            </w:pPr>
            <w:r>
              <w:rPr>
                <w:rFonts w:ascii="宋体" w:hAnsi="宋体" w:eastAsia="宋体"/>
                <w:sz w:val="16"/>
              </w:rPr>
              <w:t>=40次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229B2">
            <w:pPr>
              <w:jc w:val="center"/>
            </w:pPr>
            <w:r>
              <w:rPr>
                <w:rFonts w:ascii="宋体" w:hAnsi="宋体" w:eastAsia="宋体"/>
                <w:sz w:val="16"/>
              </w:rPr>
              <w:t>2.17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E0FAF8">
            <w:pPr>
              <w:jc w:val="center"/>
            </w:pPr>
            <w:r>
              <w:rPr>
                <w:rFonts w:ascii="宋体" w:hAnsi="宋体" w:eastAsia="宋体"/>
                <w:sz w:val="16"/>
              </w:rPr>
              <w:t>存在的问题：工作未按照计划开展。改进措施：加强预算管理。</w:t>
            </w:r>
          </w:p>
        </w:tc>
      </w:tr>
      <w:tr w14:paraId="68D620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3886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03A3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5FE9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F12C8">
            <w:pPr>
              <w:jc w:val="center"/>
            </w:pPr>
            <w:r>
              <w:rPr>
                <w:rFonts w:ascii="宋体" w:hAnsi="宋体" w:eastAsia="宋体"/>
                <w:sz w:val="16"/>
              </w:rPr>
              <w:t>维修自来水管道等次数（次）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FF47D">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762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1351C">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702E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8D5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D2F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D0426">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3D7D8">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45171">
            <w:pPr>
              <w:jc w:val="center"/>
            </w:pPr>
          </w:p>
        </w:tc>
      </w:tr>
      <w:tr w14:paraId="105BDC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BDA9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C284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3E8C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8E567">
            <w:pPr>
              <w:jc w:val="center"/>
            </w:pPr>
            <w:r>
              <w:rPr>
                <w:rFonts w:ascii="宋体" w:hAnsi="宋体" w:eastAsia="宋体"/>
                <w:sz w:val="16"/>
              </w:rPr>
              <w:t>每月零星维修次数（次）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43BEA">
            <w:pPr>
              <w:jc w:val="center"/>
            </w:pPr>
            <w:r>
              <w:rPr>
                <w:rFonts w:ascii="宋体" w:hAnsi="宋体" w:eastAsia="宋体"/>
                <w:sz w:val="16"/>
              </w:rPr>
              <w:t>&gt;=20次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1A4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5BC51">
            <w:pPr>
              <w:jc w:val="center"/>
            </w:pPr>
            <w:r>
              <w:rPr>
                <w:rFonts w:ascii="宋体" w:hAnsi="宋体" w:eastAsia="宋体"/>
                <w:sz w:val="16"/>
              </w:rPr>
              <w:t>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A041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543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CF3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AE5BB">
            <w:pPr>
              <w:jc w:val="center"/>
            </w:pPr>
            <w:r>
              <w:rPr>
                <w:rFonts w:ascii="宋体" w:hAnsi="宋体" w:eastAsia="宋体"/>
                <w:sz w:val="16"/>
              </w:rPr>
              <w:t>=20次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AA5FA">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3F582C">
            <w:pPr>
              <w:jc w:val="center"/>
            </w:pPr>
          </w:p>
        </w:tc>
      </w:tr>
      <w:tr w14:paraId="1332E1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4710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C42D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3E48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ACF74">
            <w:pPr>
              <w:jc w:val="center"/>
            </w:pPr>
            <w:r>
              <w:rPr>
                <w:rFonts w:ascii="宋体" w:hAnsi="宋体" w:eastAsia="宋体"/>
                <w:sz w:val="16"/>
              </w:rPr>
              <w:t>电费缴纳次数（次/年）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9C775">
            <w:pPr>
              <w:jc w:val="center"/>
            </w:pPr>
            <w:r>
              <w:rPr>
                <w:rFonts w:ascii="宋体" w:hAnsi="宋体" w:eastAsia="宋体"/>
                <w:sz w:val="16"/>
              </w:rPr>
              <w:t>&gt;=12次/年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007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3EF90">
            <w:pPr>
              <w:jc w:val="center"/>
            </w:pPr>
            <w:r>
              <w:rPr>
                <w:rFonts w:ascii="宋体" w:hAnsi="宋体" w:eastAsia="宋体"/>
                <w:sz w:val="16"/>
              </w:rPr>
              <w:t>12次/年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54F0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534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0E4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ACBFD">
            <w:pPr>
              <w:jc w:val="center"/>
            </w:pPr>
            <w:r>
              <w:rPr>
                <w:rFonts w:ascii="宋体" w:hAnsi="宋体" w:eastAsia="宋体"/>
                <w:sz w:val="16"/>
              </w:rPr>
              <w:t>=12次/年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99FEC">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6FAA64">
            <w:pPr>
              <w:jc w:val="center"/>
            </w:pPr>
            <w:r>
              <w:rPr>
                <w:rFonts w:ascii="宋体" w:hAnsi="宋体" w:eastAsia="宋体"/>
                <w:sz w:val="16"/>
              </w:rPr>
              <w:t>存在的问题：未按照计划执行支付。因保障机关大院电量充足，一年支付按照季度支付。改进措施：年初预算合理安排。</w:t>
            </w:r>
          </w:p>
        </w:tc>
      </w:tr>
      <w:tr w14:paraId="79F08B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87FA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AA44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3708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5ADBB">
            <w:pPr>
              <w:jc w:val="center"/>
            </w:pPr>
            <w:r>
              <w:rPr>
                <w:rFonts w:ascii="宋体" w:hAnsi="宋体" w:eastAsia="宋体"/>
                <w:sz w:val="16"/>
              </w:rPr>
              <w:t>水费缴纳次数（次/年）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CEEF2">
            <w:pPr>
              <w:jc w:val="center"/>
            </w:pPr>
            <w:r>
              <w:rPr>
                <w:rFonts w:ascii="宋体" w:hAnsi="宋体" w:eastAsia="宋体"/>
                <w:sz w:val="16"/>
              </w:rPr>
              <w:t>&gt;=12次/年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039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B9555">
            <w:pPr>
              <w:jc w:val="center"/>
            </w:pPr>
            <w:r>
              <w:rPr>
                <w:rFonts w:ascii="宋体" w:hAnsi="宋体" w:eastAsia="宋体"/>
                <w:sz w:val="16"/>
              </w:rPr>
              <w:t>12次/年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4EBA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285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BC6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C90BF">
            <w:pPr>
              <w:jc w:val="center"/>
            </w:pPr>
            <w:r>
              <w:rPr>
                <w:rFonts w:ascii="宋体" w:hAnsi="宋体" w:eastAsia="宋体"/>
                <w:sz w:val="16"/>
              </w:rPr>
              <w:t>=12次/年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E258A">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715BC">
            <w:pPr>
              <w:jc w:val="center"/>
            </w:pPr>
            <w:r>
              <w:rPr>
                <w:rFonts w:ascii="宋体" w:hAnsi="宋体" w:eastAsia="宋体"/>
                <w:sz w:val="16"/>
              </w:rPr>
              <w:t>存在的问题：未按照计划执行支付。因保障机关大院水量充足，一年按照季度支付。改进措施：年初预算合理安排。</w:t>
            </w:r>
          </w:p>
        </w:tc>
      </w:tr>
      <w:tr w14:paraId="739195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A94F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3FE9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1F55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8F288">
            <w:pPr>
              <w:jc w:val="center"/>
            </w:pPr>
            <w:r>
              <w:rPr>
                <w:rFonts w:ascii="宋体" w:hAnsi="宋体" w:eastAsia="宋体"/>
                <w:sz w:val="16"/>
              </w:rPr>
              <w:t>保障聘用人员数量（人）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F02E8">
            <w:pPr>
              <w:jc w:val="center"/>
            </w:pPr>
            <w:r>
              <w:rPr>
                <w:rFonts w:ascii="宋体" w:hAnsi="宋体" w:eastAsia="宋体"/>
                <w:sz w:val="16"/>
              </w:rPr>
              <w:t>&gt;=20人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634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BCACC">
            <w:pPr>
              <w:jc w:val="center"/>
            </w:pPr>
            <w:r>
              <w:rPr>
                <w:rFonts w:ascii="宋体" w:hAnsi="宋体" w:eastAsia="宋体"/>
                <w:sz w:val="16"/>
              </w:rPr>
              <w:t>23人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DAD4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145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429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0C1CF">
            <w:pPr>
              <w:jc w:val="center"/>
            </w:pPr>
            <w:r>
              <w:rPr>
                <w:rFonts w:ascii="宋体" w:hAnsi="宋体" w:eastAsia="宋体"/>
                <w:sz w:val="16"/>
              </w:rPr>
              <w: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B4927">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D119D">
            <w:pPr>
              <w:jc w:val="center"/>
            </w:pPr>
          </w:p>
        </w:tc>
      </w:tr>
      <w:tr w14:paraId="2F4B50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C0E4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F9640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7C70D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8E517">
            <w:pPr>
              <w:jc w:val="center"/>
            </w:pPr>
            <w:r>
              <w:rPr>
                <w:rFonts w:ascii="宋体" w:hAnsi="宋体" w:eastAsia="宋体"/>
                <w:sz w:val="16"/>
              </w:rPr>
              <w:t>维修合格率（%）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5D0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33C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101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6488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FB3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A1E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D14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C5696">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E46F25">
            <w:pPr>
              <w:jc w:val="center"/>
            </w:pPr>
          </w:p>
        </w:tc>
      </w:tr>
      <w:tr w14:paraId="456F56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BCC5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905C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52E6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1312F">
            <w:pPr>
              <w:jc w:val="center"/>
            </w:pPr>
            <w:r>
              <w:rPr>
                <w:rFonts w:ascii="宋体" w:hAnsi="宋体" w:eastAsia="宋体"/>
                <w:sz w:val="16"/>
              </w:rPr>
              <w:t>维修线路及照明设备合格率（%）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490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C47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FA0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6CBB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EDD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E53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113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E7A4B">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A21FC">
            <w:pPr>
              <w:jc w:val="center"/>
            </w:pPr>
          </w:p>
        </w:tc>
      </w:tr>
      <w:tr w14:paraId="6CA0F2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2282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4A90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E117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F78E5">
            <w:pPr>
              <w:jc w:val="center"/>
            </w:pPr>
            <w:r>
              <w:rPr>
                <w:rFonts w:ascii="宋体" w:hAnsi="宋体" w:eastAsia="宋体"/>
                <w:sz w:val="16"/>
              </w:rPr>
              <w:t>维修自来水管道验收合格率（%）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589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35C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273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8786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83F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C1E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83F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93E43">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D1ECC9">
            <w:pPr>
              <w:jc w:val="center"/>
            </w:pPr>
          </w:p>
        </w:tc>
      </w:tr>
      <w:tr w14:paraId="33930E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5790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C5DC7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D7A41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C022A">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DEDDF">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55B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E1FD6">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47C3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582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FA0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CEEF7">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3152A">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14998">
            <w:pPr>
              <w:jc w:val="center"/>
            </w:pPr>
          </w:p>
        </w:tc>
      </w:tr>
      <w:tr w14:paraId="0C9A01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07BC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C478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1127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2DA96">
            <w:pPr>
              <w:jc w:val="center"/>
            </w:pPr>
            <w:r>
              <w:rPr>
                <w:rFonts w:ascii="宋体" w:hAnsi="宋体" w:eastAsia="宋体"/>
                <w:sz w:val="16"/>
              </w:rPr>
              <w:t>缴纳年度水电费及时率（%）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F15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8EF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6D5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D32A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48F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5A9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56C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7DCC4">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E4072">
            <w:pPr>
              <w:jc w:val="center"/>
            </w:pPr>
          </w:p>
        </w:tc>
      </w:tr>
      <w:tr w14:paraId="272866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B6F3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B9BC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9C71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511D9">
            <w:pPr>
              <w:jc w:val="center"/>
            </w:pPr>
            <w:r>
              <w:rPr>
                <w:rFonts w:ascii="宋体" w:hAnsi="宋体" w:eastAsia="宋体"/>
                <w:sz w:val="16"/>
              </w:rPr>
              <w:t>聘用人员工资发放及时率（%）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E9C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660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106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08FB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48C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9C6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4A7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E8C09">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D7D95B">
            <w:pPr>
              <w:jc w:val="center"/>
            </w:pPr>
          </w:p>
        </w:tc>
      </w:tr>
      <w:tr w14:paraId="47201D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5520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1A33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ACC0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6E98F">
            <w:pPr>
              <w:jc w:val="center"/>
            </w:pPr>
            <w:r>
              <w:rPr>
                <w:rFonts w:ascii="宋体" w:hAnsi="宋体" w:eastAsia="宋体"/>
                <w:sz w:val="16"/>
              </w:rPr>
              <w:t>设备维修及时率（%）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A95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864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71E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EF4B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3A5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588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5EC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FA5D3">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AFCCB">
            <w:pPr>
              <w:jc w:val="center"/>
            </w:pPr>
          </w:p>
        </w:tc>
      </w:tr>
      <w:tr w14:paraId="2D9A7A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DCBCF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557F4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FD43F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05E39">
            <w:pPr>
              <w:jc w:val="center"/>
            </w:pPr>
            <w:r>
              <w:rPr>
                <w:rFonts w:ascii="宋体" w:hAnsi="宋体" w:eastAsia="宋体"/>
                <w:sz w:val="16"/>
              </w:rPr>
              <w:t>每月零星维修费用（万元）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FC43B">
            <w:pPr>
              <w:jc w:val="center"/>
            </w:pPr>
            <w:r>
              <w:rPr>
                <w:rFonts w:ascii="宋体" w:hAnsi="宋体" w:eastAsia="宋体"/>
                <w:sz w:val="16"/>
              </w:rPr>
              <w:t>&lt;=35万元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FBD9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8DC6F">
            <w:pPr>
              <w:jc w:val="center"/>
            </w:pPr>
            <w:r>
              <w:rPr>
                <w:rFonts w:ascii="宋体" w:hAnsi="宋体" w:eastAsia="宋体"/>
                <w:sz w:val="16"/>
              </w:rPr>
              <w: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32CF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56F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DFED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99D3F">
            <w:pPr>
              <w:jc w:val="center"/>
            </w:pPr>
            <w:r>
              <w:rPr>
                <w:rFonts w:ascii="宋体" w:hAnsi="宋体" w:eastAsia="宋体"/>
                <w:sz w:val="16"/>
              </w:rPr>
              <w: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F417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9A54C4">
            <w:pPr>
              <w:jc w:val="center"/>
            </w:pPr>
          </w:p>
        </w:tc>
      </w:tr>
      <w:tr w14:paraId="2C0100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0157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AFBC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BAE5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BA0EF">
            <w:pPr>
              <w:jc w:val="center"/>
            </w:pPr>
            <w:r>
              <w:rPr>
                <w:rFonts w:ascii="宋体" w:hAnsi="宋体" w:eastAsia="宋体"/>
                <w:sz w:val="16"/>
              </w:rPr>
              <w:t>电费缴费支出（万元）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DB62C">
            <w:pPr>
              <w:jc w:val="center"/>
            </w:pPr>
            <w:r>
              <w:rPr>
                <w:rFonts w:ascii="宋体" w:hAnsi="宋体" w:eastAsia="宋体"/>
                <w:sz w:val="16"/>
              </w:rPr>
              <w:t>&lt;=90万元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30F0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9FA42">
            <w:pPr>
              <w:jc w:val="center"/>
            </w:pPr>
            <w:r>
              <w:rPr>
                <w:rFonts w:ascii="宋体" w:hAnsi="宋体" w:eastAsia="宋体"/>
                <w:sz w:val="16"/>
              </w:rPr>
              <w:t>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5AAC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39D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87C9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0C48C">
            <w:pPr>
              <w:jc w:val="center"/>
            </w:pPr>
            <w:r>
              <w:rPr>
                <w:rFonts w:ascii="宋体" w:hAnsi="宋体" w:eastAsia="宋体"/>
                <w:sz w:val="16"/>
              </w:rPr>
              <w:t>=90万元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D597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B046A2">
            <w:pPr>
              <w:jc w:val="center"/>
            </w:pPr>
          </w:p>
        </w:tc>
      </w:tr>
      <w:tr w14:paraId="3CD5ED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6C9E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1C50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F55C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4E07C">
            <w:pPr>
              <w:jc w:val="center"/>
            </w:pPr>
            <w:r>
              <w:rPr>
                <w:rFonts w:ascii="宋体" w:hAnsi="宋体" w:eastAsia="宋体"/>
                <w:sz w:val="16"/>
              </w:rPr>
              <w:t>零星维修与基础设施设备维护（万元）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90890">
            <w:pPr>
              <w:jc w:val="center"/>
            </w:pPr>
            <w:r>
              <w:rPr>
                <w:rFonts w:ascii="宋体" w:hAnsi="宋体" w:eastAsia="宋体"/>
                <w:sz w:val="16"/>
              </w:rPr>
              <w:t>=203万元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912A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D0D61">
            <w:pPr>
              <w:jc w:val="center"/>
            </w:pPr>
            <w:r>
              <w:rPr>
                <w:rFonts w:ascii="宋体" w:hAnsi="宋体" w:eastAsia="宋体"/>
                <w:sz w:val="16"/>
              </w:rPr>
              <w:t>213万元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BDBE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32E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F6DA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561FD">
            <w:pPr>
              <w:jc w:val="center"/>
            </w:pPr>
            <w:r>
              <w:rPr>
                <w:rFonts w:ascii="宋体" w:hAnsi="宋体" w:eastAsia="宋体"/>
                <w:sz w:val="16"/>
              </w:rPr>
              <w:t>=193.1万元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43A26">
            <w:pPr>
              <w:jc w:val="center"/>
            </w:pPr>
            <w:r>
              <w:rPr>
                <w:rFonts w:ascii="宋体" w:hAnsi="宋体" w:eastAsia="宋体"/>
                <w:sz w:val="16"/>
              </w:rPr>
              <w:t>4.39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08F023">
            <w:pPr>
              <w:jc w:val="center"/>
            </w:pPr>
            <w:r>
              <w:rPr>
                <w:rFonts w:ascii="宋体" w:hAnsi="宋体" w:eastAsia="宋体"/>
                <w:sz w:val="16"/>
              </w:rPr>
              <w:t>存在的问题：相关零星维修维护工作未按照计划开展。改进措施：精准做好预算，提高预算执行率。</w:t>
            </w:r>
          </w:p>
        </w:tc>
      </w:tr>
      <w:tr w14:paraId="53B90E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180F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F6F3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39B3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96793">
            <w:pPr>
              <w:jc w:val="center"/>
            </w:pPr>
            <w:r>
              <w:rPr>
                <w:rFonts w:ascii="宋体" w:hAnsi="宋体" w:eastAsia="宋体"/>
                <w:sz w:val="16"/>
              </w:rPr>
              <w:t>聘用人员工资经费（万元）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3F048">
            <w:pPr>
              <w:jc w:val="center"/>
            </w:pPr>
            <w:r>
              <w:rPr>
                <w:rFonts w:ascii="宋体" w:hAnsi="宋体" w:eastAsia="宋体"/>
                <w:sz w:val="16"/>
              </w:rPr>
              <w:t>&lt;=72万元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4B3D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2D31C">
            <w:pPr>
              <w:jc w:val="center"/>
            </w:pPr>
            <w:r>
              <w:rPr>
                <w:rFonts w:ascii="宋体" w:hAnsi="宋体" w:eastAsia="宋体"/>
                <w:sz w:val="16"/>
              </w:rPr>
              <w:t>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56BB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FE7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9DC0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54F49">
            <w:pPr>
              <w:jc w:val="center"/>
            </w:pPr>
            <w:r>
              <w:rPr>
                <w:rFonts w:ascii="宋体" w:hAnsi="宋体" w:eastAsia="宋体"/>
                <w:sz w:val="16"/>
              </w:rPr>
              <w:t>=72万元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815F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0992C">
            <w:pPr>
              <w:jc w:val="center"/>
            </w:pPr>
          </w:p>
        </w:tc>
      </w:tr>
      <w:tr w14:paraId="5C3B7A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65CC8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4DFE1A">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11D17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E4B3E">
            <w:pPr>
              <w:jc w:val="center"/>
            </w:pPr>
            <w:r>
              <w:rPr>
                <w:rFonts w:ascii="宋体" w:hAnsi="宋体" w:eastAsia="宋体"/>
                <w:sz w:val="16"/>
              </w:rPr>
              <w:t>有效满足机关大院各单位用电需求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1596D">
            <w:pPr>
              <w:jc w:val="center"/>
            </w:pPr>
            <w:r>
              <w:rPr>
                <w:rFonts w:ascii="宋体" w:hAnsi="宋体" w:eastAsia="宋体"/>
                <w:sz w:val="16"/>
              </w:rPr>
              <w:t>有效满足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10A73">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99789">
            <w:pPr>
              <w:jc w:val="center"/>
            </w:pPr>
            <w:r>
              <w:rPr>
                <w:rFonts w:ascii="宋体" w:hAnsi="宋体" w:eastAsia="宋体"/>
                <w:sz w:val="16"/>
              </w:rPr>
              <w:t>有效满足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439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7988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6E1F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D2B8A">
            <w:pPr>
              <w:jc w:val="center"/>
            </w:pPr>
            <w:r>
              <w:rPr>
                <w:rFonts w:ascii="宋体" w:hAnsi="宋体" w:eastAsia="宋体"/>
                <w:sz w:val="16"/>
              </w:rPr>
              <w:t>有效满足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E979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9A49A4">
            <w:pPr>
              <w:jc w:val="center"/>
            </w:pPr>
          </w:p>
        </w:tc>
      </w:tr>
      <w:tr w14:paraId="293A3F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AB2D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94AF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F6C2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CA827">
            <w:pPr>
              <w:jc w:val="center"/>
            </w:pPr>
            <w:r>
              <w:rPr>
                <w:rFonts w:ascii="宋体" w:hAnsi="宋体" w:eastAsia="宋体"/>
                <w:sz w:val="16"/>
              </w:rPr>
              <w:t>有效满足机关大院各单位用水需求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B34C7">
            <w:pPr>
              <w:jc w:val="center"/>
            </w:pPr>
            <w:r>
              <w:rPr>
                <w:rFonts w:ascii="宋体" w:hAnsi="宋体" w:eastAsia="宋体"/>
                <w:sz w:val="16"/>
              </w:rPr>
              <w:t>有效满足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D51D2">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4F5EC">
            <w:pPr>
              <w:jc w:val="center"/>
            </w:pPr>
            <w:r>
              <w:rPr>
                <w:rFonts w:ascii="宋体" w:hAnsi="宋体" w:eastAsia="宋体"/>
                <w:sz w:val="16"/>
              </w:rPr>
              <w:t>有效满足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CBA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4356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FE6F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DF0FD">
            <w:pPr>
              <w:jc w:val="center"/>
            </w:pPr>
            <w:r>
              <w:rPr>
                <w:rFonts w:ascii="宋体" w:hAnsi="宋体" w:eastAsia="宋体"/>
                <w:sz w:val="16"/>
              </w:rPr>
              <w:t>有效满足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DFD8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9EACF">
            <w:pPr>
              <w:jc w:val="center"/>
            </w:pPr>
          </w:p>
        </w:tc>
      </w:tr>
      <w:tr w14:paraId="35728F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8638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DA72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D19D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665C3">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5276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360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5144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36B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469C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6CF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76E8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8784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F0D9D6">
            <w:pPr>
              <w:jc w:val="center"/>
            </w:pPr>
          </w:p>
        </w:tc>
      </w:tr>
      <w:tr w14:paraId="11F89CF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A04F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C525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CC93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8F2E39">
            <w:pPr>
              <w:jc w:val="center"/>
            </w:pPr>
            <w:r>
              <w:rPr>
                <w:rFonts w:ascii="宋体" w:hAnsi="宋体" w:eastAsia="宋体"/>
                <w:sz w:val="16"/>
              </w:rPr>
              <w:t>97.94分</w:t>
            </w:r>
          </w:p>
        </w:tc>
      </w:tr>
    </w:tbl>
    <w:p w14:paraId="6FBA35D1">
      <w:r>
        <w:br w:type="page"/>
      </w:r>
    </w:p>
    <w:p w14:paraId="05FEA88D">
      <w:pPr>
        <w:spacing w:line="640" w:lineRule="exact"/>
        <w:ind w:firstLine="640"/>
        <w:jc w:val="both"/>
        <w:outlineLvl w:val="2"/>
      </w:pPr>
      <w:r>
        <w:rPr>
          <w:rFonts w:ascii="黑体" w:hAnsi="黑体" w:eastAsia="黑体"/>
          <w:sz w:val="32"/>
        </w:rPr>
        <w:t>十二、其他需说明的事项</w:t>
      </w:r>
    </w:p>
    <w:p w14:paraId="2B0AE123">
      <w:pPr>
        <w:spacing w:line="580" w:lineRule="exact"/>
        <w:ind w:firstLine="640"/>
        <w:jc w:val="both"/>
      </w:pPr>
      <w:r>
        <w:rPr>
          <w:rFonts w:ascii="仿宋_GB2312" w:hAnsi="仿宋_GB2312" w:eastAsia="仿宋_GB2312"/>
          <w:b w:val="0"/>
          <w:sz w:val="32"/>
        </w:rPr>
        <w:t>本单位无其他需说明的事项。</w:t>
      </w:r>
    </w:p>
    <w:p w14:paraId="30542416">
      <w:r>
        <w:br w:type="page"/>
      </w:r>
    </w:p>
    <w:p w14:paraId="14B0D53D">
      <w:pPr>
        <w:spacing w:line="240" w:lineRule="auto"/>
        <w:jc w:val="center"/>
        <w:outlineLvl w:val="1"/>
      </w:pPr>
      <w:r>
        <w:rPr>
          <w:rFonts w:ascii="黑体" w:hAnsi="黑体" w:eastAsia="黑体"/>
          <w:sz w:val="32"/>
        </w:rPr>
        <w:t>第三部分 专业名词解释</w:t>
      </w:r>
    </w:p>
    <w:p w14:paraId="2A0C814C">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13DE404">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543C7E0">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E658091">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90AEDF1">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FB74356">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D034712">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A0D3F68">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552F5CA">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7ABB4BE">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6457EF7">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5FC0EE0">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DE4C08E">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037465F">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6DC05B8">
      <w:r>
        <w:br w:type="page"/>
      </w:r>
    </w:p>
    <w:p w14:paraId="3FE8207A">
      <w:pPr>
        <w:spacing w:line="240" w:lineRule="auto"/>
        <w:jc w:val="center"/>
        <w:outlineLvl w:val="1"/>
      </w:pPr>
      <w:r>
        <w:rPr>
          <w:rFonts w:ascii="黑体" w:hAnsi="黑体" w:eastAsia="黑体"/>
          <w:sz w:val="32"/>
        </w:rPr>
        <w:t>第四部分 部门决算报表（见附表）</w:t>
      </w:r>
    </w:p>
    <w:p w14:paraId="62E602D1">
      <w:pPr>
        <w:spacing w:line="240" w:lineRule="auto"/>
        <w:ind w:firstLine="640"/>
        <w:jc w:val="both"/>
      </w:pPr>
      <w:r>
        <w:rPr>
          <w:rFonts w:ascii="仿宋_GB2312" w:hAnsi="仿宋_GB2312" w:eastAsia="仿宋_GB2312"/>
          <w:b w:val="0"/>
          <w:sz w:val="32"/>
        </w:rPr>
        <w:t>一、《收入支出决算总表》</w:t>
      </w:r>
    </w:p>
    <w:p w14:paraId="6F537C15">
      <w:pPr>
        <w:spacing w:line="240" w:lineRule="auto"/>
        <w:ind w:firstLine="640"/>
        <w:jc w:val="both"/>
      </w:pPr>
      <w:r>
        <w:rPr>
          <w:rFonts w:ascii="仿宋_GB2312" w:hAnsi="仿宋_GB2312" w:eastAsia="仿宋_GB2312"/>
          <w:b w:val="0"/>
          <w:sz w:val="32"/>
        </w:rPr>
        <w:t>二、《收入决算表》</w:t>
      </w:r>
    </w:p>
    <w:p w14:paraId="7B7B39B7">
      <w:pPr>
        <w:spacing w:line="240" w:lineRule="auto"/>
        <w:ind w:firstLine="640"/>
        <w:jc w:val="both"/>
      </w:pPr>
      <w:r>
        <w:rPr>
          <w:rFonts w:ascii="仿宋_GB2312" w:hAnsi="仿宋_GB2312" w:eastAsia="仿宋_GB2312"/>
          <w:b w:val="0"/>
          <w:sz w:val="32"/>
        </w:rPr>
        <w:t>三、《支出决算表》</w:t>
      </w:r>
    </w:p>
    <w:p w14:paraId="3D654DF1">
      <w:pPr>
        <w:spacing w:line="240" w:lineRule="auto"/>
        <w:ind w:firstLine="640"/>
        <w:jc w:val="both"/>
      </w:pPr>
      <w:r>
        <w:rPr>
          <w:rFonts w:ascii="仿宋_GB2312" w:hAnsi="仿宋_GB2312" w:eastAsia="仿宋_GB2312"/>
          <w:b w:val="0"/>
          <w:sz w:val="32"/>
        </w:rPr>
        <w:t>四、《财政拨款收入支出决算总表》</w:t>
      </w:r>
    </w:p>
    <w:p w14:paraId="4618C266">
      <w:pPr>
        <w:spacing w:line="240" w:lineRule="auto"/>
        <w:ind w:firstLine="640"/>
        <w:jc w:val="both"/>
      </w:pPr>
      <w:r>
        <w:rPr>
          <w:rFonts w:ascii="仿宋_GB2312" w:hAnsi="仿宋_GB2312" w:eastAsia="仿宋_GB2312"/>
          <w:b w:val="0"/>
          <w:sz w:val="32"/>
        </w:rPr>
        <w:t>五、《一般公共预算财政拨款支出决算表》</w:t>
      </w:r>
    </w:p>
    <w:p w14:paraId="2AE09809">
      <w:pPr>
        <w:spacing w:line="240" w:lineRule="auto"/>
        <w:ind w:firstLine="640"/>
        <w:jc w:val="both"/>
      </w:pPr>
      <w:r>
        <w:rPr>
          <w:rFonts w:ascii="仿宋_GB2312" w:hAnsi="仿宋_GB2312" w:eastAsia="仿宋_GB2312"/>
          <w:b w:val="0"/>
          <w:sz w:val="32"/>
        </w:rPr>
        <w:t>六、《一般公共预算财政拨款基本支出决算表》</w:t>
      </w:r>
    </w:p>
    <w:p w14:paraId="16D5530E">
      <w:pPr>
        <w:spacing w:line="240" w:lineRule="auto"/>
        <w:ind w:firstLine="640"/>
        <w:jc w:val="both"/>
      </w:pPr>
      <w:r>
        <w:rPr>
          <w:rFonts w:ascii="仿宋_GB2312" w:hAnsi="仿宋_GB2312" w:eastAsia="仿宋_GB2312"/>
          <w:b w:val="0"/>
          <w:sz w:val="32"/>
        </w:rPr>
        <w:t>七、《政府性基金预算财政拨款收入支出决算表》</w:t>
      </w:r>
    </w:p>
    <w:p w14:paraId="321E4BF9">
      <w:pPr>
        <w:spacing w:line="240" w:lineRule="auto"/>
        <w:ind w:firstLine="640"/>
        <w:jc w:val="both"/>
      </w:pPr>
      <w:r>
        <w:rPr>
          <w:rFonts w:ascii="仿宋_GB2312" w:hAnsi="仿宋_GB2312" w:eastAsia="仿宋_GB2312"/>
          <w:b w:val="0"/>
          <w:sz w:val="32"/>
        </w:rPr>
        <w:t>八、《国有资本经营预算财政拨款收入支出决算表》</w:t>
      </w:r>
    </w:p>
    <w:p w14:paraId="23323EB5">
      <w:pPr>
        <w:spacing w:line="240" w:lineRule="auto"/>
        <w:ind w:firstLine="640"/>
        <w:jc w:val="both"/>
      </w:pPr>
      <w:r>
        <w:rPr>
          <w:rFonts w:ascii="仿宋_GB2312" w:hAnsi="仿宋_GB2312" w:eastAsia="仿宋_GB2312"/>
          <w:b w:val="0"/>
          <w:sz w:val="32"/>
        </w:rPr>
        <w:t>九、《财政拨款“三公”经费支出决算表》</w:t>
      </w:r>
    </w:p>
    <w:p w14:paraId="734134B4">
      <w:pPr>
        <w:spacing w:line="240" w:lineRule="auto"/>
        <w:ind w:firstLine="640"/>
        <w:jc w:val="both"/>
      </w:pPr>
    </w:p>
    <w:p w14:paraId="3E11BC71">
      <w:pPr>
        <w:spacing w:line="240" w:lineRule="auto"/>
        <w:ind w:firstLine="640"/>
        <w:jc w:val="both"/>
      </w:pPr>
    </w:p>
    <w:p w14:paraId="398374F7">
      <w:pPr>
        <w:spacing w:line="240" w:lineRule="auto"/>
        <w:ind w:firstLine="640"/>
        <w:jc w:val="both"/>
      </w:pPr>
    </w:p>
    <w:p w14:paraId="47C91306">
      <w:pPr>
        <w:spacing w:line="240" w:lineRule="auto"/>
        <w:ind w:firstLine="640"/>
        <w:jc w:val="both"/>
      </w:pPr>
    </w:p>
    <w:p w14:paraId="10B9F4DD">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FE5C755-D7DB-4834-B4B1-3F888EA8801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3DDCBDE1-B548-4A83-A690-357AD3FD3AAF}"/>
  </w:font>
  <w:font w:name="仿宋_GB2312">
    <w:panose1 w:val="02010609030101010101"/>
    <w:charset w:val="86"/>
    <w:family w:val="auto"/>
    <w:pitch w:val="default"/>
    <w:sig w:usb0="00000001" w:usb1="080E0000" w:usb2="00000000" w:usb3="00000000" w:csb0="00040000" w:csb1="00000000"/>
    <w:embedRegular r:id="rId3" w:fontKey="{8E98F1D0-D0C3-465B-9DF8-2429FABC8D0C}"/>
  </w:font>
  <w:font w:name="楷体_GB2312">
    <w:panose1 w:val="02010609030101010101"/>
    <w:charset w:val="86"/>
    <w:family w:val="auto"/>
    <w:pitch w:val="default"/>
    <w:sig w:usb0="00000001" w:usb1="080E0000" w:usb2="00000000" w:usb3="00000000" w:csb0="00040000" w:csb1="00000000"/>
    <w:embedRegular r:id="rId4" w:fontKey="{DED9061D-3811-4A91-92CF-09AACEB66D04}"/>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8330AA"/>
    <w:rsid w:val="11E15093"/>
    <w:rsid w:val="120E0809"/>
    <w:rsid w:val="19071D6C"/>
    <w:rsid w:val="19B5554D"/>
    <w:rsid w:val="1B8F2D19"/>
    <w:rsid w:val="1C317E4F"/>
    <w:rsid w:val="1C472464"/>
    <w:rsid w:val="1DAF458D"/>
    <w:rsid w:val="1E086ACE"/>
    <w:rsid w:val="1E4B5CA5"/>
    <w:rsid w:val="1EAA4A5F"/>
    <w:rsid w:val="1F587A0B"/>
    <w:rsid w:val="204F0797"/>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08E7932"/>
    <w:rsid w:val="313F1D52"/>
    <w:rsid w:val="318029AB"/>
    <w:rsid w:val="31C63837"/>
    <w:rsid w:val="320A5AE9"/>
    <w:rsid w:val="326F0A17"/>
    <w:rsid w:val="3277581B"/>
    <w:rsid w:val="38006E2C"/>
    <w:rsid w:val="3914510A"/>
    <w:rsid w:val="39B30BDC"/>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66E07F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68</Pages>
  <Words>5478</Words>
  <Characters>6248</Characters>
  <Lines>0</Lines>
  <Paragraphs>0</Paragraphs>
  <TotalTime>4</TotalTime>
  <ScaleCrop>false</ScaleCrop>
  <LinksUpToDate>false</LinksUpToDate>
  <CharactersWithSpaces>6256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2025-09-02T09:38:01Z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