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2024年城市幼儿园公用经费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克孜勒苏柯尔克孜自治州中心幼儿园</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敬晶梅</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城市幼儿园公用经费项目实施前期、过程及效果，评价财政预算资金使用的效率及效益。根据自治州相关工作要求，2024年城市幼儿园公用经费为提高我园办园条件，使幼儿入园后学习、生活的安全得到有效保障，主要用于，办公耗材、母婴室和班级用品购买，水电网暖支付，园内安全隐患排除及零星维修，通过该项目的实施，有效保障幼儿生活、学习的安全，提高了幼儿园环境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主要用于我单位办公耗材、母婴室和班级用品购买，水电网暖支付，园内安全隐患排除及零星维修。有利于提升我园教学楼使用功能，提升幼儿在园舒适度，提升整体保育教育环境，增加师生对我园服务的满意度。通过该项目实施达到，进一步优化师生学习、交流育人环境，提升我园服务质量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建立自治区公办普通高中和城市学前生均公用经费财政拨款制度的通知》(新财教(2020)69号)南疆四地州生均公用经费基准定额为每生每年1100元文件精神，进一步提高校园发展水平和安全质量，使幼儿生活、学习安全得到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中心幼儿园单位实施，内设9个科室，分别是：书记室、园长室、副园长室、党建办公室、行政办公室、财务室、后勤室保健室、保教室。主要职能是全面贯彻执行党和国家的教育方针、政策、法规，坚持社会主义办学方向，努力培养德、智、体全面发展的社会主义建设者和接班人。实行保育与教育相结合的原则，促进幼儿身体机能协调发展，增强体质，培养良好的行为习惯；同时，加强幼儿国家通用语言文字的掌握和使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编制人数49人，其中：行政人员编制0人、工勤0人、参公0人、事业编制49人。实有在职人数103人，其中：行政在职0人、工勤3人、参公0人、事业在职100人。离退休人员47人，其中：行政退休人员0人、事业退休47人。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建立自治区公办普通高中和城市学前生均公用经费财政拨款制度的通知》(新财教(2020)69号)南疆四地州生均公用经费基准定额为每生每年1100元文件精神，年度安排下达资金58.3万元，为本级财力资金，最终确定项目资金总数为58.3万元。其中：中央财政拨款0万元，自治区财政拨款0万元，本级财政拨款58.3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截至2024年12月31日，2024年城市幼儿园公用经费项目，实际支出58.3万元，预算执行率100%。主要用于办公耗材、母婴室和班级用品购买，水电网暖支付，园内安全隐患排除及零星维修。</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总额为58.3万元，主要用于提高我园办园条件，使幼儿入园后学习、生活的安全得到有效保障，包括办公耗材采购、水电网、暖气、校园安全隐患排除零星维修。通过该项目的实施，有效保障幼儿生活、学习的安全，提高了幼儿园环境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“办公耗材、母婴室和班级用品”指标，预期指标值为≥4批；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“水电网暖缴存月数”指标，预期指标值为≥12月；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“园内安全隐患排除及零星维修”指标，预期指标值为≥12月；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“办公耗材、母婴室和班级用品合格合格率”指标，预期指标值为≥95%；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“园内安全隐患排除率”指标，预期指标值为≥95%。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“维修完工及时率（%）”指标，预期指标值为≥95%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“办公耗材、母婴室和班级用品购买”指标，预期指标值为≤16.30万元；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“水电网暖支付”指标，预期指标值为≤30.77万元；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“园内安远隐患排除及零星维修”指标，预期指标值为≤11.23万元。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“有效排除隐患，保障幼儿环境安全”指标，预期指标值为有效保障；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“积极引导地方扩大普惠性学前教育资源”指标，预期指标值为效果显著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“师生满意度”指标，预期指标值为≥95%。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城市幼儿园公用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2024年2024年城市幼儿园公用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敬晶梅（评价小组组长）：主要负责绩效评价组织协调工作，上情下达，制定绩效评价目标及考核项目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龙蜀萍（评价小组组员）：主要负责对接项目承建单位经办人员，组织收集审核项目相关工程资料，审核项目相关文件、实施方案、招投标档案等资料；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李佩佩（评价小组组员）：主要负责对接项目相关财务人员，负责收集查阅项目资金支付财务凭证相关附件资料，审核资金使用合规性、管理机制及操作流程。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曾蓉（评价小组组员）：主要负责记录整理绩效评价过程中存在问题，编制绩效评价目标初稿，撰写绩效评价相关文稿。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城市幼儿园公用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城市幼儿园公用经费该项目执行数为58.3万元，已完成办公耗材、母婴室和班级用品购买，水电网暖支付，园内安全隐患排除及零星维修，通过该项目的实施，推动了幼儿园特色化，高质量发展，优化教育资源配置，提升办园质量，为幼儿创造安全、健康、多元化的学习空间，产生了社会效益，有效排除隐患，保障幼儿环境安全，积极引导地方扩大普惠性学前教育资源，提高了我园办园条件，有效保障幼儿生活、学习的安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关于建立自治区公办普通高中和城市学前生均公用经费财政拨款制度的通知》(新财教(2020)69号)文件精神，并结合克州中心幼儿园职责组织实施。围绕克州中心幼儿园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（2）立项程序规范性：根据决策依据编制工作计划和经费预算，经过与克州中心幼儿园财经领导小组进行沟通、筛选确定经费预算计划，上局务会研究确定最终预算方案，根据评分标准，该指标不扣分，得2分。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建立自治区公办普通高中和城市学前生均公用经费财政拨款制度的通知》(新财教(2020)69号)文件，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建立自治区公办普通高中和城市学前生均公用经费财政拨款制度的通知》(新财教(2020)69号)文件要求，27.96%用于办公耗材、母婴室和班级用品购买，52.78%用于水电网暖支付，19.26%园内安全隐患排除及零星维修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（1）资金到位率：该项目总投资58.3万元，克州财政局实际下达经费58.3万元，其中当年财政拨款58.3万元，上年结转资金0万元，财政资金足额拨付到位，根据评分标准，该指标不扣分，得5分。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（2）预算执行率：本项目申请预算金额为58.3 万元，预算批复实际下达金额为58.3万元截至 2024年 12 月 31日，资金执行58.3万元，资金执行率100.00%。项目资金支出总体能够按照预算执行，根据评分标准，该指标不扣分，得5分。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建立自治区公办普通高中和城市学前生均公用经费财政拨款制度的通知》(新财教(2020)69号)文件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中心幼儿园财务制度》及城市幼儿园公用经费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项目产出类指标包括产出数量、产出质量、产出时效、方面的内容，由11个三级指标构成，权重分为40分，实际得分40分，得分率为100%。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办公耗材、母婴室和班级用品购买5批，比预期目标多一批，根据评分标准，该指标不扣分，得4分。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水电网暖缴存月数12个月，与预期目标一致，根据评分标准，该指标不扣分，得3分。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园内安全隐患排除及零星维修12个月，与预期目标一致，根据评分标准，该指标不扣分，得3分。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办公耗材、母婴室和班级用品合格合格率95%，与预期目标一致，根据评分标准，该指标不扣分，得5分。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园内安全隐患排除率95%，与预期目标一致，根据评分标准，该指标不扣分，得5分。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项目完成时间2024年12月，与预期目标指标一致，根据评分标准，该指标不扣分，得3分。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维修完工及时率100%，与预期目标指标一致，根据评分标准，该指标不扣分，得3分。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办公耗材、母婴室和班级用品购买16.3万元，与预期目标一致，根据评分标准，该指标不扣分，得4分。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水电网暖支付万30.77元，与预期目标一致，根据评分标准，该指标不扣分，得3分。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园内安远隐患排除及零星维修11.23万元，与预期目标一致，根据评分标准，该指标不扣分，得3分。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有效排除隐患，保障幼儿环境安全，与预期指标一致，根据评分标准，该指标不扣分，得5分。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积极引导地方扩大普惠性学前教育资源效果显著，与预期指标一致，根据评分标准，该指标不扣分，得5分。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对于满意度指标：师生满意度95%，与预期目标一致，根据评分标准，该指标不扣分，得10分。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附件1：2024年城市幼儿园公用经费项目绩效评价指标体系及评分标准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