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2024年中央免费开放资金(包括2023年的结余）</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克孜勒苏柯尔克孜自治州文化馆</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文化馆</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玛纳斯</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2025年04月15日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州“十四五”规划及克州文化馆行业发展需要，按自治区工作要求，结合《中央对地方公共图书馆、美术馆、文化馆（站）免费开放补助资金管理办法》、《关于提前下达2023年中央补助地方美术馆、公共图书馆、文化馆[站]免费开放补助资金预算的通知》（克财教[2022]60号）的通知等相关政策文件与规定，旨在评价2022年和2023年免费开放经费项目实施前期、过程及效果，评价财政预算资金使用的效率及效益。主要用丰富人民群众的精神文化生活，提高各族群众思想道德和科学文化素质的作用，保障各族群众基本权益，促进社会和谐稳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免费开放活动20次、培训班15个，水电1次，物业费1次，，通过该项目的实施，丰富人民群众的精神文化生活”的要求，充分发挥“三馆一站”在提高公民鉴赏能力、提高各族群众思想道德和科学文化素质的作用，保障各族群众基本权益，促进社会和谐稳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免费开放活动20次、培训班15个，水电1次，物业费1次，达，通过该项目的实施，保障群众精神文化需求，弘扬传承中华传统文化。丰富人民群众的精神文化生活，提高各族群众思想道德和科学文化素质的作用，保障各族群众基本权益，促进社会和谐稳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文化馆实施，无下属预算单位，下设0个科室。。主要职能克州文化馆是政府为了向广大人民群众进行宣传，组织辅导群众开展文化活动而设立的群众文化机构，也是当地群众文化艺术活动中心，文化馆在文化艺术方面具有综合性、普及性、社会性和服务性的功能。文化馆以文艺创作、艺术培训、艺术辅导、组织活动、组建业余团队为主要业务。克州文化馆举办各类展览、讲座等，普及科学文化知识，开展社会教育，提高群众文化素质，促进当地精神文明建设；组织开展丰富多彩的、群众喜闻乐见的文化活动;开展流动文化服务；指导群众业余文艺团队建设，辅导和培训群众文艺骨干；指导本地区老年文化、老年教育、少儿文化工作，开展对外民间文化交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克州文化馆编制数10，实有人数19人，其中：在职11人，增加0人；退休8人，增加0人；离休0人，增加0人。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当年项目资金50万元，包括《关于提前下达2023年自治区补助地方美术馆、公共图书馆、文化馆（站）免费开放补助资金的预算的通知》（克财教[2022]47号）自治区下达资金10元，《关于提前下达2023年中央补助地方美术馆、公共图书馆、文化馆（站）免费开放补助资金的预算的通知》（克财教[2022]60号）中央下达资金40万元；上年结余1.84万元。《关于调整下达2023年中央补助地方公共文化服务体系建设补助（第二批）资金预算的通知》（克财教[2023]10号）中央下拨40万元，2023年结余1.84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当年项目资金50万元，包括《关于提前下达2023年自治区补助地方美术馆、公共图书馆、文化馆（站）免费开放补助资金的预算的通知》（克财教[2022]47号）自治区下达资金10元，《关于提前下达2023年中央补助地方美术馆、公共图书馆、文化馆（站）免费开放补助资金的预算的通知》（克财教[2022]60号）中央下达资金40万元；上年结余1.84万元。《关于调整下达2023年中央补助地方公共文化服务体系建设补助（第二批）资金预算的通知》（克财教[2023]10号）中央下拨40万元，2023年结余1.84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截至2024年12月31日，实际支出41.84万元，预算执行率91.72%</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50万元，其中：财政资金50万元，其他资金0万元，上年结余1.84万元。资金文件2024年当年项目资金50万元，包括《关于提前下达2023年自治区补助地方美术馆、公共图书馆、文化馆（站）免费开放补助资金的预算的通知》（克财教[2022]47号）自治区下达资金10元，《关于提前下达2023年中央补助地方美术馆、公共图书馆、文化馆（站）免费开放补助资金的预算的通知》（克财教[2022]60号）中央下达资金40万元；上年结余1.84万元。《关于调整下达2023年中央补助地方公共文化服务体系建设补助（第二批）资金预算的通知》（克财教[2023]10号）中央下拨40万元，2023年结余1.84万元。该项目主要用在；丰富人民群众的精神文化生活，提高各族群众思想道德和科学文化素质的作用，保障各族群众基本权益，促进社会和谐稳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“免费开放培训班（次）”，指标预期指标值为≥15个；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“免费开放活动(次）”指标，预期指标值为≥20个；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“水、电费（次）”指标，预期指标值为≥1次；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“物业管理费（次）”指标，预期指标值为≥1次；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“免费开放绩效考评率（%）”指标，预期指标值为=100%；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“活动开展及时率（%）”指标，预期指标值为=100%；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“免费开放培训班（万元）”指标，预期指标值为&lt;=10.80万元；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“免费开放活动(万元）”指标，预期指标值为&lt;=15万元；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“水、电费（万元）”指标，预期指标值为&lt;=5万元；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“物业管理费（万元）”指标，预期指标值为≥&lt;=21.04万元；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“充分发挥克州文化馆宣传教育和社会服务阵地作用，丰富人民群众的精神文化生活，保障各族群众基本权益，促进社会和谐稳定”指标，预期指标值为有效加强；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“参观群众满意度（%）”指标，预期指标值为&gt;=85%；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“社会公众对克州文化馆公共文化服务满意度（%）”指标，预期指标值为&gt;=85%。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中央免费开放资金(包括2023年的结余）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艾斯卡尔（评价小组组长）：主要负责绩效评价组织协调工作，上情下达，制定绩效评价目标及考核项目；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艾斯卡尔（评价小组组员）：主要负责对接项目承建单位经办人员，组织收集审核项目相关工程资料，审核项目相关文件、实施方案、招投标档案等资料；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坎吉苏路（评价小组组员）：主要负责对接项目相关财务人员，负责收集查阅项目资金支付财务凭证相关附件资料，审核资金使用合规性、管理机制及操作流程。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克木巴提（评价小组组员）：主要负责记录整理绩效评价过程中存在问题，编制绩效评价目标初稿，撰写绩效评价相关文稿。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数字化阅读平台”项目绩效进行客观公正的评价，本项目总得分为98.89分，绩效评级属于“优”。其中，决策类指标得分20分，过程类指标得分19.53分，产出类指标得分39.36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经评价，本项目达到了年初设立的绩效目标，在实施过程中取得了优好的成效，具体表现在：聘用补助人员人数18人，受补助月数12个月，通过该项目的实施，在柯尔克孜语影视剧译制工作中起了很大作用。</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2024年当年项目资金50万元，包括《关于提前下达2023年自治区补助地方美术馆、公共图书馆、文化馆（站）免费开放补助资金的预算的通知》（克财教[2022]47号）自治区下达资金10元，《关于提前下达2023年中央补助地方美术馆、公共图书馆、文化馆（站）免费开放补助资金的预算的通知》（克财教[2022]60号）中央下达资金40万元；上年结余1.84万元。《关于调整下达2023年中央补助地方公共文化服务体系建设补助（第二批）资金预算的通知》（克财教[2023]10号）中央下拨40万元，2023年结余1.84万元。结合克孜勒苏柯尔克孜自治州文化馆职责组织实施。围绕克孜勒苏柯尔克孜自治州文化馆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柯尔克孜自治州文化馆财经领导小组进行沟通、筛选确定经费预算计划，上馆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（1）预算编制科学性：预算编制经过自治州按照51万元/年标准下拨，实际完成内容与项目内容匹配，项目投资额与工作任务相匹配，根据评分标准，该指标不扣分，得5分。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州要求，克孜勒苏柯尔克孜自治州文化馆2024年中央免费开放资金(包括2023年的结余）按51.84万元/年下拨资金，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5个三级指标构成，权重分为20分，实际得分19.53分，得分率为97.65%。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50万元，中央转移支付50万元，其中当年财政拨款50万元，上年结转资金1.84万元，2024年当年项目资金50万元，包括《关于提前下达2023年自治区补助地方美术馆、公共图书馆、文化馆（站）免费开放补助资金的预算的通知》（克财教[2022]47号）自治区下达资金10元，《关于提前下达2023年中央补助地方美术馆、公共图书馆、文化馆（站）免费开放补助资金的预算的通知》（克财教[2022]60号）中央下达资金40万元；上年结余1.84万元。《关于调整下达2023年中央补助地方公共文化服务体系建设补助（第二批）资金预算的通知》（克财教[2023]10号）中央下拨40万元，2023年结余1.84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（2）预算执行率：中央转移支付资金为51.84万元，截至 2024年 12 月 31日，资金执行46.93万元，资金执行率90.5%。项目资金支出总体能够按照预算执行，根据评分标准（90.5%×5=4.53），该指标扣0.47分，得4.53分。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2024年当年项目资金50万元，包括《关于提前下达2023年自治区补助地方美术馆、公共图书馆、文化馆（站）免费开放补助资金的预算的通知》（克财教[2022]47号）自治区下达资金10元，《关于提前下达2023年中央补助地方美术馆、公共图书馆、文化馆（站）免费开放补助资金的预算的通知》（克财教[2022]60号）中央下达资金40万元；上年结余1.84万元。《关于调整下达2023年中央补助地方公共文化服务体系建设补助（第二批）资金预算的通知》（克财教[2023]10号）中央下拨40万元，2023年结余1.84万元。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文化馆财务制度》及中央专项彩票公益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馆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项目产出类指标包括产出数量、产出质量、产出时效、产出成本四方面的内容，由10个三级指标构成，权重分为40分，实际得分39.36分，得分率为98.4%。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免费开放培训班15次，与预期目标一致，根据评分标准，该指标不扣分，得2.5分。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免费开放活动20次，与预期目标一致，根据评分标准，该指标不扣分，得2.5分。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水、电费1次，与预期目标一致，根据评分标准，该指标不扣分，得2.5分。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物业管理费1次，与预期目标一致，根据评分标准，该指标不扣分，得2.5分。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免费开放绩效考评率100%，与预期目标一致，根据评分标准，该指标不扣分，得10分。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活动开展及时率100%，与预期目标指标一致，根据评分标准，该指标不扣分，得10分。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免费开放培训班10.80万元，与预期目标一致，根据评分标准，该指标不扣分，得2.5分。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免费开放活动13.93万元，与预期目标不一致，预期目标为15万元，完成率92.87%，根据评分标准（92.87%×2.5=2.32），该指标扣0.18分，得2.32分。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水、电费金额5万元，与预期目标一致，根据评分标准，该指标不扣分，得2.5分。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物业管理费17.2万元，与预期目标不一致，预期目标为21.04万元，完成率81.75%，根据评分标准（81.75%×2.5=2.04），该指标扣0.46分，得2.04分。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合计得9.36分。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项目效益类指标由2个二级指标和3个三级指标构成构成，权重分为20分，实际得分20分，得分率为100%。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充分发挥克州文化馆宣传教育和社会服务阵地作用，丰富人民群众的精神文化生活，保障各族群众基本权益，促进社会和谐稳定有效促进有效加强，与预期指标一致，根据评分标准，该指标不扣分，得10分。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对于满意度指标：参观群众满意度&gt;=90%，与预期目标不一致，根据评分标准，该指标不扣分，得5分。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对于满意度指标：社会公众对克州文化馆公共文化服务满意度90%，与预期目标不一致，根据评分标准，该指标不扣分，得5分。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附件1：2024年中央免费开放资金(包括2023年的结余）项目绩效评价指标体系及评分标准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