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返还学费项目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克州开放大学</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陈永洪</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返还学费项目实施前期、过程及效果，评价财政预算资金使用的效率及效益。因克州开放大学每年都有一定的非税收入，因此财政没有安排按照单位人数计算的公用经费预算，仅安排235.00万元的办学经费项目的经费预算。主要用于2024年度招生宣传、教务教学支持服务建设项目（办公经费、公务用车维护费、外聘教师费用）前期招生宣传、学籍管理、考务管理、开展学校日常教育教学活动及业务活动等日常工作，改善办学设施、更新办公自动化设备等固定资产投资，对三个县级分校招生宣传、教务服务、考务支持服务，保障顺利完成新疆开放大学、州委、人民政府、教育工委、教育局交办的各项工作任务，以及推动学历提升工程的顺利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返还学费经费为235万元，主要用于2024年度招生宣传、教务教学支持服务建设项目前期招生宣传、学籍管理、考务管理、开展学校日常教育教学活动及业务活动等日常工作，改善办学设施、更新办公自动化设备等固定资产投资，对三个县级分校招生宣传、教务服务、考务支持服务，保障顺利完成新疆开放大学、州委、人民政府、教育工委、教育局交办的各项工作任务，以及推动学历提升工程的顺利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235万元，其中：财政资金235万元，其他资金0万元，主要用2024年度招生宣传、教务教学支持服务建设项目前期招生宣传、学籍管理、考务管理、开展学校日常教育教学活动及业务活动等日常工作，改善办学设施、更新办公自动化设备等固定资产投资，对三个县级分校招生宣传、教务服务、考务支持服务。有利于推进了自治州乡村振兴领域持续健康发展，通过该项目实施达到积极推动学历提升工程顺利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开放大学实施，内设5个科室，分别是：党政办、学生科、教务科、总务科、网络中心。主要职能是负责国民系列开放本科、专科、成人学历教育；负责国民系列普通大专、中专学历教育；负责中学汉语教师培训；负责中学校长培训；负责中学教师继续教育；负责义务教育的中学教育；负责计算机岗位培训、职业资格等社会化培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编制人数50人，其中：行政人员编制0人、工勤0人、参公0人、事业编制50人。实有在职人数45人，其中：行政在职0人、工勤0人、参公0人、事业在职45人。离退休人员23人，其中：行政退休人员0人、事业退休23人。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克财预【2024】16号文本年度安排下达资金235万元，为235资金，最终确定项目资金总数为235万元。其中：中央财政拨款0万元，自治区财政拨款0万元，本级财政拨款235万元，上年结余0万元。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209.10万元，预算执行率88.98%。主要用于该项目资金主要用于支付办公费78.3万元、印刷费1.2万元、水费20.8万元、邮电费8.2万元、取暖费0.1万元、物业管理费3.5万元、差旅费14.70万元、维修（护）费22.60万元、租赁费1.5万元、培训费1.9万元、公务接待费0.00万元、劳务费28.1万元、委托业务费16.10万元、公务用车运行维护费5.9万元、其他商品和服务支出5.0万元、助学金1.2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该项目总投资235万元，其中：财政资金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235万元，其他资金0万元，主要用2024年度招生宣传、教务教学支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持服务建设项目前期招生宣传、学籍管理、考务管理、开展学校日常教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育教学活动及业务活动等日常工作，改善办学设施、更新办公自动化设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备等固定资产投资，对三个县级分校招生宣传、教务服务、考务支持服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务。有利于推进了自治州乡村振兴领域持续健康发展，通过该项目实施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达到积极推动学历提升工程顺利开展。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“外聘教师数量（人）”指标， 预期指标值为&gt;=30人；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“购买办公用品、设备、软件次数（次）”指标，预期指标值为&gt;=13批次；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“招生宣传次数（次）”指标，预期指标值为&gt;=2次；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“校园维修维护次数（次）”指标，预期指标值为&gt;=10次；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“外聘教师考核合格率（%）”指标，预期指标值为=100%；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“购买办公用品、设备、软件验收合格率（%）”指标，预期指标值为=100%；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“招生宣传按期完成率（%）”指标，预期指标值为=100%。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“校园维修维护及时率（%）”指标，预期指标值为=100%。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“外聘教师劳务费（万元）”指标，预期指标值为&lt;=36万元；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“办公用品、设备、软件费（万元）”指标，预期指标值为&lt;=66万元；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“招生宣传费（万元）”指标，预期指标值为&lt;=4万元；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“校园维修维护费（万元）”指标，预期指标值为&lt;=13万元；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“开展教育教学工作及其他费用（万元）”指标，预期指标值为&lt;=116万元。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“提升学历促进当地社会发展”指标，预期指标值为有效提升；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“受益学生满意度（%）”指标，预期指标值为&gt;=95%；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“受益教师满意度（%）”指标，预期指标值为&gt;=95%。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返还学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返还学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陈永洪：主要负责绩效评价组织协调工作，上情下达，制定绩效评价目标及考核项目；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苏云都克·吾肉孜克：主要负责对接项目承建单位经办人员，组织收集审核项目相关工程资料，审核项目相关文件、实施方案、招投标档案等资料；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吐依洪·买买提、米曼江·吐尔迪、史卫军、吐尔逊江·海力力、努尔拉·塞来：主要负责对接项目相关财务人员，负责收集查阅项目资金支付财务凭证相关附件资料，审核资金使用合规性、管理机制及操作流程。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邱强：主要负责记录整理绩效评价过程中存在问题，编制绩效评价目标初稿，撰写绩效评价相关文稿。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返还学费”项目绩效进行客观公正的评价，本项目总得分97.38分，绩效评级属于“优”。其中，决策类指标得分20分，过程类指标得分19.45分，产出类指标得分37.93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返还学费已完成209.11万元，推动了克州开放大学、新疆开放大学以及三个分校的教育教学质量效益。保障顺利完成新疆开放大学、州委、人民政府、教育工委、教育局交办的各项工作任务，以及推动学历提升工程的顺利开展。</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新疆开放大学相关文件精神及跟分校联合办学协议精神并结合克州开放大学职责组织实施。围绕克州开放大学2024年度工作重点和工作计划制定经费预算，并结合克州开放大学职责组织实施。围绕克州开放大学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（2）立项程序规范性：根据决策依据编制工作计划和经费预算，经过与克州开放大学财经领导小组进行沟通、筛选确定经费预算计划，上局务会研究确定最终预算方案，根据评分标准，该指标不扣分，得2分。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（1）预算编制科学性：根据收取学费等费用具体情况，完成235万元的收入支出，，实际完成内容与项目内容匹配，项目投资额与工作任务相匹配，根据评分标准，该指标不扣分，得5分。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（2）资金分配合理性：资金分配按照新疆开放大学相关文件精神及跟分校联合办学协议精神并结合克州开放大学职责组织实施，资金分配与实际相适应，根据评分标准，该指标不扣分，得5分。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5个三级指标构成，权重分为20分，实际得分19.45 分，得分率为97.25%。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（1）资金到位率：该项目总投资235万元，克州财政局实际下达经费235万元，其中当年财政拨款0万元，上年结转资金0万元，事业收入235万元，财政资金足额拨付到位，根据评分标准，该指标不扣分，得5分。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235万元，预算批复实际下达金额为235万元截至2024年12月31日，资金执行209.11万元，资金执行率88.89%。项目资金支出总体能够按照预算执行，根据评分标准（209.11/235）*5=4.45，该指标扣0.55分，得4.45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新疆开放大学相关文件精神及跟分校联合办学协议精神并结合克州开放大学职责组织实施，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（1）管理制度健全性：该项目严格按照《克州开放大学财务制度》及返还学费金相关的制度和管理规定实施，对财政专项资金进行严格管理，基本做到了专款专用，根据评分标准，该指标不扣分，得2分。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项目产出类指标包括产出数量、产出质量、产出时效、产出成本四方面的内容，由14个三级指标构成，权重分为40分，实际得分37.93分，得分率为94.83%。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外聘教师数量15人，与预期目标不一致，存在偏差，预期绩效目标30人，实际完成值为15人，偏差率为50% ，偏差原因：因本年度招生人数达不到预定的目标导致减少外聘教师数量，采取的措施：做好下一年单位单位度预算使其更加精确合理，根据评分标准（15/30）*2=1，该指标扣1分，得1分。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开展购买办公用品、设备、软件次数13场次，与预期目标一致，根据评分标准，该指标不扣分，得3分。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开展招生宣传次数2次，与预期目标一致，根据评分标准，该指标不扣分，得3分。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开展校园维修维护次数2次，与预期目标一致，根据评分标准，该指标不扣分，得2分。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外聘教师考核合格率100%，与预期目标一致，根据评分标准，该指标不扣分，得3分。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购买办公用品、设备、软件验收合格率100%，与预期目标一致，根据评分标准，该指标不扣分，得4分。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招生宣传按期完成率100%，与预期目标一致，根据评分标准，该指标不扣分，得3分。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资金拨付及时率89%，与预期目标不一致，存在偏差：预期绩效目标100%，实际完成值为89%，偏差率为11% ，偏差原因：因为我们本年度有几笔工程款需要要验收，成功后才可付款，采取的措施：做好下一年单位单位度预算使其更加精确合理，根据评分标准（89%/100%）*5=4.45，该指标扣0.55分，得4.45分。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校园维修维护及时率100%，与预期目标指标一致，根据评分标准，该指标不扣分，得5分。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合计得9.45分。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外聘教师劳务费36万元，与预期目标一致，根据评分标准，该指标不扣分，得2分。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办公用品、设备、软件费60万元，与预期目标不一致，存在偏差：预期绩效目标66万元，实际完成值为60万元，偏差率为9.10% ，偏差原因：年中学校发展改革，根据学校改革发展的要求调整了一次年度预算，所以此项金额有差距，采取的措施：做好下一年单位单位度预算使其更加精确合理，根据评分标准（60/66）*2=1.82，该指标扣0.18分，得1.82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招生宣传费4万元，与预期目标一致，根据评分标准，该指标不扣分，得2分。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校园维修维护费13万元，与预期目标一致，根据评分标准，该指标不扣分，得2分。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开展教育教学工作及其他费用96.11万元，与预期目标不一致，存在偏差：预期绩效目标116万元，实际完成值为96.11万元，偏差率为17.15% ，偏差原因：根据实际教育教学工作支出，采取的措施：做好下一年单位单位度预算使其更加精确合理，根据评分标准（96.11/116）*2=1.66，该指标扣0.34分，得1.66分。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合计得9.48分。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项目效益类指标包括项目效益2个方面的内容，由3个三级指标构成，权重分为20分，实际得分20分，得分率为100%。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提升学历促进当地社会发展，与预期指标一致，根据评分标准，该指标不扣分，得10分。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受益教师满意度95%，与预期目标一致，根据评分标准，该指标不扣分，得5分。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