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637A0B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克孜勒苏柯尔克孜自治州农业农村局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CBEC89B">
      <w:r>
        <w:br w:type="page"/>
      </w:r>
    </w:p>
    <w:p w14:paraId="08E7BB0A">
      <w:pPr>
        <w:spacing w:line="640" w:lineRule="exact"/>
        <w:jc w:val="center"/>
        <w:outlineLvl w:val="1"/>
      </w:pPr>
      <w:r>
        <w:rPr>
          <w:rFonts w:ascii="黑体" w:hAnsi="黑体" w:eastAsia="黑体"/>
          <w:sz w:val="32"/>
        </w:rPr>
        <w:t>第一部分 单位概况</w:t>
      </w:r>
    </w:p>
    <w:p w14:paraId="5664CE93">
      <w:pPr>
        <w:spacing w:line="640" w:lineRule="exact"/>
        <w:ind w:firstLine="640"/>
        <w:jc w:val="both"/>
        <w:outlineLvl w:val="2"/>
      </w:pPr>
      <w:r>
        <w:rPr>
          <w:rFonts w:ascii="黑体" w:hAnsi="黑体" w:eastAsia="黑体"/>
          <w:sz w:val="32"/>
        </w:rPr>
        <w:t>一、主要职能</w:t>
      </w:r>
    </w:p>
    <w:p w14:paraId="3D30FACC">
      <w:pPr>
        <w:spacing w:line="580" w:lineRule="exact"/>
        <w:ind w:firstLine="640"/>
        <w:jc w:val="both"/>
      </w:pPr>
      <w:bookmarkStart w:id="0" w:name="_GoBack"/>
      <w:r>
        <w:rPr>
          <w:rFonts w:hint="eastAsia" w:ascii="仿宋_GB2312" w:hAnsi="仿宋_GB2312" w:eastAsia="仿宋_GB2312"/>
          <w:sz w:val="32"/>
          <w:lang w:eastAsia="zh-CN"/>
        </w:rPr>
        <w:t>1.</w:t>
      </w:r>
      <w:bookmarkEnd w:id="0"/>
      <w:r>
        <w:rPr>
          <w:rFonts w:ascii="仿宋_GB2312" w:hAnsi="仿宋_GB2312" w:eastAsia="仿宋_GB2312"/>
          <w:sz w:val="32"/>
        </w:rPr>
        <w:t>研究拟定全州农业和农村经济和乡镇企业发展战略、中长期发展规划，区域开发计划、计划、各类农业基地开发计划，并负责组织实施；拟定农业开发规划并监督实施。</w:t>
      </w:r>
    </w:p>
    <w:p w14:paraId="69E2C2BD">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贯彻落实国家和自治州关于农业和农村经济工作，乡镇企业发展的方针、政策、法规，并监督实施；研究拟定全州农业产业政策，引导农业产业结构</w:t>
      </w:r>
      <w:r>
        <w:rPr>
          <w:rFonts w:hint="eastAsia" w:ascii="仿宋_GB2312" w:hAnsi="仿宋_GB2312" w:eastAsia="仿宋_GB2312"/>
          <w:sz w:val="32"/>
          <w:lang w:eastAsia="zh-CN"/>
        </w:rPr>
        <w:t>的</w:t>
      </w:r>
      <w:r>
        <w:rPr>
          <w:rFonts w:ascii="仿宋_GB2312" w:hAnsi="仿宋_GB2312" w:eastAsia="仿宋_GB2312"/>
          <w:sz w:val="32"/>
        </w:rPr>
        <w:t>合理调整、农业资源的合理配置和产品品质的改善；组织草拟种植业；园艺业、乡镇企业等农业各产业的地方性法规草案，并组织实施。</w:t>
      </w:r>
    </w:p>
    <w:p w14:paraId="24045F53">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研究提出深化农村经济体制的意见；指导全州农业社会化服务体系建设和乡村集体经济组织、合作经济组织建设。</w:t>
      </w:r>
    </w:p>
    <w:p w14:paraId="182401C5">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研究制定全州农业产业化经营的方针、政策和大宗农产品市场体系建设与发展规划，促进农业产前、产中、产后一体化。</w:t>
      </w:r>
    </w:p>
    <w:p w14:paraId="7EC9821C">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组织全州农业资源区划、生态农业和农业可持续发展工作；指导农用地、宜农滩涂、宜农湿地、农村可再生能源的开发利用及农业生物物种资源的保护</w:t>
      </w:r>
      <w:r>
        <w:rPr>
          <w:rFonts w:hint="eastAsia" w:ascii="仿宋_GB2312" w:hAnsi="仿宋_GB2312" w:eastAsia="仿宋_GB2312"/>
          <w:sz w:val="32"/>
          <w:lang w:eastAsia="zh-CN"/>
        </w:rPr>
        <w:t>和</w:t>
      </w:r>
      <w:r>
        <w:rPr>
          <w:rFonts w:ascii="仿宋_GB2312" w:hAnsi="仿宋_GB2312" w:eastAsia="仿宋_GB2312"/>
          <w:sz w:val="32"/>
        </w:rPr>
        <w:t>管理。</w:t>
      </w:r>
    </w:p>
    <w:p w14:paraId="186FEF83">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制定全州农业和乡企科研、教育、技术推广及其队伍建设的发展规划和有关政策；管理农业生产、农村经济以及农业科技推广应用及实施；指导农业教育和农业职业技能开发工作。</w:t>
      </w:r>
    </w:p>
    <w:p w14:paraId="6509F960">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贯彻执行农产品质量安全方面的法律法规和方针政策，起草有关地方性法规草案</w:t>
      </w:r>
      <w:r>
        <w:rPr>
          <w:rFonts w:hint="eastAsia" w:ascii="仿宋_GB2312" w:hAnsi="仿宋_GB2312" w:eastAsia="仿宋_GB2312"/>
          <w:sz w:val="32"/>
          <w:lang w:eastAsia="zh-CN"/>
        </w:rPr>
        <w:t>和</w:t>
      </w:r>
      <w:r>
        <w:rPr>
          <w:rFonts w:ascii="仿宋_GB2312" w:hAnsi="仿宋_GB2312" w:eastAsia="仿宋_GB2312"/>
          <w:sz w:val="32"/>
        </w:rPr>
        <w:t>政府规章草案，拟订全州农产品质量安全发展规划，并组织实施。</w:t>
      </w:r>
    </w:p>
    <w:p w14:paraId="65F00F13">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承担全州农产品质量安全的责任。依法开展农产品质量安全风险评估，发布有关农产品质量安全状况信息；组织实施全州农产品质量安全监督与执法工作。</w:t>
      </w:r>
    </w:p>
    <w:p w14:paraId="0B6A77B1">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负责全州农业标准化发展工作，开展农业标准化绩效评价；组织实施国家、行业和地方有关农业标准。</w:t>
      </w:r>
    </w:p>
    <w:p w14:paraId="0A8FF753">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负责农业质量体系认证管理工作，负责有关无公害农产品、绿色食品、农机农产品、地理标志农产品认证、登记和监督管理工作。</w:t>
      </w:r>
    </w:p>
    <w:p w14:paraId="51988EE9">
      <w:pPr>
        <w:spacing w:line="580" w:lineRule="exact"/>
        <w:ind w:firstLine="640"/>
        <w:jc w:val="both"/>
      </w:pPr>
      <w:r>
        <w:rPr>
          <w:rFonts w:hint="eastAsia" w:ascii="仿宋_GB2312" w:hAnsi="仿宋_GB2312" w:eastAsia="仿宋_GB2312"/>
          <w:sz w:val="32"/>
          <w:lang w:eastAsia="zh-CN"/>
        </w:rPr>
        <w:t>11.</w:t>
      </w:r>
      <w:r>
        <w:rPr>
          <w:rFonts w:ascii="仿宋_GB2312" w:hAnsi="仿宋_GB2312" w:eastAsia="仿宋_GB2312"/>
          <w:sz w:val="32"/>
        </w:rPr>
        <w:t>负责全州农业信息工作的收集、整理等日常管理和指导应用工作。</w:t>
      </w:r>
    </w:p>
    <w:p w14:paraId="799F7EE3">
      <w:pPr>
        <w:spacing w:line="580" w:lineRule="exact"/>
        <w:ind w:firstLine="640"/>
        <w:jc w:val="both"/>
      </w:pPr>
      <w:r>
        <w:rPr>
          <w:rFonts w:hint="eastAsia" w:ascii="仿宋_GB2312" w:hAnsi="仿宋_GB2312" w:eastAsia="仿宋_GB2312"/>
          <w:sz w:val="32"/>
          <w:lang w:eastAsia="zh-CN"/>
        </w:rPr>
        <w:t>12.</w:t>
      </w:r>
      <w:r>
        <w:rPr>
          <w:rFonts w:ascii="仿宋_GB2312" w:hAnsi="仿宋_GB2312" w:eastAsia="仿宋_GB2312"/>
          <w:sz w:val="32"/>
        </w:rPr>
        <w:t>协助做好农业综合开发、农田整治、农田水利、耕地质量相关工作；做好农村能源开发和能源生态项目建设和全州野生植物的调查与保护；负责农村环境保护技术推广，外来入侵生物的调查与防治工作；开展农村能源方面的技术培训、咨询、指导服务实施工作。</w:t>
      </w:r>
    </w:p>
    <w:p w14:paraId="635AB13F">
      <w:pPr>
        <w:spacing w:line="640" w:lineRule="exact"/>
        <w:ind w:firstLine="640"/>
        <w:jc w:val="both"/>
        <w:outlineLvl w:val="2"/>
      </w:pPr>
      <w:r>
        <w:rPr>
          <w:rFonts w:ascii="黑体" w:hAnsi="黑体" w:eastAsia="黑体"/>
          <w:sz w:val="32"/>
        </w:rPr>
        <w:t>二、机构设置及人员情况</w:t>
      </w:r>
    </w:p>
    <w:p w14:paraId="5434ADD5">
      <w:pPr>
        <w:spacing w:line="580" w:lineRule="exact"/>
        <w:ind w:firstLine="640"/>
        <w:jc w:val="both"/>
      </w:pPr>
      <w:r>
        <w:rPr>
          <w:rFonts w:ascii="仿宋_GB2312" w:hAnsi="仿宋_GB2312" w:eastAsia="仿宋_GB2312"/>
          <w:sz w:val="32"/>
        </w:rPr>
        <w:t>克孜勒苏柯尔克孜自治州农业农村局2024年度，实有人数184人，其中：在职人员126人，增加79人；离休人员0人，增加0人；退休人员58人,增加29人。</w:t>
      </w:r>
    </w:p>
    <w:p w14:paraId="66D5CC91">
      <w:pPr>
        <w:spacing w:line="580" w:lineRule="exact"/>
        <w:ind w:firstLine="640"/>
        <w:jc w:val="both"/>
      </w:pPr>
      <w:r>
        <w:rPr>
          <w:rFonts w:ascii="仿宋_GB2312" w:hAnsi="仿宋_GB2312" w:eastAsia="仿宋_GB2312"/>
          <w:sz w:val="32"/>
        </w:rPr>
        <w:t>克孜勒苏柯尔克孜自治州农业农村局无下属预算单位，下设9个科室，分别是：办公室、法规和综合执法监督科、项目规划和产业发展科、农业生产和农田建设管理科、畜牧生产和饲料饲草科、畜禽防疫和兽医科、农村社会事务和公共服务科、农村资产管理和乡村建设发展科、防返贫监测和帮扶科。</w:t>
      </w:r>
    </w:p>
    <w:p w14:paraId="7320096F">
      <w:r>
        <w:br w:type="page"/>
      </w:r>
    </w:p>
    <w:p w14:paraId="61140D50">
      <w:pPr>
        <w:spacing w:line="240" w:lineRule="auto"/>
        <w:jc w:val="center"/>
        <w:outlineLvl w:val="1"/>
      </w:pPr>
      <w:r>
        <w:rPr>
          <w:rFonts w:ascii="黑体" w:hAnsi="黑体" w:eastAsia="黑体"/>
          <w:sz w:val="32"/>
        </w:rPr>
        <w:t>第二部分 部门决算情况说明</w:t>
      </w:r>
    </w:p>
    <w:p w14:paraId="181EE05E">
      <w:pPr>
        <w:spacing w:line="640" w:lineRule="exact"/>
        <w:ind w:firstLine="640"/>
        <w:jc w:val="both"/>
        <w:outlineLvl w:val="2"/>
      </w:pPr>
      <w:r>
        <w:rPr>
          <w:rFonts w:ascii="黑体" w:hAnsi="黑体" w:eastAsia="黑体"/>
          <w:sz w:val="32"/>
        </w:rPr>
        <w:t>一、收入支出决算总体情况说明</w:t>
      </w:r>
    </w:p>
    <w:p w14:paraId="17F5514E">
      <w:pPr>
        <w:spacing w:line="580" w:lineRule="exact"/>
        <w:ind w:firstLine="640"/>
        <w:jc w:val="both"/>
      </w:pPr>
      <w:r>
        <w:rPr>
          <w:rFonts w:ascii="仿宋_GB2312" w:hAnsi="仿宋_GB2312" w:eastAsia="仿宋_GB2312"/>
          <w:b/>
          <w:sz w:val="32"/>
        </w:rPr>
        <w:t>2024年度收入总计4,028.51万元，</w:t>
      </w:r>
      <w:r>
        <w:rPr>
          <w:rFonts w:ascii="仿宋_GB2312" w:hAnsi="仿宋_GB2312" w:eastAsia="仿宋_GB2312"/>
          <w:b w:val="0"/>
          <w:sz w:val="32"/>
        </w:rPr>
        <w:t>其中：本年收入合计3,495.16万元，使用非财政拨款结余（含专用结余）0.00万元，年初结转和结余533.35万元。</w:t>
      </w:r>
    </w:p>
    <w:p w14:paraId="3B692DFF">
      <w:pPr>
        <w:spacing w:line="580" w:lineRule="exact"/>
        <w:ind w:firstLine="640"/>
        <w:jc w:val="both"/>
      </w:pPr>
      <w:r>
        <w:rPr>
          <w:rFonts w:ascii="仿宋_GB2312" w:hAnsi="仿宋_GB2312" w:eastAsia="仿宋_GB2312"/>
          <w:b/>
          <w:sz w:val="32"/>
        </w:rPr>
        <w:t>2024年度支出总计4,028.51万元，</w:t>
      </w:r>
      <w:r>
        <w:rPr>
          <w:rFonts w:ascii="仿宋_GB2312" w:hAnsi="仿宋_GB2312" w:eastAsia="仿宋_GB2312"/>
          <w:b w:val="0"/>
          <w:sz w:val="32"/>
        </w:rPr>
        <w:t>其中：本年支出合计3,670.43万元，结余分配0.00万元，年末结转和结余358.08万元。</w:t>
      </w:r>
    </w:p>
    <w:p w14:paraId="731ECEC6">
      <w:pPr>
        <w:spacing w:line="580" w:lineRule="exact"/>
        <w:ind w:firstLine="640"/>
        <w:jc w:val="both"/>
      </w:pPr>
      <w:r>
        <w:rPr>
          <w:rFonts w:ascii="仿宋_GB2312" w:hAnsi="仿宋_GB2312" w:eastAsia="仿宋_GB2312"/>
          <w:b w:val="0"/>
          <w:sz w:val="32"/>
        </w:rPr>
        <w:t>收入支出总体与上年相比，增加2,582.96万元，增长178.68%，主要原因是：机构改革，原乡村振兴局、畜牧兽医局、农业行政执法支队合并至农业农村局，导致经费较上年增加。</w:t>
      </w:r>
    </w:p>
    <w:p w14:paraId="504E2B9B">
      <w:pPr>
        <w:spacing w:line="640" w:lineRule="exact"/>
        <w:ind w:firstLine="640"/>
        <w:jc w:val="both"/>
        <w:outlineLvl w:val="2"/>
      </w:pPr>
      <w:r>
        <w:rPr>
          <w:rFonts w:ascii="黑体" w:hAnsi="黑体" w:eastAsia="黑体"/>
          <w:sz w:val="32"/>
        </w:rPr>
        <w:t>二、收入决算情况说明</w:t>
      </w:r>
    </w:p>
    <w:p w14:paraId="745CDC32">
      <w:pPr>
        <w:spacing w:line="580" w:lineRule="exact"/>
        <w:ind w:firstLine="640"/>
        <w:jc w:val="both"/>
      </w:pPr>
      <w:r>
        <w:rPr>
          <w:rFonts w:ascii="仿宋_GB2312" w:hAnsi="仿宋_GB2312" w:eastAsia="仿宋_GB2312"/>
          <w:b/>
          <w:sz w:val="32"/>
        </w:rPr>
        <w:t>本年收入3,495.16万元，</w:t>
      </w:r>
      <w:r>
        <w:rPr>
          <w:rFonts w:ascii="仿宋_GB2312" w:hAnsi="仿宋_GB2312" w:eastAsia="仿宋_GB2312"/>
          <w:b w:val="0"/>
          <w:sz w:val="32"/>
        </w:rPr>
        <w:t>其中：财政拨款收入3,113.00万元，占89.07%；上级补助收入0.00万元，占0.00%；事业收入0.00万元，占0.00%；经营收入0.00万元，占0.00%；附属单位上缴收入0.00万元，占0.00%；其他收入382.17万元，占10.93%。</w:t>
      </w:r>
    </w:p>
    <w:p w14:paraId="3F67347E">
      <w:pPr>
        <w:spacing w:line="640" w:lineRule="exact"/>
        <w:ind w:firstLine="640"/>
        <w:jc w:val="both"/>
        <w:outlineLvl w:val="2"/>
      </w:pPr>
      <w:r>
        <w:rPr>
          <w:rFonts w:ascii="黑体" w:hAnsi="黑体" w:eastAsia="黑体"/>
          <w:sz w:val="32"/>
        </w:rPr>
        <w:t>三、支出决算情况说明</w:t>
      </w:r>
    </w:p>
    <w:p w14:paraId="6B8E74A7">
      <w:pPr>
        <w:spacing w:line="580" w:lineRule="exact"/>
        <w:ind w:firstLine="640"/>
        <w:jc w:val="both"/>
      </w:pPr>
      <w:r>
        <w:rPr>
          <w:rFonts w:ascii="仿宋_GB2312" w:hAnsi="仿宋_GB2312" w:eastAsia="仿宋_GB2312"/>
          <w:b/>
          <w:sz w:val="32"/>
        </w:rPr>
        <w:t>本年支出3,670.43万元，</w:t>
      </w:r>
      <w:r>
        <w:rPr>
          <w:rFonts w:ascii="仿宋_GB2312" w:hAnsi="仿宋_GB2312" w:eastAsia="仿宋_GB2312"/>
          <w:b w:val="0"/>
          <w:sz w:val="32"/>
        </w:rPr>
        <w:t>其中：基本支出2,971.32万元，占80.95%；项目支出699.11万元，占19.05%；上缴上级支出0.00万元，占0.00%；经营支出0.00万元，占0.00%；对附属单位补助支出0.00万元，占0.00%。</w:t>
      </w:r>
    </w:p>
    <w:p w14:paraId="2393305C">
      <w:pPr>
        <w:spacing w:line="640" w:lineRule="exact"/>
        <w:ind w:firstLine="640"/>
        <w:jc w:val="both"/>
        <w:outlineLvl w:val="2"/>
      </w:pPr>
      <w:r>
        <w:rPr>
          <w:rFonts w:ascii="黑体" w:hAnsi="黑体" w:eastAsia="黑体"/>
          <w:sz w:val="32"/>
        </w:rPr>
        <w:t>四、财政拨款收入支出决算总体情况说明</w:t>
      </w:r>
    </w:p>
    <w:p w14:paraId="713F08A7">
      <w:pPr>
        <w:spacing w:line="580" w:lineRule="exact"/>
        <w:ind w:firstLine="640"/>
        <w:jc w:val="both"/>
      </w:pPr>
      <w:r>
        <w:rPr>
          <w:rFonts w:ascii="仿宋_GB2312" w:hAnsi="仿宋_GB2312" w:eastAsia="仿宋_GB2312"/>
          <w:b/>
          <w:sz w:val="32"/>
        </w:rPr>
        <w:t>2024年度财政拨款收入总计3,113.00万元，</w:t>
      </w:r>
      <w:r>
        <w:rPr>
          <w:rFonts w:ascii="仿宋_GB2312" w:hAnsi="仿宋_GB2312" w:eastAsia="仿宋_GB2312"/>
          <w:b w:val="0"/>
          <w:sz w:val="32"/>
        </w:rPr>
        <w:t>其中：年初财政拨款结转和结余0.00万元，本年财政拨款收入3,113.00万元。</w:t>
      </w:r>
      <w:r>
        <w:rPr>
          <w:rFonts w:ascii="仿宋_GB2312" w:hAnsi="仿宋_GB2312" w:eastAsia="仿宋_GB2312"/>
          <w:b/>
          <w:sz w:val="32"/>
        </w:rPr>
        <w:t>财政拨款支出总计3,113.00万元，</w:t>
      </w:r>
      <w:r>
        <w:rPr>
          <w:rFonts w:ascii="仿宋_GB2312" w:hAnsi="仿宋_GB2312" w:eastAsia="仿宋_GB2312"/>
          <w:b w:val="0"/>
          <w:sz w:val="32"/>
        </w:rPr>
        <w:t>其中：年末财政拨款结转和结余0.00万元，本年财政拨款支出3,113.00万元。</w:t>
      </w:r>
    </w:p>
    <w:p w14:paraId="56C6FA1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增加1,710.88万元，增长122.02%，主要原因是：机构改革，原乡村振兴局、畜牧兽医局、农业行政执法支队合并至农业农村局，导致经费较上年增加。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年初预算数3,102.28万元，决算数3,113.00万元，预决算差异率0.35%，主要原因是：本年在职人员增加，年中追加人员经费及人员工资、社保、公积金基数调增部分资金，导致预决算差异。</w:t>
      </w:r>
    </w:p>
    <w:p w14:paraId="59AE5B62">
      <w:pPr>
        <w:spacing w:line="640" w:lineRule="exact"/>
        <w:ind w:firstLine="640"/>
        <w:jc w:val="both"/>
        <w:outlineLvl w:val="2"/>
      </w:pPr>
      <w:r>
        <w:rPr>
          <w:rFonts w:ascii="黑体" w:hAnsi="黑体" w:eastAsia="黑体"/>
          <w:sz w:val="32"/>
        </w:rPr>
        <w:t>五、一般公共预算财政拨款支出决算情况说明</w:t>
      </w:r>
    </w:p>
    <w:p w14:paraId="18C44B46">
      <w:pPr>
        <w:spacing w:line="640" w:lineRule="exact"/>
        <w:ind w:firstLine="640"/>
        <w:jc w:val="both"/>
        <w:outlineLvl w:val="3"/>
      </w:pPr>
      <w:r>
        <w:rPr>
          <w:rFonts w:ascii="楷体_GB2312" w:hAnsi="楷体_GB2312" w:eastAsia="楷体_GB2312"/>
          <w:b/>
          <w:sz w:val="32"/>
        </w:rPr>
        <w:t>（一）一般公共预算财政拨款支出决算总体情况</w:t>
      </w:r>
    </w:p>
    <w:p w14:paraId="429F587C">
      <w:pPr>
        <w:spacing w:line="580" w:lineRule="exact"/>
        <w:ind w:firstLine="640"/>
        <w:jc w:val="both"/>
      </w:pPr>
      <w:r>
        <w:rPr>
          <w:rFonts w:ascii="仿宋_GB2312" w:hAnsi="仿宋_GB2312" w:eastAsia="仿宋_GB2312"/>
          <w:b/>
          <w:sz w:val="32"/>
        </w:rPr>
        <w:t>2024年度一般公共预算财政拨款支出3,113.00万元，</w:t>
      </w:r>
      <w:r>
        <w:rPr>
          <w:rFonts w:ascii="仿宋_GB2312" w:hAnsi="仿宋_GB2312" w:eastAsia="仿宋_GB2312"/>
          <w:b w:val="0"/>
          <w:sz w:val="32"/>
        </w:rPr>
        <w:t>占本年支出合计的84.81%。</w:t>
      </w:r>
      <w:r>
        <w:rPr>
          <w:rFonts w:ascii="仿宋_GB2312" w:hAnsi="仿宋_GB2312" w:eastAsia="仿宋_GB2312"/>
          <w:b/>
          <w:sz w:val="32"/>
        </w:rPr>
        <w:t>与上年相比，</w:t>
      </w:r>
      <w:r>
        <w:rPr>
          <w:rFonts w:ascii="仿宋_GB2312" w:hAnsi="仿宋_GB2312" w:eastAsia="仿宋_GB2312"/>
          <w:b w:val="0"/>
          <w:sz w:val="32"/>
        </w:rPr>
        <w:t>增加1,710.88万元，增长122.02%，主要原因是：机构改革，原乡村振兴局、畜牧兽医局、农业行政执法支队合并至农业农村局，导致经费较上年增加。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年初预算数3,102.28万元，决算数3,113.00万元，预决算差异率0.35%，主要原因是：本年在职人员增加，年中追加人员经费及人员工资、社保、公积金基数调增部分资金，导致预决算差异。</w:t>
      </w:r>
    </w:p>
    <w:p w14:paraId="101A2CC1">
      <w:pPr>
        <w:spacing w:line="640" w:lineRule="exact"/>
        <w:ind w:firstLine="640"/>
        <w:jc w:val="both"/>
        <w:outlineLvl w:val="3"/>
      </w:pPr>
      <w:r>
        <w:rPr>
          <w:rFonts w:ascii="楷体_GB2312" w:hAnsi="楷体_GB2312" w:eastAsia="楷体_GB2312"/>
          <w:b/>
          <w:sz w:val="32"/>
        </w:rPr>
        <w:t>（二）一般公共预算财政拨款支出决算结构情况</w:t>
      </w:r>
    </w:p>
    <w:p w14:paraId="63BC96A8">
      <w:pPr>
        <w:spacing w:line="580" w:lineRule="exact"/>
        <w:ind w:firstLine="640"/>
        <w:jc w:val="both"/>
      </w:pPr>
      <w:r>
        <w:rPr>
          <w:rFonts w:ascii="仿宋_GB2312" w:hAnsi="仿宋_GB2312" w:eastAsia="仿宋_GB2312"/>
          <w:b w:val="0"/>
          <w:sz w:val="32"/>
        </w:rPr>
        <w:t>1.社会保障和就业支出(类)354.84万元,占11.40%。</w:t>
      </w:r>
    </w:p>
    <w:p w14:paraId="793D2717">
      <w:pPr>
        <w:spacing w:line="580" w:lineRule="exact"/>
        <w:ind w:firstLine="640"/>
        <w:jc w:val="both"/>
      </w:pPr>
      <w:r>
        <w:rPr>
          <w:rFonts w:ascii="仿宋_GB2312" w:hAnsi="仿宋_GB2312" w:eastAsia="仿宋_GB2312"/>
          <w:b w:val="0"/>
          <w:sz w:val="32"/>
        </w:rPr>
        <w:t>2.农林水支出(类)2,758.16万元,占88.60%。</w:t>
      </w:r>
    </w:p>
    <w:p w14:paraId="5CC64D18">
      <w:pPr>
        <w:spacing w:line="640" w:lineRule="exact"/>
        <w:ind w:firstLine="640"/>
        <w:jc w:val="both"/>
        <w:outlineLvl w:val="3"/>
      </w:pPr>
      <w:r>
        <w:rPr>
          <w:rFonts w:ascii="楷体_GB2312" w:hAnsi="楷体_GB2312" w:eastAsia="楷体_GB2312"/>
          <w:b/>
          <w:sz w:val="32"/>
        </w:rPr>
        <w:t>（三）一般公共预算财政拨款支出决算具体情况</w:t>
      </w:r>
    </w:p>
    <w:p w14:paraId="1C6435E4">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99.68万元，比上年决算增加58.38万元，增长141.36%,主要原因是：本年增加退休人员基础绩效奖，退休人数增加，退休费支出增加。</w:t>
      </w:r>
    </w:p>
    <w:p w14:paraId="204D4B4E">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2.社会保障和就业支出(类)行政事业单位养老支出(款)事业单位离退休(项):支出决算数为3.98万元，比上年决算增加0.84万元，增长26.75%,主要原因是：本年增加退休人员基础绩效奖，退休人数增加，退休费支出增加。</w:t>
      </w:r>
    </w:p>
    <w:p w14:paraId="523118CF">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235.07万元，比上年决算增加147.72万元，增长169.11%,主要原因是：本年在职人员增加，养老保险缴费支出增加。</w:t>
      </w:r>
    </w:p>
    <w:p w14:paraId="33238A54">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16.11万元，比上年决算减少20.60万元，下降56.12%,主要原因是：本年新增辞职人员、调出人员较上年减少，职业年金缴费较上年减少。</w:t>
      </w:r>
    </w:p>
    <w:p w14:paraId="5024924D">
      <w:pPr>
        <w:spacing w:line="580" w:lineRule="exact"/>
        <w:ind w:firstLine="640"/>
        <w:jc w:val="both"/>
      </w:pPr>
      <w:r>
        <w:rPr>
          <w:rFonts w:ascii="仿宋_GB2312" w:hAnsi="仿宋_GB2312" w:eastAsia="仿宋_GB2312"/>
          <w:b w:val="0"/>
          <w:sz w:val="32"/>
        </w:rPr>
        <w:t>5.农林水支出(类)农业农村(款)行政运行(项):支出决算数为1,352.61万元，比上年决算增加720.86万元，增长114.11%,主要原因是：机构改革，原乡村振兴局、畜牧兽医局、农业行政执法支队合并至农业农村局，在职人员增加，导致经费较上年增加。</w:t>
      </w:r>
    </w:p>
    <w:p w14:paraId="7BA5AEB2">
      <w:pPr>
        <w:spacing w:line="580" w:lineRule="exact"/>
        <w:ind w:firstLine="640"/>
        <w:jc w:val="both"/>
      </w:pPr>
      <w:r>
        <w:rPr>
          <w:rFonts w:ascii="仿宋_GB2312" w:hAnsi="仿宋_GB2312" w:eastAsia="仿宋_GB2312"/>
          <w:b w:val="0"/>
          <w:sz w:val="32"/>
        </w:rPr>
        <w:t>6.农林水支出(类)农业农村(款)事业运行(项):支出决算数为590.16万元，比上年决算增加235.34万元，增长66.33%,主要原因是：机构改革，原乡村振兴局、畜牧兽医局、农业行政执法支队合并至农业农村局，在职人员增加，导致经费较上年增加。</w:t>
      </w:r>
    </w:p>
    <w:p w14:paraId="2EBE21BA">
      <w:pPr>
        <w:spacing w:line="580" w:lineRule="exact"/>
        <w:ind w:firstLine="640"/>
        <w:jc w:val="both"/>
      </w:pPr>
      <w:r>
        <w:rPr>
          <w:rFonts w:ascii="仿宋_GB2312" w:hAnsi="仿宋_GB2312" w:eastAsia="仿宋_GB2312"/>
          <w:b w:val="0"/>
          <w:sz w:val="32"/>
        </w:rPr>
        <w:t>7.农林水支出(类)农业农村(款)农产品质量安全(项):支出决算数为30.00万元，比上年决算减少10.00万元，下降25.00%,主要原因是：农产品质量安全项目经费较上年减少。</w:t>
      </w:r>
    </w:p>
    <w:p w14:paraId="6CA35031">
      <w:pPr>
        <w:spacing w:line="580" w:lineRule="exact"/>
        <w:ind w:firstLine="640"/>
        <w:jc w:val="both"/>
      </w:pPr>
      <w:r>
        <w:rPr>
          <w:rFonts w:ascii="仿宋_GB2312" w:hAnsi="仿宋_GB2312" w:eastAsia="仿宋_GB2312"/>
          <w:b w:val="0"/>
          <w:sz w:val="32"/>
        </w:rPr>
        <w:t>8.农林水支出(类)农业农村(款)执法监管(项):支出决算数为24.00万元，比上年决算增加24.00万元，增长100.00%,主要原因是：本年新增农业综合执法经费(含罚没有毒有害物品处置、执法装备及制式服装购置）项目，导致此经费增加。</w:t>
      </w:r>
    </w:p>
    <w:p w14:paraId="4EE80B52">
      <w:pPr>
        <w:spacing w:line="580" w:lineRule="exact"/>
        <w:ind w:firstLine="640"/>
        <w:jc w:val="both"/>
      </w:pPr>
      <w:r>
        <w:rPr>
          <w:rFonts w:ascii="仿宋_GB2312" w:hAnsi="仿宋_GB2312" w:eastAsia="仿宋_GB2312"/>
          <w:b w:val="0"/>
          <w:sz w:val="32"/>
        </w:rPr>
        <w:t>9.农林水支出(类)农业农村(款)农业生产发展(项):支出决算数为53.00万元，比上年决算减少76.55万元，下降59.09%,主要原因是：农业产业奖补项目资金较上年减少。</w:t>
      </w:r>
    </w:p>
    <w:p w14:paraId="388C7A66">
      <w:pPr>
        <w:spacing w:line="580" w:lineRule="exact"/>
        <w:ind w:firstLine="640"/>
        <w:jc w:val="both"/>
      </w:pPr>
      <w:r>
        <w:rPr>
          <w:rFonts w:ascii="仿宋_GB2312" w:hAnsi="仿宋_GB2312" w:eastAsia="仿宋_GB2312"/>
          <w:b w:val="0"/>
          <w:sz w:val="32"/>
        </w:rPr>
        <w:t>10.农林水支出(类)农业农村(款)农产品加工与促销(项):支出决算数为150.00万元，比上年决算增加150.00万元，增长100.00%,主要原因是：机构改革，原乡村振兴局、畜牧兽医局、农业行政执法支队合并至农业农村局，农业产业奖补项目较上年增加，导致此经费增加。</w:t>
      </w:r>
    </w:p>
    <w:p w14:paraId="581DEFF4">
      <w:pPr>
        <w:spacing w:line="580" w:lineRule="exact"/>
        <w:ind w:firstLine="640"/>
        <w:jc w:val="both"/>
      </w:pPr>
      <w:r>
        <w:rPr>
          <w:rFonts w:ascii="仿宋_GB2312" w:hAnsi="仿宋_GB2312" w:eastAsia="仿宋_GB2312"/>
          <w:b w:val="0"/>
          <w:sz w:val="32"/>
        </w:rPr>
        <w:t>11.农林水支出(类)农业农村(款)其他农业农村支出(项):支出决算数为67.00万元，比上年决算减少10.50万元，下降13.55%,主要原因是：本年新疆人才发展基金项目资金减少。</w:t>
      </w:r>
    </w:p>
    <w:p w14:paraId="2535F99A">
      <w:pPr>
        <w:spacing w:line="580" w:lineRule="exact"/>
        <w:ind w:firstLine="640"/>
        <w:jc w:val="both"/>
      </w:pPr>
      <w:r>
        <w:rPr>
          <w:rFonts w:ascii="仿宋_GB2312" w:hAnsi="仿宋_GB2312" w:eastAsia="仿宋_GB2312"/>
          <w:b w:val="0"/>
          <w:sz w:val="32"/>
        </w:rPr>
        <w:t>12.农林水支出(类)巩固脱贫攻坚成果衔接乡村振兴(款)行政运行(项):支出决算数为350.86万元，比上年决算增加350.86万元，增长100.00%,主要原因是：机构改革，原乡村振兴局、畜牧兽医局、农业行政执法支队合并至农业农村局，乡村振兴工作经费、巩固脱贫攻坚成果衔接乡村振兴项目较上年增加，导致此经费增加。</w:t>
      </w:r>
    </w:p>
    <w:p w14:paraId="268D918A">
      <w:pPr>
        <w:spacing w:line="580" w:lineRule="exact"/>
        <w:ind w:firstLine="640"/>
        <w:jc w:val="both"/>
      </w:pPr>
      <w:r>
        <w:rPr>
          <w:rFonts w:ascii="仿宋_GB2312" w:hAnsi="仿宋_GB2312" w:eastAsia="仿宋_GB2312"/>
          <w:b w:val="0"/>
          <w:sz w:val="32"/>
        </w:rPr>
        <w:t>13.农林水支出(类)巩固脱贫攻坚成果衔接乡村振兴(款)一般行政管理事务(项):支出决算数为39.61万元，比上年决算增加39.61万元，增长100.00%,主要原因是：机构改革，原乡村振兴局、畜牧兽医局、农业行政执法支队合并至农业农村局，乡村振兴项目管理费增加，导致此经费增加。</w:t>
      </w:r>
    </w:p>
    <w:p w14:paraId="3BB2C895">
      <w:pPr>
        <w:spacing w:line="580" w:lineRule="exact"/>
        <w:ind w:firstLine="640"/>
        <w:jc w:val="both"/>
      </w:pPr>
      <w:r>
        <w:rPr>
          <w:rFonts w:ascii="仿宋_GB2312" w:hAnsi="仿宋_GB2312" w:eastAsia="仿宋_GB2312"/>
          <w:b w:val="0"/>
          <w:sz w:val="32"/>
        </w:rPr>
        <w:t>14.农林水支出(类)巩固脱贫攻坚成果衔接乡村振兴(款)其他巩固脱贫攻坚成果衔接乡村振兴支出(项):支出决算数为100.91万元，比上年决算增加100.91万元，增长100.00%,主要原因是：机构改革，原乡村振兴局、畜牧兽医局、农业行政执法支队合并至农业农村局，乡村振兴工作经费项目较上年增加，导致此经费增加。</w:t>
      </w:r>
    </w:p>
    <w:p w14:paraId="70492885">
      <w:pPr>
        <w:spacing w:line="640" w:lineRule="exact"/>
        <w:ind w:firstLine="640"/>
        <w:jc w:val="both"/>
        <w:outlineLvl w:val="2"/>
      </w:pPr>
      <w:r>
        <w:rPr>
          <w:rFonts w:ascii="黑体" w:hAnsi="黑体" w:eastAsia="黑体"/>
          <w:sz w:val="32"/>
        </w:rPr>
        <w:t>六、一般公共预算财政拨款基本支出决算情况说明</w:t>
      </w:r>
    </w:p>
    <w:p w14:paraId="541B6C5E">
      <w:pPr>
        <w:spacing w:line="580" w:lineRule="exact"/>
        <w:ind w:firstLine="640"/>
        <w:jc w:val="both"/>
      </w:pPr>
      <w:r>
        <w:rPr>
          <w:rFonts w:ascii="仿宋_GB2312" w:hAnsi="仿宋_GB2312" w:eastAsia="仿宋_GB2312"/>
          <w:b w:val="0"/>
          <w:sz w:val="32"/>
        </w:rPr>
        <w:t>2024年度一般公共预算财政拨款基本支出2,648.47万元，其中：</w:t>
      </w:r>
      <w:r>
        <w:rPr>
          <w:rFonts w:ascii="仿宋_GB2312" w:hAnsi="仿宋_GB2312" w:eastAsia="仿宋_GB2312"/>
          <w:b/>
          <w:sz w:val="32"/>
        </w:rPr>
        <w:t>人员经费2,521.13万元，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包括：基本工资、津贴补贴、奖金、机关事业单位基本养老保险缴费、职业年金缴费、职工基本医疗保险缴费、其他社会保障缴费、住房公积金、其他工资福利支出、退休费、抚恤金、生活补助、奖励金。</w:t>
      </w:r>
    </w:p>
    <w:p w14:paraId="5B9F8467">
      <w:pPr>
        <w:spacing w:line="580" w:lineRule="exact"/>
        <w:ind w:firstLine="640"/>
        <w:jc w:val="both"/>
      </w:pPr>
      <w:r>
        <w:rPr>
          <w:rFonts w:ascii="仿宋_GB2312" w:hAnsi="仿宋_GB2312" w:eastAsia="仿宋_GB2312"/>
          <w:b/>
          <w:sz w:val="32"/>
        </w:rPr>
        <w:t>公用经费127.34万元，</w:t>
      </w:r>
      <w:r>
        <w:rPr>
          <w:rFonts w:ascii="仿宋_GB2312" w:hAnsi="仿宋_GB2312" w:eastAsia="仿宋_GB2312"/>
          <w:b w:val="0"/>
          <w:sz w:val="32"/>
        </w:rPr>
        <w:t>包括：办公费、印刷费、水费、电费、邮电费、取暖费、物业管理费、差旅费、维修（护）费、公务接待费、劳务费、工会经费、福利费、公务用车运行维护费、其他商品和服务支出。</w:t>
      </w:r>
    </w:p>
    <w:p w14:paraId="5D20A956">
      <w:pPr>
        <w:spacing w:line="640" w:lineRule="exact"/>
        <w:ind w:firstLine="640"/>
        <w:jc w:val="both"/>
        <w:outlineLvl w:val="2"/>
      </w:pPr>
      <w:r>
        <w:rPr>
          <w:rFonts w:ascii="黑体" w:hAnsi="黑体" w:eastAsia="黑体"/>
          <w:sz w:val="32"/>
        </w:rPr>
        <w:t>七、政府性基金预算财政拨款收入支出决算情况说明</w:t>
      </w:r>
    </w:p>
    <w:p w14:paraId="531C6AB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EEF1925">
      <w:pPr>
        <w:spacing w:line="640" w:lineRule="exact"/>
        <w:ind w:firstLine="640"/>
        <w:jc w:val="both"/>
        <w:outlineLvl w:val="2"/>
      </w:pPr>
      <w:r>
        <w:rPr>
          <w:rFonts w:ascii="黑体" w:hAnsi="黑体" w:eastAsia="黑体"/>
          <w:sz w:val="32"/>
        </w:rPr>
        <w:t>八、国有资本经营预算财政拨款收入支出决算情况说明</w:t>
      </w:r>
    </w:p>
    <w:p w14:paraId="43001AC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01622A8">
      <w:pPr>
        <w:spacing w:line="640" w:lineRule="exact"/>
        <w:ind w:firstLine="640"/>
        <w:jc w:val="both"/>
        <w:outlineLvl w:val="2"/>
      </w:pPr>
      <w:r>
        <w:rPr>
          <w:rFonts w:ascii="黑体" w:hAnsi="黑体" w:eastAsia="黑体"/>
          <w:sz w:val="32"/>
        </w:rPr>
        <w:t>九、财政拨款“三公”经费支出决算情况说明</w:t>
      </w:r>
    </w:p>
    <w:p w14:paraId="615711A4">
      <w:pPr>
        <w:spacing w:line="580" w:lineRule="exact"/>
        <w:ind w:firstLine="640"/>
        <w:jc w:val="both"/>
      </w:pPr>
      <w:r>
        <w:rPr>
          <w:rFonts w:ascii="仿宋_GB2312" w:hAnsi="仿宋_GB2312" w:eastAsia="仿宋_GB2312"/>
          <w:b/>
          <w:sz w:val="32"/>
        </w:rPr>
        <w:t>2024年度财政拨款“三公”经费支出50.32万元，</w:t>
      </w:r>
      <w:r>
        <w:rPr>
          <w:rFonts w:ascii="仿宋_GB2312" w:hAnsi="仿宋_GB2312" w:eastAsia="仿宋_GB2312"/>
          <w:b w:val="0"/>
          <w:sz w:val="32"/>
        </w:rPr>
        <w:t>比上年增加34.32万元，增长214.50%，主要原因是：机构改革，原乡村振兴局、畜牧兽医局、农业行政执法支队合并至农业农村局，维修维护成本增加，导致公务用车运行维护费较上年增加。其中：因公出国（境）费支出0.00万元，占0.00%，比上年增加0.00万元，增长0.00%，主要原因是：2023年与2024年均未安排因公出国（境）费支出。公务用车购置及运行维护费支出46.00万元，占91.41%，比上年增加33.50万元，增长268.00%，主要原因是：机构改革，原乡村振兴局、畜牧兽医局、农业行政执法支队合并至农业农村局</w:t>
      </w:r>
      <w:r>
        <w:rPr>
          <w:rFonts w:hint="eastAsia" w:ascii="仿宋_GB2312" w:hAnsi="仿宋_GB2312" w:eastAsia="仿宋_GB2312"/>
          <w:b w:val="0"/>
          <w:sz w:val="32"/>
          <w:lang w:eastAsia="zh-CN"/>
        </w:rPr>
        <w:t>，</w:t>
      </w:r>
      <w:r>
        <w:rPr>
          <w:rFonts w:ascii="仿宋_GB2312" w:hAnsi="仿宋_GB2312" w:eastAsia="仿宋_GB2312"/>
          <w:b w:val="0"/>
          <w:sz w:val="32"/>
        </w:rPr>
        <w:t>维修维护成本增加，导致公务用车运行维护费较上年增加。公务接待费支出4.32万元，占8.59%，比上年增加0.82万元，增长23.43%，主要原因是：机构改革，原乡村振兴局、畜牧兽医局、农业行政执法支队合并至农业农村局</w:t>
      </w:r>
      <w:r>
        <w:rPr>
          <w:rFonts w:hint="eastAsia" w:ascii="仿宋_GB2312" w:hAnsi="仿宋_GB2312" w:eastAsia="仿宋_GB2312"/>
          <w:b w:val="0"/>
          <w:sz w:val="32"/>
          <w:lang w:eastAsia="zh-CN"/>
        </w:rPr>
        <w:t>，</w:t>
      </w:r>
      <w:r>
        <w:rPr>
          <w:rFonts w:ascii="仿宋_GB2312" w:hAnsi="仿宋_GB2312" w:eastAsia="仿宋_GB2312"/>
          <w:b w:val="0"/>
          <w:sz w:val="32"/>
        </w:rPr>
        <w:t>增加公务接待工作，导致公务接待费较上年增加。</w:t>
      </w:r>
    </w:p>
    <w:p w14:paraId="63AA2BF2">
      <w:pPr>
        <w:spacing w:line="580" w:lineRule="exact"/>
        <w:ind w:firstLine="640"/>
        <w:jc w:val="both"/>
      </w:pPr>
      <w:r>
        <w:rPr>
          <w:rFonts w:ascii="仿宋_GB2312" w:hAnsi="仿宋_GB2312" w:eastAsia="仿宋_GB2312"/>
          <w:b/>
          <w:sz w:val="32"/>
        </w:rPr>
        <w:t>具体情况如下：</w:t>
      </w:r>
    </w:p>
    <w:p w14:paraId="29DF6FE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95C8402">
      <w:pPr>
        <w:spacing w:line="580" w:lineRule="exact"/>
        <w:ind w:firstLine="640"/>
        <w:jc w:val="both"/>
      </w:pPr>
      <w:r>
        <w:rPr>
          <w:rFonts w:ascii="仿宋_GB2312" w:hAnsi="仿宋_GB2312" w:eastAsia="仿宋_GB2312"/>
          <w:b w:val="0"/>
          <w:sz w:val="32"/>
        </w:rPr>
        <w:t>公务用车购置及运行维护费46.00万元，其中：公务用车购置费0.00万元，公务用车运行维护费46.00万元。公务用车运行维护费开支内容包括车辆加油费、维修费、保险费、审车费、过路费。公务用车购置数0辆，公务用车保有量12辆。国有资产占用情况中固定资产车辆12辆，与公务用车保有量差异原因是：本单位固定资产车辆与公务用车保有量一致无差异。</w:t>
      </w:r>
    </w:p>
    <w:p w14:paraId="0111EE02">
      <w:pPr>
        <w:spacing w:line="580" w:lineRule="exact"/>
        <w:ind w:firstLine="640"/>
        <w:jc w:val="both"/>
      </w:pPr>
      <w:r>
        <w:rPr>
          <w:rFonts w:ascii="仿宋_GB2312" w:hAnsi="仿宋_GB2312" w:eastAsia="仿宋_GB2312"/>
          <w:b w:val="0"/>
          <w:sz w:val="32"/>
        </w:rPr>
        <w:t>公务接待费4.32万元，开支内容包括因农业工作需要，接待上级领导检查、考察学习产生的就餐费。单位全年安排的国内公务接待34批次，393人次。</w:t>
      </w:r>
    </w:p>
    <w:p w14:paraId="62ACA57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50.32万元，决算数50.32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46.00万元，决算数46.00万元，预决算差异率0.00%，主要原因是：严格按照预算执行，预决算无差异。公务接待费全年预算数4.32万元，决算数4.32万元，预决算差异率0.00%，主要原因是：严格按照预算执行，预决算无差异。</w:t>
      </w:r>
    </w:p>
    <w:p w14:paraId="34A1E373">
      <w:pPr>
        <w:spacing w:line="640" w:lineRule="exact"/>
        <w:ind w:firstLine="640"/>
        <w:jc w:val="both"/>
        <w:outlineLvl w:val="2"/>
      </w:pPr>
      <w:r>
        <w:rPr>
          <w:rFonts w:ascii="黑体" w:hAnsi="黑体" w:eastAsia="黑体"/>
          <w:sz w:val="32"/>
        </w:rPr>
        <w:t>十、其他重要事项的情况说明</w:t>
      </w:r>
    </w:p>
    <w:p w14:paraId="79C88522">
      <w:pPr>
        <w:spacing w:line="640" w:lineRule="exact"/>
        <w:ind w:firstLine="640"/>
        <w:jc w:val="both"/>
        <w:outlineLvl w:val="3"/>
      </w:pPr>
      <w:r>
        <w:rPr>
          <w:rFonts w:ascii="楷体_GB2312" w:hAnsi="楷体_GB2312" w:eastAsia="楷体_GB2312"/>
          <w:b/>
          <w:sz w:val="32"/>
        </w:rPr>
        <w:t>（一）机关运行经费及公用经费支出情况</w:t>
      </w:r>
    </w:p>
    <w:p w14:paraId="3A2CD307">
      <w:pPr>
        <w:spacing w:line="580" w:lineRule="exact"/>
        <w:ind w:firstLine="640"/>
        <w:jc w:val="both"/>
      </w:pPr>
      <w:r>
        <w:rPr>
          <w:rFonts w:ascii="仿宋_GB2312" w:hAnsi="仿宋_GB2312" w:eastAsia="仿宋_GB2312"/>
          <w:b w:val="0"/>
          <w:sz w:val="32"/>
        </w:rPr>
        <w:t>2024年度克孜勒苏柯尔克孜自治州农业农村局（行政单位和参照公务员法管理事业单位）机关运行经费支出127.34万元，比上年增加62.46万元，增长96.27%，主要原因是：本年增加办公经费，导致公用经费增加。</w:t>
      </w:r>
    </w:p>
    <w:p w14:paraId="40F292B0">
      <w:pPr>
        <w:spacing w:line="640" w:lineRule="exact"/>
        <w:ind w:firstLine="640"/>
        <w:jc w:val="both"/>
        <w:outlineLvl w:val="3"/>
      </w:pPr>
      <w:r>
        <w:rPr>
          <w:rFonts w:ascii="楷体_GB2312" w:hAnsi="楷体_GB2312" w:eastAsia="楷体_GB2312"/>
          <w:b/>
          <w:sz w:val="32"/>
        </w:rPr>
        <w:t>（二）政府采购情况</w:t>
      </w:r>
    </w:p>
    <w:p w14:paraId="18770069">
      <w:pPr>
        <w:spacing w:line="580" w:lineRule="exact"/>
        <w:ind w:firstLine="640"/>
        <w:jc w:val="both"/>
      </w:pPr>
      <w:r>
        <w:rPr>
          <w:rFonts w:ascii="仿宋_GB2312" w:hAnsi="仿宋_GB2312" w:eastAsia="仿宋_GB2312"/>
          <w:b w:val="0"/>
          <w:sz w:val="32"/>
        </w:rPr>
        <w:t>2024年度政府采购支出总额95.74万元，其中：政府采购货物支出39.04万元、政府采购工程支出6.23万元、政府采购服务支出50.47万元。</w:t>
      </w:r>
    </w:p>
    <w:p w14:paraId="390869B9">
      <w:pPr>
        <w:spacing w:line="580" w:lineRule="exact"/>
        <w:ind w:firstLine="640"/>
        <w:jc w:val="both"/>
      </w:pPr>
      <w:r>
        <w:rPr>
          <w:rFonts w:ascii="仿宋_GB2312" w:hAnsi="仿宋_GB2312" w:eastAsia="仿宋_GB2312"/>
          <w:b w:val="0"/>
          <w:sz w:val="32"/>
        </w:rPr>
        <w:t>授予中小企业合同金额92.08万元，占政府采购支出总额的96.18%，其中：授予小微企业合同金额86.61万元，占政府采购支出总额的90.46%。</w:t>
      </w:r>
    </w:p>
    <w:p w14:paraId="472CB9CC">
      <w:pPr>
        <w:spacing w:line="640" w:lineRule="exact"/>
        <w:ind w:firstLine="640"/>
        <w:jc w:val="both"/>
        <w:outlineLvl w:val="3"/>
      </w:pPr>
      <w:r>
        <w:rPr>
          <w:rFonts w:ascii="楷体_GB2312" w:hAnsi="楷体_GB2312" w:eastAsia="楷体_GB2312"/>
          <w:b/>
          <w:sz w:val="32"/>
        </w:rPr>
        <w:t>（三）国有资产占用情况说明</w:t>
      </w:r>
    </w:p>
    <w:p w14:paraId="30A2E02E">
      <w:pPr>
        <w:spacing w:line="580" w:lineRule="exact"/>
        <w:ind w:firstLine="640"/>
        <w:jc w:val="both"/>
      </w:pPr>
      <w:r>
        <w:rPr>
          <w:rFonts w:ascii="仿宋_GB2312" w:hAnsi="仿宋_GB2312" w:eastAsia="仿宋_GB2312"/>
          <w:b w:val="0"/>
          <w:sz w:val="32"/>
        </w:rPr>
        <w:t>截至2024年12月31日，房屋8,893.18平方米，价值2,092.06万元。车辆12辆，价值278.37万元，其中：副部（省）级及以上领导用车0辆、主要负责人用车0辆、机要通信用车0辆、应急保障用车0辆、执法执勤用车1辆、特种专业技术用车0辆、离退休干部服务用车0辆、其他用车11辆，其他用车主要是：一般公务用车。单价100万元（含）以上设备（不含车辆）2台（套）。</w:t>
      </w:r>
    </w:p>
    <w:p w14:paraId="6D4803BB">
      <w:pPr>
        <w:spacing w:line="640" w:lineRule="exact"/>
        <w:ind w:firstLine="640"/>
        <w:jc w:val="both"/>
        <w:outlineLvl w:val="2"/>
      </w:pPr>
      <w:r>
        <w:rPr>
          <w:rFonts w:ascii="黑体" w:hAnsi="黑体" w:eastAsia="黑体"/>
          <w:sz w:val="32"/>
        </w:rPr>
        <w:t>十一、预算绩效的情况说明</w:t>
      </w:r>
    </w:p>
    <w:p w14:paraId="551C608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4,028.51万元，实际执行总额3,670.42万元；预算绩效评价项目21个，全年预算数1,412.41万元，全年执行数990.19万元。预算绩效管理取得的成效：为加强预算管理，规范财务行为，已制定各项管理制度，有效保障了高效履行工作职能，加强了制度建设，打牢绩效管理工作基础。开展绩效评价，提高了绩效工作管理水平，科学制定目标，促进了绩效目标顺利实现，提高了项目资金使用的绩效意识，以便项目实施完成，进行跟踪问效评价，对下一年此类项目预算编制提供参考。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537C8870">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211"/>
        <w:gridCol w:w="999"/>
        <w:gridCol w:w="1105"/>
        <w:gridCol w:w="1105"/>
        <w:gridCol w:w="1105"/>
        <w:gridCol w:w="1105"/>
      </w:tblGrid>
      <w:tr w14:paraId="4A3578BE">
        <w:tblPrEx>
          <w:tblCellMar>
            <w:top w:w="0" w:type="dxa"/>
            <w:left w:w="108" w:type="dxa"/>
            <w:bottom w:w="0" w:type="dxa"/>
            <w:right w:w="108" w:type="dxa"/>
          </w:tblCellMar>
        </w:tblPrEx>
        <w:tc>
          <w:tcPr>
            <w:tcW w:w="8840" w:type="dxa"/>
            <w:gridSpan w:val="8"/>
            <w:vAlign w:val="center"/>
          </w:tcPr>
          <w:p w14:paraId="608DCDC1">
            <w:pPr>
              <w:jc w:val="center"/>
            </w:pPr>
            <w:r>
              <w:rPr>
                <w:rFonts w:ascii="宋体" w:hAnsi="宋体" w:eastAsia="宋体"/>
                <w:sz w:val="24"/>
              </w:rPr>
              <w:t>单位整体支出绩效自评表</w:t>
            </w:r>
          </w:p>
        </w:tc>
      </w:tr>
      <w:tr w14:paraId="4606B855">
        <w:tblPrEx>
          <w:tblCellMar>
            <w:top w:w="0" w:type="dxa"/>
            <w:left w:w="108" w:type="dxa"/>
            <w:bottom w:w="0" w:type="dxa"/>
            <w:right w:w="108" w:type="dxa"/>
          </w:tblCellMar>
        </w:tblPrEx>
        <w:tc>
          <w:tcPr>
            <w:tcW w:w="8840" w:type="dxa"/>
            <w:gridSpan w:val="8"/>
            <w:vAlign w:val="center"/>
          </w:tcPr>
          <w:p w14:paraId="3F267469">
            <w:pPr>
              <w:jc w:val="center"/>
            </w:pPr>
            <w:r>
              <w:rPr>
                <w:rFonts w:ascii="宋体" w:hAnsi="宋体" w:eastAsia="宋体"/>
                <w:sz w:val="24"/>
              </w:rPr>
              <w:t>（2024年度）</w:t>
            </w:r>
          </w:p>
        </w:tc>
      </w:tr>
      <w:tr w14:paraId="2513A25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EFD13E">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14348D">
            <w:pPr>
              <w:jc w:val="center"/>
            </w:pPr>
            <w:r>
              <w:rPr>
                <w:rFonts w:ascii="宋体" w:hAnsi="宋体" w:eastAsia="宋体"/>
                <w:sz w:val="16"/>
              </w:rPr>
              <w:t>克孜勒苏柯尔克孜自治州农业农村局</w:t>
            </w:r>
          </w:p>
        </w:tc>
      </w:tr>
      <w:tr w14:paraId="195A4A4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8DB959">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EA5927">
            <w:pPr>
              <w:jc w:val="center"/>
            </w:pPr>
            <w:r>
              <w:rPr>
                <w:rFonts w:ascii="宋体" w:hAnsi="宋体" w:eastAsia="宋体"/>
                <w:sz w:val="16"/>
              </w:rPr>
              <w:t>资金来源</w:t>
            </w:r>
          </w:p>
        </w:tc>
        <w:tc>
          <w:tcPr>
            <w:tcW w:w="1211" w:type="dxa"/>
            <w:tcBorders>
              <w:top w:val="single" w:color="auto" w:sz="10" w:space="0"/>
              <w:left w:val="single" w:color="auto" w:sz="10" w:space="0"/>
              <w:bottom w:val="single" w:color="auto" w:sz="10" w:space="0"/>
              <w:right w:val="single" w:color="auto" w:sz="10" w:space="0"/>
              <w:insideV w:val="single" w:sz="10" w:space="0"/>
            </w:tcBorders>
            <w:vAlign w:val="center"/>
          </w:tcPr>
          <w:p w14:paraId="44EC7B71">
            <w:pPr>
              <w:jc w:val="center"/>
            </w:pPr>
            <w:r>
              <w:rPr>
                <w:rFonts w:ascii="宋体" w:hAnsi="宋体" w:eastAsia="宋体"/>
                <w:sz w:val="16"/>
              </w:rPr>
              <w:t>年初预算数</w:t>
            </w:r>
          </w:p>
        </w:tc>
        <w:tc>
          <w:tcPr>
            <w:tcW w:w="999" w:type="dxa"/>
            <w:tcBorders>
              <w:top w:val="single" w:color="auto" w:sz="10" w:space="0"/>
              <w:left w:val="single" w:color="auto" w:sz="10" w:space="0"/>
              <w:bottom w:val="single" w:color="auto" w:sz="10" w:space="0"/>
              <w:right w:val="single" w:color="auto" w:sz="10" w:space="0"/>
              <w:insideV w:val="single" w:sz="10" w:space="0"/>
            </w:tcBorders>
            <w:vAlign w:val="center"/>
          </w:tcPr>
          <w:p w14:paraId="6D91D28B">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577360">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40214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6B8349">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7549B0">
            <w:pPr>
              <w:jc w:val="center"/>
            </w:pPr>
            <w:r>
              <w:rPr>
                <w:rFonts w:ascii="宋体" w:hAnsi="宋体" w:eastAsia="宋体"/>
                <w:sz w:val="16"/>
              </w:rPr>
              <w:t>得分</w:t>
            </w:r>
          </w:p>
        </w:tc>
      </w:tr>
      <w:tr w14:paraId="40BF7D2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F4850B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DC3710">
            <w:pPr>
              <w:jc w:val="center"/>
            </w:pPr>
            <w:r>
              <w:rPr>
                <w:rFonts w:ascii="宋体" w:hAnsi="宋体" w:eastAsia="宋体"/>
                <w:sz w:val="16"/>
              </w:rPr>
              <w:t>年度总资金：</w:t>
            </w:r>
          </w:p>
        </w:tc>
        <w:tc>
          <w:tcPr>
            <w:tcW w:w="1211" w:type="dxa"/>
            <w:tcBorders>
              <w:top w:val="single" w:color="auto" w:sz="10" w:space="0"/>
              <w:left w:val="single" w:color="auto" w:sz="10" w:space="0"/>
              <w:bottom w:val="single" w:color="auto" w:sz="10" w:space="0"/>
              <w:right w:val="single" w:color="auto" w:sz="10" w:space="0"/>
              <w:insideV w:val="single" w:sz="10" w:space="0"/>
            </w:tcBorders>
            <w:vAlign w:val="center"/>
          </w:tcPr>
          <w:p w14:paraId="226B93A0">
            <w:pPr>
              <w:jc w:val="center"/>
            </w:pPr>
            <w:r>
              <w:rPr>
                <w:rFonts w:ascii="宋体" w:hAnsi="宋体" w:eastAsia="宋体"/>
                <w:sz w:val="16"/>
              </w:rPr>
              <w:t>1,428.05</w:t>
            </w:r>
          </w:p>
        </w:tc>
        <w:tc>
          <w:tcPr>
            <w:tcW w:w="999" w:type="dxa"/>
            <w:tcBorders>
              <w:top w:val="single" w:color="auto" w:sz="10" w:space="0"/>
              <w:left w:val="single" w:color="auto" w:sz="10" w:space="0"/>
              <w:bottom w:val="single" w:color="auto" w:sz="10" w:space="0"/>
              <w:right w:val="single" w:color="auto" w:sz="10" w:space="0"/>
              <w:insideV w:val="single" w:sz="10" w:space="0"/>
            </w:tcBorders>
            <w:vAlign w:val="center"/>
          </w:tcPr>
          <w:p w14:paraId="2EA08506">
            <w:pPr>
              <w:jc w:val="center"/>
            </w:pPr>
            <w:r>
              <w:rPr>
                <w:rFonts w:ascii="宋体" w:hAnsi="宋体" w:eastAsia="宋体"/>
                <w:sz w:val="16"/>
              </w:rPr>
              <w:t>4,028.51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F8F2D5">
            <w:pPr>
              <w:jc w:val="center"/>
            </w:pPr>
            <w:r>
              <w:rPr>
                <w:rFonts w:ascii="宋体" w:hAnsi="宋体" w:eastAsia="宋体"/>
                <w:sz w:val="16"/>
              </w:rPr>
              <w:t>3,670.42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46C52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B6E449">
            <w:pPr>
              <w:jc w:val="center"/>
            </w:pPr>
            <w:r>
              <w:rPr>
                <w:rFonts w:ascii="宋体" w:hAnsi="宋体" w:eastAsia="宋体"/>
                <w:sz w:val="16"/>
              </w:rPr>
              <w:t>91.11%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B191C1">
            <w:pPr>
              <w:jc w:val="center"/>
              <w:rPr>
                <w:rFonts w:hint="default" w:eastAsia="宋体"/>
                <w:lang w:val="en-US" w:eastAsia="zh-CN"/>
              </w:rPr>
            </w:pPr>
            <w:r>
              <w:rPr>
                <w:rFonts w:hint="eastAsia" w:ascii="宋体" w:hAnsi="宋体"/>
                <w:sz w:val="16"/>
                <w:lang w:val="en-US" w:eastAsia="zh-CN"/>
              </w:rPr>
              <w:t>9.11</w:t>
            </w:r>
          </w:p>
        </w:tc>
      </w:tr>
      <w:tr w14:paraId="6301421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F22E8E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B55825">
            <w:pPr>
              <w:jc w:val="center"/>
            </w:pPr>
            <w:r>
              <w:rPr>
                <w:rFonts w:ascii="宋体" w:hAnsi="宋体" w:eastAsia="宋体"/>
                <w:sz w:val="16"/>
              </w:rPr>
              <w:t>上级资金：</w:t>
            </w:r>
          </w:p>
        </w:tc>
        <w:tc>
          <w:tcPr>
            <w:tcW w:w="1211" w:type="dxa"/>
            <w:tcBorders>
              <w:top w:val="single" w:color="auto" w:sz="10" w:space="0"/>
              <w:left w:val="single" w:color="auto" w:sz="10" w:space="0"/>
              <w:bottom w:val="single" w:color="auto" w:sz="10" w:space="0"/>
              <w:right w:val="single" w:color="auto" w:sz="10" w:space="0"/>
              <w:insideV w:val="single" w:sz="10" w:space="0"/>
            </w:tcBorders>
            <w:vAlign w:val="center"/>
          </w:tcPr>
          <w:p w14:paraId="1A719B73">
            <w:pPr>
              <w:jc w:val="center"/>
            </w:pPr>
            <w:r>
              <w:rPr>
                <w:rFonts w:ascii="宋体" w:hAnsi="宋体" w:eastAsia="宋体"/>
                <w:sz w:val="16"/>
              </w:rPr>
              <w:t>12.00</w:t>
            </w:r>
          </w:p>
        </w:tc>
        <w:tc>
          <w:tcPr>
            <w:tcW w:w="999" w:type="dxa"/>
            <w:tcBorders>
              <w:top w:val="single" w:color="auto" w:sz="10" w:space="0"/>
              <w:left w:val="single" w:color="auto" w:sz="10" w:space="0"/>
              <w:bottom w:val="single" w:color="auto" w:sz="10" w:space="0"/>
              <w:right w:val="single" w:color="auto" w:sz="10" w:space="0"/>
              <w:insideV w:val="single" w:sz="10" w:space="0"/>
            </w:tcBorders>
            <w:vAlign w:val="center"/>
          </w:tcPr>
          <w:p w14:paraId="657BD458">
            <w:pPr>
              <w:jc w:val="center"/>
            </w:pPr>
            <w:r>
              <w:rPr>
                <w:rFonts w:ascii="宋体" w:hAnsi="宋体" w:eastAsia="宋体"/>
                <w:sz w:val="16"/>
              </w:rPr>
              <w:t>46.00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B7C907">
            <w:pPr>
              <w:jc w:val="center"/>
            </w:pPr>
            <w:r>
              <w:rPr>
                <w:rFonts w:ascii="宋体" w:hAnsi="宋体" w:eastAsia="宋体"/>
                <w:sz w:val="16"/>
              </w:rPr>
              <w:t>46.00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35F29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5D03B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9D1C64">
            <w:pPr>
              <w:jc w:val="center"/>
            </w:pPr>
            <w:r>
              <w:rPr>
                <w:rFonts w:ascii="宋体" w:hAnsi="宋体" w:eastAsia="宋体"/>
                <w:sz w:val="16"/>
              </w:rPr>
              <w:t>—</w:t>
            </w:r>
          </w:p>
        </w:tc>
      </w:tr>
      <w:tr w14:paraId="214F51E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C07FCD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01E8CA">
            <w:pPr>
              <w:jc w:val="center"/>
            </w:pPr>
            <w:r>
              <w:rPr>
                <w:rFonts w:ascii="宋体" w:hAnsi="宋体" w:eastAsia="宋体"/>
                <w:sz w:val="16"/>
              </w:rPr>
              <w:t>本级资金：</w:t>
            </w:r>
          </w:p>
        </w:tc>
        <w:tc>
          <w:tcPr>
            <w:tcW w:w="1211" w:type="dxa"/>
            <w:tcBorders>
              <w:top w:val="single" w:color="auto" w:sz="10" w:space="0"/>
              <w:left w:val="single" w:color="auto" w:sz="10" w:space="0"/>
              <w:bottom w:val="single" w:color="auto" w:sz="10" w:space="0"/>
              <w:right w:val="single" w:color="auto" w:sz="10" w:space="0"/>
              <w:insideV w:val="single" w:sz="10" w:space="0"/>
            </w:tcBorders>
            <w:vAlign w:val="center"/>
          </w:tcPr>
          <w:p w14:paraId="4D642101">
            <w:pPr>
              <w:jc w:val="center"/>
            </w:pPr>
            <w:r>
              <w:rPr>
                <w:rFonts w:ascii="宋体" w:hAnsi="宋体" w:eastAsia="宋体"/>
                <w:sz w:val="16"/>
              </w:rPr>
              <w:t>1,325.05</w:t>
            </w:r>
          </w:p>
        </w:tc>
        <w:tc>
          <w:tcPr>
            <w:tcW w:w="999" w:type="dxa"/>
            <w:tcBorders>
              <w:top w:val="single" w:color="auto" w:sz="10" w:space="0"/>
              <w:left w:val="single" w:color="auto" w:sz="10" w:space="0"/>
              <w:bottom w:val="single" w:color="auto" w:sz="10" w:space="0"/>
              <w:right w:val="single" w:color="auto" w:sz="10" w:space="0"/>
              <w:insideV w:val="single" w:sz="10" w:space="0"/>
            </w:tcBorders>
            <w:vAlign w:val="center"/>
          </w:tcPr>
          <w:p w14:paraId="691750D7">
            <w:pPr>
              <w:jc w:val="center"/>
            </w:pPr>
            <w:r>
              <w:rPr>
                <w:rFonts w:ascii="宋体" w:hAnsi="宋体" w:eastAsia="宋体"/>
                <w:sz w:val="16"/>
              </w:rPr>
              <w:t>3,459.10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E14132">
            <w:pPr>
              <w:jc w:val="center"/>
            </w:pPr>
            <w:r>
              <w:rPr>
                <w:rFonts w:ascii="宋体" w:hAnsi="宋体" w:eastAsia="宋体"/>
                <w:sz w:val="16"/>
              </w:rPr>
              <w:t>3,389.83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ED45E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6CE61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613EC5">
            <w:pPr>
              <w:jc w:val="center"/>
            </w:pPr>
            <w:r>
              <w:rPr>
                <w:rFonts w:ascii="宋体" w:hAnsi="宋体" w:eastAsia="宋体"/>
                <w:sz w:val="16"/>
              </w:rPr>
              <w:t>—</w:t>
            </w:r>
          </w:p>
        </w:tc>
      </w:tr>
      <w:tr w14:paraId="0268819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3E4F3D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F047D2">
            <w:pPr>
              <w:jc w:val="center"/>
            </w:pPr>
            <w:r>
              <w:rPr>
                <w:rFonts w:ascii="宋体" w:hAnsi="宋体" w:eastAsia="宋体"/>
                <w:sz w:val="16"/>
              </w:rPr>
              <w:t>其他资金：</w:t>
            </w:r>
          </w:p>
        </w:tc>
        <w:tc>
          <w:tcPr>
            <w:tcW w:w="1211" w:type="dxa"/>
            <w:tcBorders>
              <w:top w:val="single" w:color="auto" w:sz="10" w:space="0"/>
              <w:left w:val="single" w:color="auto" w:sz="10" w:space="0"/>
              <w:bottom w:val="single" w:color="auto" w:sz="10" w:space="0"/>
              <w:right w:val="single" w:color="auto" w:sz="10" w:space="0"/>
              <w:insideV w:val="single" w:sz="10" w:space="0"/>
            </w:tcBorders>
            <w:vAlign w:val="center"/>
          </w:tcPr>
          <w:p w14:paraId="0C9A289E">
            <w:pPr>
              <w:jc w:val="center"/>
            </w:pPr>
            <w:r>
              <w:rPr>
                <w:rFonts w:ascii="宋体" w:hAnsi="宋体" w:eastAsia="宋体"/>
                <w:sz w:val="16"/>
              </w:rPr>
              <w:t>91.00</w:t>
            </w:r>
          </w:p>
        </w:tc>
        <w:tc>
          <w:tcPr>
            <w:tcW w:w="999" w:type="dxa"/>
            <w:tcBorders>
              <w:top w:val="single" w:color="auto" w:sz="10" w:space="0"/>
              <w:left w:val="single" w:color="auto" w:sz="10" w:space="0"/>
              <w:bottom w:val="single" w:color="auto" w:sz="10" w:space="0"/>
              <w:right w:val="single" w:color="auto" w:sz="10" w:space="0"/>
              <w:insideV w:val="single" w:sz="10" w:space="0"/>
            </w:tcBorders>
            <w:vAlign w:val="center"/>
          </w:tcPr>
          <w:p w14:paraId="00021415">
            <w:pPr>
              <w:jc w:val="center"/>
            </w:pPr>
            <w:r>
              <w:rPr>
                <w:rFonts w:ascii="宋体" w:hAnsi="宋体" w:eastAsia="宋体"/>
                <w:sz w:val="16"/>
              </w:rPr>
              <w:t>523.41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3442CD">
            <w:pPr>
              <w:jc w:val="center"/>
            </w:pPr>
            <w:r>
              <w:rPr>
                <w:rFonts w:ascii="宋体" w:hAnsi="宋体" w:eastAsia="宋体"/>
                <w:sz w:val="16"/>
              </w:rPr>
              <w:t>234.59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E1340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CB839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B1BA6F">
            <w:pPr>
              <w:jc w:val="center"/>
            </w:pPr>
            <w:r>
              <w:rPr>
                <w:rFonts w:ascii="宋体" w:hAnsi="宋体" w:eastAsia="宋体"/>
                <w:sz w:val="16"/>
              </w:rPr>
              <w:t>—</w:t>
            </w:r>
          </w:p>
        </w:tc>
      </w:tr>
      <w:tr w14:paraId="3FE932A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FC004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3F7281">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3CE289">
            <w:pPr>
              <w:jc w:val="center"/>
            </w:pPr>
            <w:r>
              <w:rPr>
                <w:rFonts w:ascii="宋体" w:hAnsi="宋体" w:eastAsia="宋体"/>
                <w:sz w:val="16"/>
              </w:rPr>
              <w:t>实际完成情况</w:t>
            </w:r>
          </w:p>
        </w:tc>
      </w:tr>
      <w:tr w14:paraId="320F7FE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1F7E29"/>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5F23EB">
            <w:pPr>
              <w:jc w:val="both"/>
            </w:pPr>
            <w:r>
              <w:rPr>
                <w:rFonts w:ascii="宋体" w:hAnsi="宋体" w:eastAsia="宋体"/>
                <w:sz w:val="16"/>
              </w:rPr>
              <w:t>坚持以习近平新时代中国特色社会主义思想为指导，深入学习贯彻党的二十大精神，学习贯彻习近平总书记视察新疆重要讲话重要指示精神和关于“三农”工作的重要论述，以农业提质增效、农民大幅增收为目标，紧盯“三农”重点领域和关键环节，围绕“粮食作物一百万亩”目标，全方位夯实粮食安全根基。全面落实粮食安全党政同责，落实最严格的耕地保护制度，加大高标准农田建设力度，扩大粮食种植面积，加大良种，良法，良技推广力度和用水保障，持续提高粮食单产和总产，实现粮食自给有余。2024年种植粮食作物面积达到81.14万亩，粮食总</w:t>
            </w:r>
            <w:r>
              <w:rPr>
                <w:rFonts w:hint="eastAsia" w:ascii="宋体" w:hAnsi="宋体"/>
                <w:sz w:val="16"/>
                <w:lang w:eastAsia="zh-CN"/>
              </w:rPr>
              <w:t>产</w:t>
            </w:r>
            <w:r>
              <w:rPr>
                <w:rFonts w:ascii="宋体" w:hAnsi="宋体" w:eastAsia="宋体"/>
                <w:sz w:val="16"/>
              </w:rPr>
              <w:t>达31.27万吨以上，新建高标准农田4.12万亩，总面积达到60</w:t>
            </w:r>
            <w:r>
              <w:rPr>
                <w:rFonts w:hint="eastAsia" w:ascii="宋体" w:hAnsi="宋体"/>
                <w:sz w:val="16"/>
                <w:lang w:eastAsia="zh-CN"/>
              </w:rPr>
              <w:t>万亩</w:t>
            </w:r>
            <w:r>
              <w:rPr>
                <w:rFonts w:ascii="宋体" w:hAnsi="宋体" w:eastAsia="宋体"/>
                <w:sz w:val="16"/>
              </w:rPr>
              <w:t>。</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E39076">
            <w:pPr>
              <w:jc w:val="both"/>
            </w:pPr>
            <w:r>
              <w:rPr>
                <w:rFonts w:ascii="宋体" w:hAnsi="宋体" w:eastAsia="宋体"/>
                <w:sz w:val="16"/>
              </w:rPr>
              <w:t>截至2024年12月31日，已完成：1.粮食种植面积达到95万亩,2.新建和改造设施农业大棚2000座，3.粮食总产达35万吨，该项目严格落实耕地保护和粮食安全党政同责考核要求，落实国家新一轮千亿斤粮食产能提升行动，坚持稳面积、提单产两手发力，确保粮食增产。粮食种植面积98.82万亩，超额完成自治区约束性目标任务，同比增加3万亩，增长3.13%。预计粮食总产37.4万吨，超额完成自治区约束性目标任务，同比增加2.2万吨，增长6.25%。秋粮（玉米）49.13万亩已全部收获完毕；冬小麦已播44.75万亩，播种率113.87%。围绕粮油等主要作物大面积单产提升头号工程，创建冬小麦高产示范田200亩，平均单产创历史之最540公斤；开展正播玉米千亩高产创建，平均单产创历史新高1045公斤。</w:t>
            </w:r>
          </w:p>
        </w:tc>
      </w:tr>
      <w:tr w14:paraId="357845D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429C56">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E793D0">
            <w:pPr>
              <w:jc w:val="center"/>
            </w:pPr>
            <w:r>
              <w:rPr>
                <w:rFonts w:ascii="宋体" w:hAnsi="宋体" w:eastAsia="宋体"/>
                <w:sz w:val="16"/>
              </w:rPr>
              <w:t>二级指标</w:t>
            </w:r>
          </w:p>
        </w:tc>
        <w:tc>
          <w:tcPr>
            <w:tcW w:w="1211" w:type="dxa"/>
            <w:tcBorders>
              <w:top w:val="single" w:color="auto" w:sz="10" w:space="0"/>
              <w:left w:val="single" w:color="auto" w:sz="10" w:space="0"/>
              <w:bottom w:val="single" w:color="auto" w:sz="10" w:space="0"/>
              <w:right w:val="single" w:color="auto" w:sz="10" w:space="0"/>
              <w:insideV w:val="single" w:sz="10" w:space="0"/>
            </w:tcBorders>
            <w:vAlign w:val="center"/>
          </w:tcPr>
          <w:p w14:paraId="6A2D29E1">
            <w:pPr>
              <w:jc w:val="center"/>
            </w:pPr>
            <w:r>
              <w:rPr>
                <w:rFonts w:ascii="宋体" w:hAnsi="宋体" w:eastAsia="宋体"/>
                <w:sz w:val="16"/>
              </w:rPr>
              <w:t>三级指标</w:t>
            </w:r>
          </w:p>
        </w:tc>
        <w:tc>
          <w:tcPr>
            <w:tcW w:w="999" w:type="dxa"/>
            <w:tcBorders>
              <w:top w:val="single" w:color="auto" w:sz="10" w:space="0"/>
              <w:left w:val="single" w:color="auto" w:sz="10" w:space="0"/>
              <w:bottom w:val="single" w:color="auto" w:sz="10" w:space="0"/>
              <w:right w:val="single" w:color="auto" w:sz="10" w:space="0"/>
              <w:insideV w:val="single" w:sz="10" w:space="0"/>
            </w:tcBorders>
            <w:vAlign w:val="center"/>
          </w:tcPr>
          <w:p w14:paraId="3D9EEB76">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A87E6A">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EC61D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ED0500">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903648">
            <w:pPr>
              <w:jc w:val="center"/>
            </w:pPr>
            <w:r>
              <w:rPr>
                <w:rFonts w:ascii="宋体" w:hAnsi="宋体" w:eastAsia="宋体"/>
                <w:sz w:val="16"/>
              </w:rPr>
              <w:t>得分</w:t>
            </w:r>
          </w:p>
        </w:tc>
      </w:tr>
      <w:tr w14:paraId="6EE550D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471D9">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3FBE2">
            <w:pPr>
              <w:jc w:val="center"/>
            </w:pPr>
            <w:r>
              <w:rPr>
                <w:rFonts w:ascii="宋体" w:hAnsi="宋体" w:eastAsia="宋体"/>
                <w:sz w:val="16"/>
              </w:rPr>
              <w:t>数量指标</w:t>
            </w:r>
          </w:p>
        </w:tc>
        <w:tc>
          <w:tcPr>
            <w:tcW w:w="1211" w:type="dxa"/>
            <w:tcBorders>
              <w:top w:val="single" w:color="auto" w:sz="10" w:space="0"/>
              <w:left w:val="single" w:color="auto" w:sz="10" w:space="0"/>
              <w:bottom w:val="single" w:color="auto" w:sz="10" w:space="0"/>
              <w:right w:val="single" w:color="auto" w:sz="10" w:space="0"/>
              <w:insideV w:val="single" w:sz="10" w:space="0"/>
            </w:tcBorders>
            <w:vAlign w:val="center"/>
          </w:tcPr>
          <w:p w14:paraId="2CC0B384">
            <w:pPr>
              <w:jc w:val="center"/>
            </w:pPr>
            <w:r>
              <w:rPr>
                <w:rFonts w:ascii="宋体" w:hAnsi="宋体" w:eastAsia="宋体"/>
                <w:sz w:val="16"/>
              </w:rPr>
              <w:t>粮食种植面积达到（万亩）</w:t>
            </w:r>
          </w:p>
        </w:tc>
        <w:tc>
          <w:tcPr>
            <w:tcW w:w="999" w:type="dxa"/>
            <w:tcBorders>
              <w:top w:val="single" w:color="auto" w:sz="10" w:space="0"/>
              <w:left w:val="single" w:color="auto" w:sz="10" w:space="0"/>
              <w:bottom w:val="single" w:color="auto" w:sz="10" w:space="0"/>
              <w:right w:val="single" w:color="auto" w:sz="10" w:space="0"/>
              <w:insideV w:val="single" w:sz="10" w:space="0"/>
            </w:tcBorders>
            <w:vAlign w:val="center"/>
          </w:tcPr>
          <w:p w14:paraId="5B2FE709">
            <w:pPr>
              <w:jc w:val="center"/>
            </w:pPr>
            <w:r>
              <w:rPr>
                <w:rFonts w:ascii="宋体" w:hAnsi="宋体" w:eastAsia="宋体"/>
                <w:sz w:val="16"/>
              </w:rPr>
              <w:t>&gt;=95万亩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5417FF">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B3999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941BDA">
            <w:pPr>
              <w:jc w:val="center"/>
            </w:pPr>
            <w:r>
              <w:rPr>
                <w:rFonts w:ascii="宋体" w:hAnsi="宋体" w:eastAsia="宋体"/>
                <w:sz w:val="16"/>
              </w:rPr>
              <w:t>98.82万亩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8DC602">
            <w:pPr>
              <w:jc w:val="center"/>
            </w:pPr>
            <w:r>
              <w:rPr>
                <w:rFonts w:ascii="宋体" w:hAnsi="宋体" w:eastAsia="宋体"/>
                <w:sz w:val="16"/>
              </w:rPr>
              <w:t>20</w:t>
            </w:r>
          </w:p>
        </w:tc>
      </w:tr>
      <w:tr w14:paraId="49CAE8F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03069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5B79294"/>
        </w:tc>
        <w:tc>
          <w:tcPr>
            <w:tcW w:w="1211" w:type="dxa"/>
            <w:tcBorders>
              <w:top w:val="single" w:color="auto" w:sz="10" w:space="0"/>
              <w:left w:val="single" w:color="auto" w:sz="10" w:space="0"/>
              <w:bottom w:val="single" w:color="auto" w:sz="10" w:space="0"/>
              <w:right w:val="single" w:color="auto" w:sz="10" w:space="0"/>
              <w:insideV w:val="single" w:sz="10" w:space="0"/>
            </w:tcBorders>
            <w:vAlign w:val="center"/>
          </w:tcPr>
          <w:p w14:paraId="5FE6606C">
            <w:pPr>
              <w:jc w:val="center"/>
            </w:pPr>
            <w:r>
              <w:rPr>
                <w:rFonts w:ascii="宋体" w:hAnsi="宋体" w:eastAsia="宋体"/>
                <w:sz w:val="16"/>
              </w:rPr>
              <w:t>新建和改造设施农业大棚（座）</w:t>
            </w:r>
          </w:p>
        </w:tc>
        <w:tc>
          <w:tcPr>
            <w:tcW w:w="999" w:type="dxa"/>
            <w:tcBorders>
              <w:top w:val="single" w:color="auto" w:sz="10" w:space="0"/>
              <w:left w:val="single" w:color="auto" w:sz="10" w:space="0"/>
              <w:bottom w:val="single" w:color="auto" w:sz="10" w:space="0"/>
              <w:right w:val="single" w:color="auto" w:sz="10" w:space="0"/>
              <w:insideV w:val="single" w:sz="10" w:space="0"/>
            </w:tcBorders>
            <w:vAlign w:val="center"/>
          </w:tcPr>
          <w:p w14:paraId="34ACA585">
            <w:pPr>
              <w:jc w:val="center"/>
            </w:pPr>
            <w:r>
              <w:rPr>
                <w:rFonts w:ascii="宋体" w:hAnsi="宋体" w:eastAsia="宋体"/>
                <w:sz w:val="16"/>
              </w:rPr>
              <w:t>&gt;=2000座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F03BA4">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F2DA2D">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21349F">
            <w:pPr>
              <w:jc w:val="center"/>
            </w:pPr>
            <w:r>
              <w:rPr>
                <w:rFonts w:ascii="宋体" w:hAnsi="宋体" w:eastAsia="宋体"/>
                <w:sz w:val="16"/>
              </w:rPr>
              <w:t>2202万亩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2D0613">
            <w:pPr>
              <w:jc w:val="center"/>
            </w:pPr>
            <w:r>
              <w:rPr>
                <w:rFonts w:ascii="宋体" w:hAnsi="宋体" w:eastAsia="宋体"/>
                <w:sz w:val="16"/>
              </w:rPr>
              <w:t>20</w:t>
            </w:r>
          </w:p>
        </w:tc>
      </w:tr>
      <w:tr w14:paraId="322D003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926DC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9F3143"/>
        </w:tc>
        <w:tc>
          <w:tcPr>
            <w:tcW w:w="1211" w:type="dxa"/>
            <w:tcBorders>
              <w:top w:val="single" w:color="auto" w:sz="10" w:space="0"/>
              <w:left w:val="single" w:color="auto" w:sz="10" w:space="0"/>
              <w:bottom w:val="single" w:color="auto" w:sz="10" w:space="0"/>
              <w:right w:val="single" w:color="auto" w:sz="10" w:space="0"/>
              <w:insideV w:val="single" w:sz="10" w:space="0"/>
            </w:tcBorders>
            <w:vAlign w:val="center"/>
          </w:tcPr>
          <w:p w14:paraId="02172B60">
            <w:pPr>
              <w:jc w:val="center"/>
            </w:pPr>
            <w:r>
              <w:rPr>
                <w:rFonts w:ascii="宋体" w:hAnsi="宋体" w:eastAsia="宋体"/>
                <w:sz w:val="16"/>
              </w:rPr>
              <w:t>粮食总</w:t>
            </w:r>
            <w:r>
              <w:rPr>
                <w:rFonts w:hint="eastAsia" w:ascii="宋体" w:hAnsi="宋体"/>
                <w:sz w:val="16"/>
                <w:lang w:eastAsia="zh-CN"/>
              </w:rPr>
              <w:t>产量</w:t>
            </w:r>
            <w:r>
              <w:rPr>
                <w:rFonts w:ascii="宋体" w:hAnsi="宋体" w:eastAsia="宋体"/>
                <w:sz w:val="16"/>
              </w:rPr>
              <w:t>达（万吨）</w:t>
            </w:r>
          </w:p>
        </w:tc>
        <w:tc>
          <w:tcPr>
            <w:tcW w:w="999" w:type="dxa"/>
            <w:tcBorders>
              <w:top w:val="single" w:color="auto" w:sz="10" w:space="0"/>
              <w:left w:val="single" w:color="auto" w:sz="10" w:space="0"/>
              <w:bottom w:val="single" w:color="auto" w:sz="10" w:space="0"/>
              <w:right w:val="single" w:color="auto" w:sz="10" w:space="0"/>
              <w:insideV w:val="single" w:sz="10" w:space="0"/>
            </w:tcBorders>
            <w:vAlign w:val="center"/>
          </w:tcPr>
          <w:p w14:paraId="309C1121">
            <w:pPr>
              <w:jc w:val="center"/>
            </w:pPr>
            <w:r>
              <w:rPr>
                <w:rFonts w:ascii="宋体" w:hAnsi="宋体" w:eastAsia="宋体"/>
                <w:sz w:val="16"/>
              </w:rPr>
              <w:t>&gt;=35万吨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C8CBF0">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397C65">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17EB35">
            <w:pPr>
              <w:jc w:val="center"/>
            </w:pPr>
            <w:r>
              <w:rPr>
                <w:rFonts w:ascii="宋体" w:hAnsi="宋体" w:eastAsia="宋体"/>
                <w:sz w:val="16"/>
              </w:rPr>
              <w:t>37.40万亩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FA4BE8">
            <w:pPr>
              <w:jc w:val="center"/>
            </w:pPr>
            <w:r>
              <w:rPr>
                <w:rFonts w:ascii="宋体" w:hAnsi="宋体" w:eastAsia="宋体"/>
                <w:sz w:val="16"/>
              </w:rPr>
              <w:t>20</w:t>
            </w:r>
          </w:p>
        </w:tc>
      </w:tr>
      <w:tr w14:paraId="49CD381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1CC374">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AA6745">
            <w:pPr>
              <w:jc w:val="center"/>
            </w:pPr>
            <w:r>
              <w:rPr>
                <w:rFonts w:ascii="宋体" w:hAnsi="宋体" w:eastAsia="宋体"/>
                <w:sz w:val="16"/>
              </w:rPr>
              <w:t>经济效益指标</w:t>
            </w:r>
          </w:p>
        </w:tc>
        <w:tc>
          <w:tcPr>
            <w:tcW w:w="1211" w:type="dxa"/>
            <w:tcBorders>
              <w:top w:val="single" w:color="auto" w:sz="10" w:space="0"/>
              <w:left w:val="single" w:color="auto" w:sz="10" w:space="0"/>
              <w:bottom w:val="single" w:color="auto" w:sz="10" w:space="0"/>
              <w:right w:val="single" w:color="auto" w:sz="10" w:space="0"/>
              <w:insideV w:val="single" w:sz="10" w:space="0"/>
            </w:tcBorders>
            <w:vAlign w:val="center"/>
          </w:tcPr>
          <w:p w14:paraId="44CC1123">
            <w:pPr>
              <w:jc w:val="center"/>
            </w:pPr>
            <w:r>
              <w:rPr>
                <w:rFonts w:ascii="宋体" w:hAnsi="宋体" w:eastAsia="宋体"/>
                <w:sz w:val="16"/>
              </w:rPr>
              <w:t>全州农田地膜回收率（%）</w:t>
            </w:r>
          </w:p>
        </w:tc>
        <w:tc>
          <w:tcPr>
            <w:tcW w:w="999" w:type="dxa"/>
            <w:tcBorders>
              <w:top w:val="single" w:color="auto" w:sz="10" w:space="0"/>
              <w:left w:val="single" w:color="auto" w:sz="10" w:space="0"/>
              <w:bottom w:val="single" w:color="auto" w:sz="10" w:space="0"/>
              <w:right w:val="single" w:color="auto" w:sz="10" w:space="0"/>
              <w:insideV w:val="single" w:sz="10" w:space="0"/>
            </w:tcBorders>
            <w:vAlign w:val="center"/>
          </w:tcPr>
          <w:p w14:paraId="56908C80">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703CF2">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BB42D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8EF00A">
            <w:pPr>
              <w:jc w:val="center"/>
            </w:pPr>
            <w:r>
              <w:rPr>
                <w:rFonts w:ascii="宋体" w:hAnsi="宋体" w:eastAsia="宋体"/>
                <w:sz w:val="16"/>
              </w:rPr>
              <w: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53E23D">
            <w:pPr>
              <w:jc w:val="center"/>
            </w:pPr>
            <w:r>
              <w:rPr>
                <w:rFonts w:ascii="宋体" w:hAnsi="宋体" w:eastAsia="宋体"/>
                <w:sz w:val="16"/>
              </w:rPr>
              <w:t>15</w:t>
            </w:r>
          </w:p>
        </w:tc>
      </w:tr>
      <w:tr w14:paraId="38C42AF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E4D3A2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9E95EC">
            <w:pPr>
              <w:jc w:val="center"/>
            </w:pPr>
            <w:r>
              <w:rPr>
                <w:rFonts w:ascii="宋体" w:hAnsi="宋体" w:eastAsia="宋体"/>
                <w:sz w:val="16"/>
              </w:rPr>
              <w:t>社会效益指标</w:t>
            </w:r>
          </w:p>
        </w:tc>
        <w:tc>
          <w:tcPr>
            <w:tcW w:w="1211" w:type="dxa"/>
            <w:tcBorders>
              <w:top w:val="single" w:color="auto" w:sz="10" w:space="0"/>
              <w:left w:val="single" w:color="auto" w:sz="10" w:space="0"/>
              <w:bottom w:val="single" w:color="auto" w:sz="10" w:space="0"/>
              <w:right w:val="single" w:color="auto" w:sz="10" w:space="0"/>
              <w:insideV w:val="single" w:sz="10" w:space="0"/>
            </w:tcBorders>
            <w:vAlign w:val="center"/>
          </w:tcPr>
          <w:p w14:paraId="5205E4CA">
            <w:pPr>
              <w:jc w:val="center"/>
            </w:pPr>
            <w:r>
              <w:rPr>
                <w:rFonts w:ascii="宋体" w:hAnsi="宋体" w:eastAsia="宋体"/>
                <w:sz w:val="16"/>
              </w:rPr>
              <w:t>全州农作物秸秆综合利用</w:t>
            </w:r>
            <w:r>
              <w:rPr>
                <w:rFonts w:hint="eastAsia" w:ascii="宋体" w:hAnsi="宋体"/>
                <w:sz w:val="16"/>
                <w:lang w:eastAsia="zh-CN"/>
              </w:rPr>
              <w:t>率管</w:t>
            </w:r>
            <w:r>
              <w:rPr>
                <w:rFonts w:ascii="宋体" w:hAnsi="宋体" w:eastAsia="宋体"/>
                <w:sz w:val="16"/>
              </w:rPr>
              <w:t>理率达（%）</w:t>
            </w:r>
          </w:p>
        </w:tc>
        <w:tc>
          <w:tcPr>
            <w:tcW w:w="999" w:type="dxa"/>
            <w:tcBorders>
              <w:top w:val="single" w:color="auto" w:sz="10" w:space="0"/>
              <w:left w:val="single" w:color="auto" w:sz="10" w:space="0"/>
              <w:bottom w:val="single" w:color="auto" w:sz="10" w:space="0"/>
              <w:right w:val="single" w:color="auto" w:sz="10" w:space="0"/>
              <w:insideV w:val="single" w:sz="10" w:space="0"/>
            </w:tcBorders>
            <w:vAlign w:val="center"/>
          </w:tcPr>
          <w:p w14:paraId="6C8F2B7D">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3340C2">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1AB849">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8982A6">
            <w:pPr>
              <w:jc w:val="center"/>
            </w:pPr>
            <w:r>
              <w:rPr>
                <w:rFonts w:ascii="宋体" w:hAnsi="宋体" w:eastAsia="宋体"/>
                <w:sz w:val="16"/>
              </w:rPr>
              <w: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FE2661">
            <w:pPr>
              <w:jc w:val="center"/>
            </w:pPr>
            <w:r>
              <w:rPr>
                <w:rFonts w:ascii="宋体" w:hAnsi="宋体" w:eastAsia="宋体"/>
                <w:sz w:val="16"/>
              </w:rPr>
              <w:t>15</w:t>
            </w:r>
          </w:p>
        </w:tc>
      </w:tr>
    </w:tbl>
    <w:p w14:paraId="446F3DA5">
      <w:r>
        <w:br w:type="page"/>
      </w:r>
    </w:p>
    <w:tbl>
      <w:tblPr>
        <w:tblStyle w:val="9"/>
        <w:tblW w:w="0" w:type="auto"/>
        <w:tblInd w:w="0" w:type="dxa"/>
        <w:tblLayout w:type="autofit"/>
        <w:tblCellMar>
          <w:top w:w="0" w:type="dxa"/>
          <w:left w:w="108" w:type="dxa"/>
          <w:bottom w:w="0" w:type="dxa"/>
          <w:right w:w="108" w:type="dxa"/>
        </w:tblCellMar>
      </w:tblPr>
      <w:tblGrid>
        <w:gridCol w:w="627"/>
        <w:gridCol w:w="618"/>
        <w:gridCol w:w="618"/>
        <w:gridCol w:w="696"/>
        <w:gridCol w:w="856"/>
        <w:gridCol w:w="618"/>
        <w:gridCol w:w="618"/>
        <w:gridCol w:w="618"/>
        <w:gridCol w:w="618"/>
        <w:gridCol w:w="618"/>
        <w:gridCol w:w="696"/>
        <w:gridCol w:w="631"/>
        <w:gridCol w:w="600"/>
        <w:gridCol w:w="628"/>
      </w:tblGrid>
      <w:tr w14:paraId="4F55B9CB">
        <w:tblPrEx>
          <w:tblCellMar>
            <w:top w:w="0" w:type="dxa"/>
            <w:left w:w="108" w:type="dxa"/>
            <w:bottom w:w="0" w:type="dxa"/>
            <w:right w:w="108" w:type="dxa"/>
          </w:tblCellMar>
        </w:tblPrEx>
        <w:tc>
          <w:tcPr>
            <w:tcW w:w="8848" w:type="dxa"/>
            <w:gridSpan w:val="14"/>
            <w:vAlign w:val="center"/>
          </w:tcPr>
          <w:p w14:paraId="782C4803">
            <w:pPr>
              <w:jc w:val="center"/>
            </w:pPr>
            <w:r>
              <w:rPr>
                <w:rFonts w:ascii="宋体" w:hAnsi="宋体" w:eastAsia="宋体"/>
                <w:sz w:val="24"/>
              </w:rPr>
              <w:t>项目支出绩效自评表</w:t>
            </w:r>
          </w:p>
        </w:tc>
      </w:tr>
      <w:tr w14:paraId="0F2511F7">
        <w:tblPrEx>
          <w:tblCellMar>
            <w:top w:w="0" w:type="dxa"/>
            <w:left w:w="108" w:type="dxa"/>
            <w:bottom w:w="0" w:type="dxa"/>
            <w:right w:w="108" w:type="dxa"/>
          </w:tblCellMar>
        </w:tblPrEx>
        <w:tc>
          <w:tcPr>
            <w:tcW w:w="8848" w:type="dxa"/>
            <w:gridSpan w:val="14"/>
            <w:vAlign w:val="center"/>
          </w:tcPr>
          <w:p w14:paraId="543F7001">
            <w:pPr>
              <w:jc w:val="center"/>
            </w:pPr>
            <w:r>
              <w:rPr>
                <w:rFonts w:ascii="宋体" w:hAnsi="宋体" w:eastAsia="宋体"/>
                <w:sz w:val="24"/>
              </w:rPr>
              <w:t>(2024年度)</w:t>
            </w:r>
          </w:p>
        </w:tc>
      </w:tr>
      <w:tr w14:paraId="52CE08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D5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08CBFA">
            <w:pPr>
              <w:jc w:val="center"/>
            </w:pPr>
            <w:r>
              <w:rPr>
                <w:rFonts w:ascii="宋体" w:hAnsi="宋体" w:eastAsia="宋体"/>
                <w:sz w:val="16"/>
              </w:rPr>
              <w:t>2023年养牛贷款结余资金</w:t>
            </w:r>
          </w:p>
        </w:tc>
      </w:tr>
      <w:tr w14:paraId="3EADC8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D9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FEBED6">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A2D0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32C282">
            <w:pPr>
              <w:jc w:val="center"/>
            </w:pPr>
            <w:r>
              <w:rPr>
                <w:rFonts w:ascii="宋体" w:hAnsi="宋体" w:eastAsia="宋体"/>
                <w:sz w:val="16"/>
              </w:rPr>
              <w:t>克孜勒苏柯尔克孜自治州农业农村局</w:t>
            </w:r>
          </w:p>
        </w:tc>
      </w:tr>
      <w:tr w14:paraId="7F50F8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3B78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612B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151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20E8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A4F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067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1F66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F7B32">
            <w:pPr>
              <w:jc w:val="center"/>
            </w:pPr>
            <w:r>
              <w:rPr>
                <w:rFonts w:ascii="宋体" w:hAnsi="宋体" w:eastAsia="宋体"/>
                <w:sz w:val="16"/>
              </w:rPr>
              <w:t>得分</w:t>
            </w:r>
          </w:p>
        </w:tc>
      </w:tr>
      <w:tr w14:paraId="2616C1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AE3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5192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1A9E4">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CCFBD">
            <w:pPr>
              <w:jc w:val="center"/>
            </w:pPr>
            <w:r>
              <w:rPr>
                <w:rFonts w:ascii="宋体" w:hAnsi="宋体" w:eastAsia="宋体"/>
                <w:sz w:val="16"/>
              </w:rPr>
              <w:t>357.51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7CC04">
            <w:pPr>
              <w:jc w:val="center"/>
            </w:pPr>
            <w:r>
              <w:rPr>
                <w:rFonts w:ascii="宋体" w:hAnsi="宋体" w:eastAsia="宋体"/>
                <w:sz w:val="16"/>
              </w:rPr>
              <w:t>68.69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31D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A07F7">
            <w:pPr>
              <w:jc w:val="center"/>
            </w:pPr>
            <w:r>
              <w:rPr>
                <w:rFonts w:ascii="宋体" w:hAnsi="宋体" w:eastAsia="宋体"/>
                <w:sz w:val="16"/>
              </w:rPr>
              <w:t>19.2%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14C4C">
            <w:pPr>
              <w:jc w:val="center"/>
            </w:pPr>
            <w:r>
              <w:rPr>
                <w:rFonts w:ascii="宋体" w:hAnsi="宋体" w:eastAsia="宋体"/>
                <w:sz w:val="16"/>
              </w:rPr>
              <w:t>0.00分</w:t>
            </w:r>
          </w:p>
        </w:tc>
      </w:tr>
      <w:tr w14:paraId="76205B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0F0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9E0E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1BD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65A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316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B64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DA3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F0CAE">
            <w:pPr>
              <w:jc w:val="center"/>
            </w:pPr>
            <w:r>
              <w:rPr>
                <w:rFonts w:ascii="宋体" w:hAnsi="宋体" w:eastAsia="宋体"/>
                <w:sz w:val="16"/>
              </w:rPr>
              <w:t>—</w:t>
            </w:r>
          </w:p>
        </w:tc>
      </w:tr>
      <w:tr w14:paraId="219D44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A88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306F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C2170">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14343">
            <w:pPr>
              <w:jc w:val="center"/>
            </w:pPr>
            <w:r>
              <w:rPr>
                <w:rFonts w:ascii="宋体" w:hAnsi="宋体" w:eastAsia="宋体"/>
                <w:sz w:val="16"/>
              </w:rPr>
              <w:t>357.51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A7B26">
            <w:pPr>
              <w:jc w:val="center"/>
            </w:pPr>
            <w:r>
              <w:rPr>
                <w:rFonts w:ascii="宋体" w:hAnsi="宋体" w:eastAsia="宋体"/>
                <w:sz w:val="16"/>
              </w:rPr>
              <w:t>68.69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95C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A1B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71205">
            <w:pPr>
              <w:jc w:val="center"/>
            </w:pPr>
            <w:r>
              <w:rPr>
                <w:rFonts w:ascii="宋体" w:hAnsi="宋体" w:eastAsia="宋体"/>
                <w:sz w:val="16"/>
              </w:rPr>
              <w:t>—</w:t>
            </w:r>
          </w:p>
        </w:tc>
      </w:tr>
      <w:tr w14:paraId="4E7953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1238F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F2D31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25D9EE">
            <w:pPr>
              <w:jc w:val="center"/>
            </w:pPr>
            <w:r>
              <w:rPr>
                <w:rFonts w:ascii="宋体" w:hAnsi="宋体" w:eastAsia="宋体"/>
                <w:sz w:val="16"/>
              </w:rPr>
              <w:t>实际完成情况</w:t>
            </w:r>
          </w:p>
        </w:tc>
      </w:tr>
      <w:tr w14:paraId="1472FE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931F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2C4102">
            <w:pPr>
              <w:jc w:val="both"/>
            </w:pPr>
            <w:r>
              <w:rPr>
                <w:rFonts w:ascii="宋体" w:hAnsi="宋体" w:eastAsia="宋体"/>
                <w:sz w:val="16"/>
              </w:rPr>
              <w:t>通过实施贴息贷款项目，鼓励农牧民经银行贷款13000万元畜牧业贴息贷款，解决农牧民因短缺购买畜牧业生产资料资金困难，农牧民经过在政府扶持政策下能够贷款购买生产母牛发展畜牧业。该项目扶持范围涉及3500户，每户经过贴息贷款购买生产母牛，经过人工授精优良品种西门塔尔牛受胎率达到85%，户均增收1000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DFA63F">
            <w:pPr>
              <w:jc w:val="both"/>
            </w:pPr>
            <w:r>
              <w:rPr>
                <w:rFonts w:ascii="宋体" w:hAnsi="宋体" w:eastAsia="宋体"/>
                <w:sz w:val="16"/>
              </w:rPr>
              <w:t>该项目</w:t>
            </w:r>
            <w:r>
              <w:rPr>
                <w:rFonts w:hint="eastAsia" w:ascii="宋体" w:hAnsi="宋体"/>
                <w:sz w:val="16"/>
                <w:lang w:eastAsia="zh-CN"/>
              </w:rPr>
              <w:t>截至</w:t>
            </w:r>
            <w:r>
              <w:rPr>
                <w:rFonts w:ascii="宋体" w:hAnsi="宋体" w:eastAsia="宋体"/>
                <w:sz w:val="16"/>
              </w:rPr>
              <w:t>2024年12月31日，本年财政拨款执行68.69万元，主要开展此项目出差10人，完成出差次数10次，通过该项目的实施经费统筹使用效率进一步提高，杜绝发生资金使用重大违规违纪问题。</w:t>
            </w:r>
          </w:p>
        </w:tc>
      </w:tr>
      <w:tr w14:paraId="2188F9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0DE2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388B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F9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086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1F3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2286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83B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C55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9EB3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51A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D81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2EB4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D7171">
            <w:pPr>
              <w:jc w:val="center"/>
            </w:pPr>
            <w:r>
              <w:rPr>
                <w:rFonts w:ascii="宋体" w:hAnsi="宋体" w:eastAsia="宋体"/>
                <w:sz w:val="16"/>
              </w:rPr>
              <w:t>偏差原因分析及改进措施</w:t>
            </w:r>
          </w:p>
        </w:tc>
      </w:tr>
      <w:tr w14:paraId="5C5C04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201F3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676B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CC31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70637">
            <w:pPr>
              <w:jc w:val="center"/>
            </w:pPr>
            <w:r>
              <w:rPr>
                <w:rFonts w:ascii="宋体" w:hAnsi="宋体" w:eastAsia="宋体"/>
                <w:sz w:val="16"/>
              </w:rPr>
              <w:t>贷款额度（万元）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6433">
            <w:pPr>
              <w:jc w:val="center"/>
            </w:pPr>
            <w:r>
              <w:rPr>
                <w:rFonts w:ascii="宋体" w:hAnsi="宋体" w:eastAsia="宋体"/>
                <w:sz w:val="16"/>
              </w:rPr>
              <w:t>&gt;=13000万元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A0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1F4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96A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7B5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0AF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6AF34">
            <w:pPr>
              <w:jc w:val="center"/>
            </w:pPr>
            <w:r>
              <w:rPr>
                <w:rFonts w:ascii="宋体" w:hAnsi="宋体" w:eastAsia="宋体"/>
                <w:sz w:val="16"/>
              </w:rPr>
              <w:t>=10000万元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11A62">
            <w:pPr>
              <w:jc w:val="center"/>
            </w:pPr>
            <w:r>
              <w:rPr>
                <w:rFonts w:ascii="宋体" w:hAnsi="宋体" w:eastAsia="宋体"/>
                <w:sz w:val="16"/>
              </w:rPr>
              <w:t>4.23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757DA">
            <w:pPr>
              <w:jc w:val="center"/>
            </w:pPr>
            <w:r>
              <w:rPr>
                <w:rFonts w:ascii="宋体" w:hAnsi="宋体" w:eastAsia="宋体"/>
                <w:sz w:val="16"/>
              </w:rPr>
              <w:t>偏差原因：该项目在实施过程中，各县市农牧民申报养牛贴息贷款的积极性不高，导致项目实施偏差较大；改进措施：积极宣传养牛贴息贷款政策，提高农牧民的积极性。</w:t>
            </w:r>
          </w:p>
        </w:tc>
      </w:tr>
      <w:tr w14:paraId="3543DB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FA5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DCD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377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C320C">
            <w:pPr>
              <w:jc w:val="center"/>
            </w:pPr>
            <w:r>
              <w:rPr>
                <w:rFonts w:ascii="宋体" w:hAnsi="宋体" w:eastAsia="宋体"/>
                <w:sz w:val="16"/>
              </w:rPr>
              <w:t>全额贴息利率（%）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96B81">
            <w:pPr>
              <w:jc w:val="center"/>
            </w:pPr>
            <w:r>
              <w:rPr>
                <w:rFonts w:ascii="宋体" w:hAnsi="宋体" w:eastAsia="宋体"/>
                <w:sz w:val="16"/>
              </w:rPr>
              <w:t>&gt;=3.65%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E7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423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194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11B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F0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DCF7">
            <w:pPr>
              <w:jc w:val="center"/>
            </w:pPr>
            <w:r>
              <w:rPr>
                <w:rFonts w:ascii="宋体" w:hAnsi="宋体" w:eastAsia="宋体"/>
                <w:sz w:val="16"/>
              </w:rPr>
              <w:t>=3.65%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9A0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06BCA">
            <w:pPr>
              <w:jc w:val="center"/>
            </w:pPr>
          </w:p>
        </w:tc>
      </w:tr>
      <w:tr w14:paraId="078DF9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AD7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C11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DFA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42ECF">
            <w:pPr>
              <w:jc w:val="center"/>
            </w:pPr>
            <w:r>
              <w:rPr>
                <w:rFonts w:ascii="宋体" w:hAnsi="宋体" w:eastAsia="宋体"/>
                <w:sz w:val="16"/>
              </w:rPr>
              <w:t>受益农户（户）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050EC">
            <w:pPr>
              <w:jc w:val="center"/>
            </w:pPr>
            <w:r>
              <w:rPr>
                <w:rFonts w:ascii="宋体" w:hAnsi="宋体" w:eastAsia="宋体"/>
                <w:sz w:val="16"/>
              </w:rPr>
              <w:t>&gt;=3500户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E21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0C9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61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D95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B35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15276">
            <w:pPr>
              <w:jc w:val="center"/>
            </w:pPr>
            <w:r>
              <w:rPr>
                <w:rFonts w:ascii="宋体" w:hAnsi="宋体" w:eastAsia="宋体"/>
                <w:sz w:val="16"/>
              </w:rPr>
              <w:t>=2500户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81F5">
            <w:pPr>
              <w:jc w:val="center"/>
            </w:pPr>
            <w:r>
              <w:rPr>
                <w:rFonts w:ascii="宋体" w:hAnsi="宋体" w:eastAsia="宋体"/>
                <w:sz w:val="16"/>
              </w:rPr>
              <w:t>2.86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EFFA2">
            <w:pPr>
              <w:jc w:val="center"/>
            </w:pPr>
            <w:r>
              <w:rPr>
                <w:rFonts w:ascii="宋体" w:hAnsi="宋体" w:eastAsia="宋体"/>
                <w:sz w:val="16"/>
              </w:rPr>
              <w:t>偏差原因：该项目在实施过程中，各县市农牧民申报养牛贴息贷款的积极性不高，导致项目实施偏差较大；改进措施：积极宣传养牛贴息贷款政策，提高农牧民的积极性。</w:t>
            </w:r>
          </w:p>
        </w:tc>
      </w:tr>
      <w:tr w14:paraId="2F614E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5F7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04B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5C3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B9C5">
            <w:pPr>
              <w:jc w:val="center"/>
            </w:pPr>
            <w:r>
              <w:rPr>
                <w:rFonts w:ascii="宋体" w:hAnsi="宋体" w:eastAsia="宋体"/>
                <w:sz w:val="16"/>
              </w:rPr>
              <w:t>贷款覆盖率（%）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38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AAA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46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BD2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034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2EF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09C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62B1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A324A">
            <w:pPr>
              <w:jc w:val="center"/>
            </w:pPr>
          </w:p>
        </w:tc>
      </w:tr>
      <w:tr w14:paraId="3496E9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40C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F7D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247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48E30">
            <w:pPr>
              <w:jc w:val="center"/>
            </w:pPr>
            <w:r>
              <w:rPr>
                <w:rFonts w:ascii="宋体" w:hAnsi="宋体" w:eastAsia="宋体"/>
                <w:sz w:val="16"/>
              </w:rPr>
              <w:t>养牛贷款及时率（%）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6E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B98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23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863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CAB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C3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14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739E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B2A48">
            <w:pPr>
              <w:jc w:val="center"/>
            </w:pPr>
          </w:p>
        </w:tc>
      </w:tr>
      <w:tr w14:paraId="39CCB3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758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E834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9C4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F4FB5">
            <w:pPr>
              <w:jc w:val="center"/>
            </w:pPr>
            <w:r>
              <w:rPr>
                <w:rFonts w:ascii="宋体" w:hAnsi="宋体" w:eastAsia="宋体"/>
                <w:sz w:val="16"/>
              </w:rPr>
              <w:t>贴息贷款金额（万元）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BDAA">
            <w:pPr>
              <w:jc w:val="center"/>
            </w:pPr>
            <w:r>
              <w:rPr>
                <w:rFonts w:ascii="宋体" w:hAnsi="宋体" w:eastAsia="宋体"/>
                <w:sz w:val="16"/>
              </w:rPr>
              <w:t>&lt;=357.51万元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12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24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733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D7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521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7F27">
            <w:pPr>
              <w:jc w:val="center"/>
            </w:pPr>
            <w:r>
              <w:rPr>
                <w:rFonts w:ascii="宋体" w:hAnsi="宋体" w:eastAsia="宋体"/>
                <w:sz w:val="16"/>
              </w:rPr>
              <w:t>=68.69万元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B61B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ECA95">
            <w:pPr>
              <w:jc w:val="center"/>
            </w:pPr>
            <w:r>
              <w:rPr>
                <w:rFonts w:ascii="宋体" w:hAnsi="宋体" w:eastAsia="宋体"/>
                <w:sz w:val="16"/>
              </w:rPr>
              <w:t>偏差原因：该项目在实施过程中，各县市农牧民申报养牛贴息贷款的积极性不高，导致项目实施偏差较大；改进措施：积极宣传养牛贴息贷款政策，提高农牧民的积极性。</w:t>
            </w:r>
          </w:p>
        </w:tc>
      </w:tr>
      <w:tr w14:paraId="7FA1A3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A0B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5AE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F09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41643">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0B90">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969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D7E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D11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DA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97D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CB499">
            <w:pPr>
              <w:jc w:val="center"/>
            </w:pPr>
            <w:r>
              <w:rPr>
                <w:rFonts w:ascii="宋体" w:hAnsi="宋体" w:eastAsia="宋体"/>
                <w:sz w:val="16"/>
              </w:rPr>
              <w:t>=19.2%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DE7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06DE1">
            <w:pPr>
              <w:jc w:val="center"/>
            </w:pPr>
            <w:r>
              <w:rPr>
                <w:rFonts w:ascii="宋体" w:hAnsi="宋体" w:eastAsia="宋体"/>
                <w:sz w:val="16"/>
              </w:rPr>
              <w:t>偏差原因：该项目在实施过程中，各县市农牧民申报养牛贴息贷款的积极性不高，导致项目实施偏差较大；改进措施：积极宣传养牛贴息贷款政策，提高农牧民的积极性。</w:t>
            </w:r>
          </w:p>
        </w:tc>
      </w:tr>
      <w:tr w14:paraId="5DC7E3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9D7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4DDD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8FA6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3D062">
            <w:pPr>
              <w:jc w:val="center"/>
            </w:pPr>
            <w:r>
              <w:rPr>
                <w:rFonts w:ascii="宋体" w:hAnsi="宋体" w:eastAsia="宋体"/>
                <w:sz w:val="16"/>
              </w:rPr>
              <w:t>受益农户增收（元）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DD1CC">
            <w:pPr>
              <w:jc w:val="center"/>
            </w:pPr>
            <w:r>
              <w:rPr>
                <w:rFonts w:ascii="宋体" w:hAnsi="宋体" w:eastAsia="宋体"/>
                <w:sz w:val="16"/>
              </w:rPr>
              <w:t>&gt;=1000元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9CE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B4E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E36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B10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08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1E69">
            <w:pPr>
              <w:jc w:val="center"/>
            </w:pPr>
            <w:r>
              <w:rPr>
                <w:rFonts w:ascii="宋体" w:hAnsi="宋体" w:eastAsia="宋体"/>
                <w:sz w:val="16"/>
              </w:rPr>
              <w:t>=1000元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D98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E1C69">
            <w:pPr>
              <w:jc w:val="center"/>
            </w:pPr>
          </w:p>
        </w:tc>
      </w:tr>
      <w:tr w14:paraId="127C90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7A2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EF5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9986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0BB2F">
            <w:pPr>
              <w:jc w:val="center"/>
            </w:pPr>
            <w:r>
              <w:rPr>
                <w:rFonts w:ascii="宋体" w:hAnsi="宋体" w:eastAsia="宋体"/>
                <w:sz w:val="16"/>
              </w:rPr>
              <w:t>牛肉、牛奶供给能力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88EE">
            <w:pPr>
              <w:jc w:val="center"/>
            </w:pPr>
            <w:r>
              <w:rPr>
                <w:rFonts w:ascii="宋体" w:hAnsi="宋体" w:eastAsia="宋体"/>
                <w:sz w:val="16"/>
              </w:rPr>
              <w:t>明显提高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97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30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AC4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7BC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D8B7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1C9B5">
            <w:pPr>
              <w:jc w:val="center"/>
            </w:pPr>
            <w:r>
              <w:rPr>
                <w:rFonts w:ascii="宋体" w:hAnsi="宋体" w:eastAsia="宋体"/>
                <w:sz w:val="16"/>
              </w:rPr>
              <w:t>目标实现程度</w:t>
            </w:r>
            <w:r>
              <w:rPr>
                <w:rFonts w:hint="eastAsia" w:ascii="宋体" w:hAnsi="宋体"/>
                <w:sz w:val="16"/>
                <w:lang w:eastAsia="zh-CN"/>
              </w:rPr>
              <w:t>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690F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3BEEC">
            <w:pPr>
              <w:jc w:val="center"/>
            </w:pPr>
            <w:r>
              <w:rPr>
                <w:rFonts w:ascii="宋体" w:hAnsi="宋体" w:eastAsia="宋体"/>
                <w:sz w:val="16"/>
              </w:rPr>
              <w:t>偏差原因：该项目在实施过程中，各县市农牧民申报养牛贴息贷款的积极性不高，导致项目实施偏差较大；改进措施：积极宣传养牛贴息贷款政策，提高农牧民的积极性。</w:t>
            </w:r>
          </w:p>
        </w:tc>
      </w:tr>
      <w:tr w14:paraId="1C0029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261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366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4D593">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54FA0">
            <w:pPr>
              <w:jc w:val="center"/>
            </w:pPr>
            <w:r>
              <w:rPr>
                <w:rFonts w:ascii="宋体" w:hAnsi="宋体" w:eastAsia="宋体"/>
                <w:sz w:val="16"/>
              </w:rPr>
              <w:t>农业绿色发展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CC169">
            <w:pPr>
              <w:jc w:val="center"/>
            </w:pPr>
            <w:r>
              <w:rPr>
                <w:rFonts w:ascii="宋体" w:hAnsi="宋体" w:eastAsia="宋体"/>
                <w:sz w:val="16"/>
              </w:rPr>
              <w:t>不断推进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D2B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32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346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EB0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317B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5E49">
            <w:pPr>
              <w:jc w:val="center"/>
            </w:pPr>
            <w:r>
              <w:rPr>
                <w:rFonts w:ascii="宋体" w:hAnsi="宋体" w:eastAsia="宋体"/>
                <w:sz w:val="16"/>
              </w:rPr>
              <w:t>目标实现程度</w:t>
            </w:r>
            <w:r>
              <w:rPr>
                <w:rFonts w:hint="eastAsia" w:ascii="宋体" w:hAnsi="宋体"/>
                <w:sz w:val="16"/>
                <w:lang w:eastAsia="zh-CN"/>
              </w:rPr>
              <w:t>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197A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71CDD">
            <w:pPr>
              <w:jc w:val="center"/>
            </w:pPr>
            <w:r>
              <w:rPr>
                <w:rFonts w:ascii="宋体" w:hAnsi="宋体" w:eastAsia="宋体"/>
                <w:sz w:val="16"/>
              </w:rPr>
              <w:t>偏差原因：该项目在实施过程中，各县市农牧民申报养牛贴息贷款的积极性不高，导致项目实施偏差较大；改进措施：积极宣传养牛贴息贷款政策，提高农牧民的积极性。</w:t>
            </w:r>
          </w:p>
        </w:tc>
      </w:tr>
      <w:tr w14:paraId="761897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AC6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2D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F14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893EB">
            <w:pPr>
              <w:jc w:val="center"/>
            </w:pPr>
            <w:r>
              <w:rPr>
                <w:rFonts w:ascii="宋体" w:hAnsi="宋体" w:eastAsia="宋体"/>
                <w:sz w:val="16"/>
              </w:rPr>
              <w:t>受益农牧民满意度（%）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02F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48C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7D4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B1D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5FD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E27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8AB1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50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BDA63">
            <w:pPr>
              <w:jc w:val="center"/>
            </w:pPr>
          </w:p>
        </w:tc>
      </w:tr>
      <w:tr w14:paraId="4547E4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72C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C6C8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EEC4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639F80">
            <w:pPr>
              <w:jc w:val="center"/>
            </w:pPr>
            <w:r>
              <w:rPr>
                <w:rFonts w:ascii="宋体" w:hAnsi="宋体" w:eastAsia="宋体"/>
                <w:sz w:val="16"/>
              </w:rPr>
              <w:t>47.09分</w:t>
            </w:r>
          </w:p>
        </w:tc>
      </w:tr>
    </w:tbl>
    <w:p w14:paraId="25532336">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6F6C217B">
        <w:tc>
          <w:tcPr>
            <w:tcW w:w="8848" w:type="dxa"/>
            <w:gridSpan w:val="14"/>
            <w:vAlign w:val="center"/>
          </w:tcPr>
          <w:p w14:paraId="60BA6569">
            <w:pPr>
              <w:jc w:val="center"/>
            </w:pPr>
            <w:r>
              <w:rPr>
                <w:rFonts w:ascii="宋体" w:hAnsi="宋体" w:eastAsia="宋体"/>
                <w:sz w:val="24"/>
              </w:rPr>
              <w:t>项目支出绩效自评表</w:t>
            </w:r>
          </w:p>
        </w:tc>
      </w:tr>
      <w:tr w14:paraId="08D7814C">
        <w:tblPrEx>
          <w:tblCellMar>
            <w:top w:w="0" w:type="dxa"/>
            <w:left w:w="108" w:type="dxa"/>
            <w:bottom w:w="0" w:type="dxa"/>
            <w:right w:w="108" w:type="dxa"/>
          </w:tblCellMar>
        </w:tblPrEx>
        <w:tc>
          <w:tcPr>
            <w:tcW w:w="8848" w:type="dxa"/>
            <w:gridSpan w:val="14"/>
            <w:vAlign w:val="center"/>
          </w:tcPr>
          <w:p w14:paraId="5947C707">
            <w:pPr>
              <w:jc w:val="center"/>
            </w:pPr>
            <w:r>
              <w:rPr>
                <w:rFonts w:ascii="宋体" w:hAnsi="宋体" w:eastAsia="宋体"/>
                <w:sz w:val="24"/>
              </w:rPr>
              <w:t>(2024年度)</w:t>
            </w:r>
          </w:p>
        </w:tc>
      </w:tr>
      <w:tr w14:paraId="09498B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07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9E23EB">
            <w:pPr>
              <w:jc w:val="center"/>
            </w:pPr>
            <w:r>
              <w:rPr>
                <w:rFonts w:ascii="宋体" w:hAnsi="宋体" w:eastAsia="宋体"/>
                <w:sz w:val="16"/>
              </w:rPr>
              <w:t>2023年结余湖羊补助资金</w:t>
            </w:r>
          </w:p>
        </w:tc>
      </w:tr>
      <w:tr w14:paraId="491867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7C2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F13201">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721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CD9142">
            <w:pPr>
              <w:jc w:val="center"/>
            </w:pPr>
            <w:r>
              <w:rPr>
                <w:rFonts w:ascii="宋体" w:hAnsi="宋体" w:eastAsia="宋体"/>
                <w:sz w:val="16"/>
              </w:rPr>
              <w:t>克孜勒苏柯尔克孜自治州农业农村局</w:t>
            </w:r>
          </w:p>
        </w:tc>
      </w:tr>
      <w:tr w14:paraId="619D3A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A9E1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746E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920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5899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A3F2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39A5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A03C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0A87">
            <w:pPr>
              <w:jc w:val="center"/>
            </w:pPr>
            <w:r>
              <w:rPr>
                <w:rFonts w:ascii="宋体" w:hAnsi="宋体" w:eastAsia="宋体"/>
                <w:sz w:val="16"/>
              </w:rPr>
              <w:t>得分</w:t>
            </w:r>
          </w:p>
        </w:tc>
      </w:tr>
      <w:tr w14:paraId="26A402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14D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178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87C82">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E4014">
            <w:pPr>
              <w:jc w:val="center"/>
            </w:pPr>
            <w:r>
              <w:rPr>
                <w:rFonts w:ascii="宋体" w:hAnsi="宋体" w:eastAsia="宋体"/>
                <w:sz w:val="16"/>
              </w:rPr>
              <w:t>165.90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13EA1">
            <w:pPr>
              <w:jc w:val="center"/>
            </w:pPr>
            <w:r>
              <w:rPr>
                <w:rFonts w:ascii="宋体" w:hAnsi="宋体" w:eastAsia="宋体"/>
                <w:sz w:val="16"/>
              </w:rPr>
              <w:t>165.90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1DB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6C29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FEF6C">
            <w:pPr>
              <w:jc w:val="center"/>
            </w:pPr>
            <w:r>
              <w:rPr>
                <w:rFonts w:ascii="宋体" w:hAnsi="宋体" w:eastAsia="宋体"/>
                <w:sz w:val="16"/>
              </w:rPr>
              <w:t>10.00分</w:t>
            </w:r>
          </w:p>
        </w:tc>
      </w:tr>
      <w:tr w14:paraId="6A619D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88D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F65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062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4E9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681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C4B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602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6D3EB">
            <w:pPr>
              <w:jc w:val="center"/>
            </w:pPr>
            <w:r>
              <w:rPr>
                <w:rFonts w:ascii="宋体" w:hAnsi="宋体" w:eastAsia="宋体"/>
                <w:sz w:val="16"/>
              </w:rPr>
              <w:t>—</w:t>
            </w:r>
          </w:p>
        </w:tc>
      </w:tr>
      <w:tr w14:paraId="370B93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405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3375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DFAEF">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BEF2A">
            <w:pPr>
              <w:jc w:val="center"/>
            </w:pPr>
            <w:r>
              <w:rPr>
                <w:rFonts w:ascii="宋体" w:hAnsi="宋体" w:eastAsia="宋体"/>
                <w:sz w:val="16"/>
              </w:rPr>
              <w:t>165.90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8A401">
            <w:pPr>
              <w:jc w:val="center"/>
            </w:pPr>
            <w:r>
              <w:rPr>
                <w:rFonts w:ascii="宋体" w:hAnsi="宋体" w:eastAsia="宋体"/>
                <w:sz w:val="16"/>
              </w:rPr>
              <w:t>165.90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E25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07F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83EBA">
            <w:pPr>
              <w:jc w:val="center"/>
            </w:pPr>
            <w:r>
              <w:rPr>
                <w:rFonts w:ascii="宋体" w:hAnsi="宋体" w:eastAsia="宋体"/>
                <w:sz w:val="16"/>
              </w:rPr>
              <w:t>—</w:t>
            </w:r>
          </w:p>
        </w:tc>
      </w:tr>
      <w:tr w14:paraId="1BACC8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CF8D8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9B199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F5C806">
            <w:pPr>
              <w:jc w:val="center"/>
            </w:pPr>
            <w:r>
              <w:rPr>
                <w:rFonts w:ascii="宋体" w:hAnsi="宋体" w:eastAsia="宋体"/>
                <w:sz w:val="16"/>
              </w:rPr>
              <w:t>实际完成情况</w:t>
            </w:r>
          </w:p>
        </w:tc>
      </w:tr>
      <w:tr w14:paraId="7CEDD7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62D7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10EA38">
            <w:pPr>
              <w:jc w:val="both"/>
            </w:pPr>
            <w:r>
              <w:rPr>
                <w:rFonts w:ascii="宋体" w:hAnsi="宋体" w:eastAsia="宋体"/>
                <w:sz w:val="16"/>
              </w:rPr>
              <w:t>该项目总投资165.9万元，其中：财政资金0万元，其他资金165.9万元，主要用于优质饲草作物示范推广，解决草料短缺问题；计划扶持肉羊养殖企业、养殖合作社、肉羊养殖专业户为主，引进3318只湖羊，以柯尔克孜羊为父本开展经济杂交，通过该项目的实施提高柯尔克孜羊的产肉性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B70A56">
            <w:pPr>
              <w:jc w:val="both"/>
            </w:pPr>
            <w:r>
              <w:rPr>
                <w:rFonts w:hint="eastAsia" w:ascii="宋体" w:hAnsi="宋体"/>
                <w:sz w:val="16"/>
                <w:lang w:eastAsia="zh-CN"/>
              </w:rPr>
              <w:t>截至</w:t>
            </w:r>
            <w:r>
              <w:rPr>
                <w:rFonts w:ascii="宋体" w:hAnsi="宋体" w:eastAsia="宋体"/>
                <w:sz w:val="16"/>
              </w:rPr>
              <w:t>2024年12月31日总投资165.9元，完成湖羊引进推广3318只，畜禽遗传资源性能测定指标数量4000只，繁育牲畜种畜4000只，柯尔克孜羊为父本开展经济杂交，通过该项目的实施提高柯尔克孜羊的产肉性能</w:t>
            </w:r>
          </w:p>
        </w:tc>
      </w:tr>
      <w:tr w14:paraId="2934AF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9A39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586F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730A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D88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C21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8530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EB2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72BF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FCE8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F8E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598C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040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31516">
            <w:pPr>
              <w:jc w:val="center"/>
            </w:pPr>
            <w:r>
              <w:rPr>
                <w:rFonts w:ascii="宋体" w:hAnsi="宋体" w:eastAsia="宋体"/>
                <w:sz w:val="16"/>
              </w:rPr>
              <w:t>偏差原因分析及改进措施</w:t>
            </w:r>
          </w:p>
        </w:tc>
      </w:tr>
      <w:tr w14:paraId="371BF8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5578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1D39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D9A1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A0D99">
            <w:pPr>
              <w:jc w:val="center"/>
            </w:pPr>
            <w:r>
              <w:rPr>
                <w:rFonts w:ascii="宋体" w:hAnsi="宋体" w:eastAsia="宋体"/>
                <w:sz w:val="16"/>
              </w:rPr>
              <w:t>湖羊引进推广（只）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804DF">
            <w:pPr>
              <w:jc w:val="center"/>
            </w:pPr>
            <w:r>
              <w:rPr>
                <w:rFonts w:ascii="宋体" w:hAnsi="宋体" w:eastAsia="宋体"/>
                <w:sz w:val="16"/>
              </w:rPr>
              <w:t>&gt;=3318只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C22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94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C3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143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16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962FA">
            <w:pPr>
              <w:jc w:val="center"/>
            </w:pPr>
            <w:r>
              <w:rPr>
                <w:rFonts w:ascii="宋体" w:hAnsi="宋体" w:eastAsia="宋体"/>
                <w:sz w:val="16"/>
              </w:rPr>
              <w:t>=3318只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AA5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93ED4">
            <w:pPr>
              <w:jc w:val="center"/>
            </w:pPr>
          </w:p>
        </w:tc>
      </w:tr>
      <w:tr w14:paraId="62D0B8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131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608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7A4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EF839">
            <w:pPr>
              <w:jc w:val="center"/>
            </w:pPr>
            <w:r>
              <w:rPr>
                <w:rFonts w:ascii="宋体" w:hAnsi="宋体" w:eastAsia="宋体"/>
                <w:sz w:val="16"/>
              </w:rPr>
              <w:t>畜禽遗传资源性能测定指标数量(只)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F1708">
            <w:pPr>
              <w:jc w:val="center"/>
            </w:pPr>
            <w:r>
              <w:rPr>
                <w:rFonts w:ascii="宋体" w:hAnsi="宋体" w:eastAsia="宋体"/>
                <w:sz w:val="16"/>
              </w:rPr>
              <w:t>=4000只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1C5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DD9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06D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C53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3E1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CA0CF">
            <w:pPr>
              <w:jc w:val="center"/>
            </w:pPr>
            <w:r>
              <w:rPr>
                <w:rFonts w:ascii="宋体" w:hAnsi="宋体" w:eastAsia="宋体"/>
                <w:sz w:val="16"/>
              </w:rPr>
              <w:t>=4000只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0A95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73686">
            <w:pPr>
              <w:jc w:val="center"/>
            </w:pPr>
          </w:p>
        </w:tc>
      </w:tr>
      <w:tr w14:paraId="22E39C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F57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951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4BD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84B64">
            <w:pPr>
              <w:jc w:val="center"/>
            </w:pPr>
            <w:r>
              <w:rPr>
                <w:rFonts w:ascii="宋体" w:hAnsi="宋体" w:eastAsia="宋体"/>
                <w:sz w:val="16"/>
              </w:rPr>
              <w:t>繁育牲畜种畜（只）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172BE">
            <w:pPr>
              <w:jc w:val="center"/>
            </w:pPr>
            <w:r>
              <w:rPr>
                <w:rFonts w:ascii="宋体" w:hAnsi="宋体" w:eastAsia="宋体"/>
                <w:sz w:val="16"/>
              </w:rPr>
              <w:t>=4000只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EC3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B6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774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83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D20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2650">
            <w:pPr>
              <w:jc w:val="center"/>
            </w:pPr>
            <w:r>
              <w:rPr>
                <w:rFonts w:ascii="宋体" w:hAnsi="宋体" w:eastAsia="宋体"/>
                <w:sz w:val="16"/>
              </w:rPr>
              <w:t>=4000只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8ED8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1DD37">
            <w:pPr>
              <w:jc w:val="center"/>
            </w:pPr>
          </w:p>
        </w:tc>
      </w:tr>
      <w:tr w14:paraId="1A85BB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E3F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A8F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7413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AD4EB">
            <w:pPr>
              <w:jc w:val="center"/>
            </w:pPr>
            <w:r>
              <w:rPr>
                <w:rFonts w:ascii="宋体" w:hAnsi="宋体" w:eastAsia="宋体"/>
                <w:sz w:val="16"/>
              </w:rPr>
              <w:t>柯湖杂交后代初生体重增高（公斤）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88F0E">
            <w:pPr>
              <w:jc w:val="center"/>
            </w:pPr>
            <w:r>
              <w:rPr>
                <w:rFonts w:ascii="宋体" w:hAnsi="宋体" w:eastAsia="宋体"/>
                <w:sz w:val="16"/>
              </w:rPr>
              <w:t>&gt;=3公斤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63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6CA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633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6AD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BC6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F3A4A">
            <w:pPr>
              <w:jc w:val="center"/>
            </w:pPr>
            <w:r>
              <w:rPr>
                <w:rFonts w:ascii="宋体" w:hAnsi="宋体" w:eastAsia="宋体"/>
                <w:sz w:val="16"/>
              </w:rPr>
              <w:t>=3公斤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2B9A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7D2B4">
            <w:pPr>
              <w:jc w:val="center"/>
            </w:pPr>
          </w:p>
        </w:tc>
      </w:tr>
      <w:tr w14:paraId="2C8BC3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4DB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2CB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1BA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7AF2D">
            <w:pPr>
              <w:jc w:val="center"/>
            </w:pPr>
            <w:r>
              <w:rPr>
                <w:rFonts w:ascii="宋体" w:hAnsi="宋体" w:eastAsia="宋体"/>
                <w:sz w:val="16"/>
              </w:rPr>
              <w:t>柯湖杂交产羔率（%）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2AE8B">
            <w:pPr>
              <w:jc w:val="center"/>
            </w:pPr>
            <w:r>
              <w:rPr>
                <w:rFonts w:ascii="宋体" w:hAnsi="宋体" w:eastAsia="宋体"/>
                <w:sz w:val="16"/>
              </w:rPr>
              <w:t>&gt;=180%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D1E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10B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C95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F1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41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DA106">
            <w:pPr>
              <w:jc w:val="center"/>
            </w:pPr>
            <w:r>
              <w:rPr>
                <w:rFonts w:ascii="宋体" w:hAnsi="宋体" w:eastAsia="宋体"/>
                <w:sz w:val="16"/>
              </w:rPr>
              <w:t>=180%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25A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1BCEA">
            <w:pPr>
              <w:jc w:val="center"/>
            </w:pPr>
          </w:p>
        </w:tc>
      </w:tr>
      <w:tr w14:paraId="24CBC5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DE3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D3B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745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A3829">
            <w:pPr>
              <w:jc w:val="center"/>
            </w:pPr>
            <w:r>
              <w:rPr>
                <w:rFonts w:ascii="宋体" w:hAnsi="宋体" w:eastAsia="宋体"/>
                <w:sz w:val="16"/>
              </w:rPr>
              <w:t>畜产品质量监测结果准确率（%）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0DA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885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3FF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5C5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41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6D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F3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12E3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43D6B">
            <w:pPr>
              <w:jc w:val="center"/>
            </w:pPr>
          </w:p>
        </w:tc>
      </w:tr>
      <w:tr w14:paraId="576D3E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9F7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F99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68C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ECA0">
            <w:pPr>
              <w:jc w:val="center"/>
            </w:pPr>
            <w:r>
              <w:rPr>
                <w:rFonts w:ascii="宋体" w:hAnsi="宋体" w:eastAsia="宋体"/>
                <w:sz w:val="16"/>
              </w:rPr>
              <w:t>畜禽产品定量检测全年合格率（%）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15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28C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EA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D72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E1A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306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9F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D18A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D7F79">
            <w:pPr>
              <w:jc w:val="center"/>
            </w:pPr>
          </w:p>
        </w:tc>
      </w:tr>
      <w:tr w14:paraId="65E112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53E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35E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51A8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29D62">
            <w:pPr>
              <w:jc w:val="center"/>
            </w:pPr>
            <w:r>
              <w:rPr>
                <w:rFonts w:ascii="宋体" w:hAnsi="宋体" w:eastAsia="宋体"/>
                <w:sz w:val="16"/>
              </w:rPr>
              <w:t>购买湖羊及时率（%）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B3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CF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0EE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899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D7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04E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01D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BFA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FDA40">
            <w:pPr>
              <w:jc w:val="center"/>
            </w:pPr>
          </w:p>
        </w:tc>
      </w:tr>
      <w:tr w14:paraId="0CCDF1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B01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CDFF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467E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9B207">
            <w:pPr>
              <w:jc w:val="center"/>
            </w:pPr>
            <w:r>
              <w:rPr>
                <w:rFonts w:ascii="宋体" w:hAnsi="宋体" w:eastAsia="宋体"/>
                <w:sz w:val="16"/>
              </w:rPr>
              <w:t>投入资金额度（万元）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94572">
            <w:pPr>
              <w:jc w:val="center"/>
            </w:pPr>
            <w:r>
              <w:rPr>
                <w:rFonts w:ascii="宋体" w:hAnsi="宋体" w:eastAsia="宋体"/>
                <w:sz w:val="16"/>
              </w:rPr>
              <w:t>&lt;=165.9万元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7AF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A51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078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E6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9B1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D897A">
            <w:pPr>
              <w:jc w:val="center"/>
            </w:pPr>
            <w:r>
              <w:rPr>
                <w:rFonts w:ascii="宋体" w:hAnsi="宋体" w:eastAsia="宋体"/>
                <w:sz w:val="16"/>
              </w:rPr>
              <w:t>=165.9万元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9A8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0315A">
            <w:pPr>
              <w:jc w:val="center"/>
            </w:pPr>
          </w:p>
        </w:tc>
      </w:tr>
      <w:tr w14:paraId="4BA0F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67A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00B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865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838C3">
            <w:pPr>
              <w:jc w:val="center"/>
            </w:pPr>
            <w:r>
              <w:rPr>
                <w:rFonts w:ascii="宋体" w:hAnsi="宋体" w:eastAsia="宋体"/>
                <w:sz w:val="16"/>
              </w:rPr>
              <w:t>湖羊补贴费用（元/只）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C5D22">
            <w:pPr>
              <w:jc w:val="center"/>
            </w:pPr>
            <w:r>
              <w:rPr>
                <w:rFonts w:ascii="宋体" w:hAnsi="宋体" w:eastAsia="宋体"/>
                <w:sz w:val="16"/>
              </w:rPr>
              <w:t>=500元/只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F80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D3C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A8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803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4D8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37CDD">
            <w:pPr>
              <w:jc w:val="center"/>
            </w:pPr>
            <w:r>
              <w:rPr>
                <w:rFonts w:ascii="宋体" w:hAnsi="宋体" w:eastAsia="宋体"/>
                <w:sz w:val="16"/>
              </w:rPr>
              <w:t>=500元/只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C44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4A1C7">
            <w:pPr>
              <w:jc w:val="center"/>
            </w:pPr>
          </w:p>
        </w:tc>
      </w:tr>
      <w:tr w14:paraId="2AC8AA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F29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3BCE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A94F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2AF85">
            <w:pPr>
              <w:jc w:val="center"/>
            </w:pPr>
            <w:r>
              <w:rPr>
                <w:rFonts w:ascii="宋体" w:hAnsi="宋体" w:eastAsia="宋体"/>
                <w:sz w:val="16"/>
              </w:rPr>
              <w:t>畜牧业高质量发展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6355">
            <w:pPr>
              <w:jc w:val="center"/>
            </w:pPr>
            <w:r>
              <w:rPr>
                <w:rFonts w:ascii="宋体" w:hAnsi="宋体" w:eastAsia="宋体"/>
                <w:sz w:val="16"/>
              </w:rPr>
              <w:t>不断推动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86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051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3A6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CB1D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6621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3024">
            <w:pPr>
              <w:jc w:val="center"/>
            </w:pPr>
            <w:r>
              <w:rPr>
                <w:rFonts w:ascii="宋体" w:hAnsi="宋体" w:eastAsia="宋体"/>
                <w:sz w:val="16"/>
              </w:rPr>
              <w:t>不断推动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54B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71459">
            <w:pPr>
              <w:jc w:val="center"/>
            </w:pPr>
          </w:p>
        </w:tc>
      </w:tr>
      <w:tr w14:paraId="14965F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99C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4EE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BD0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8F93B">
            <w:pPr>
              <w:jc w:val="center"/>
            </w:pPr>
            <w:r>
              <w:rPr>
                <w:rFonts w:ascii="宋体" w:hAnsi="宋体" w:eastAsia="宋体"/>
                <w:sz w:val="16"/>
              </w:rPr>
              <w:t>提升畜禽良种增收能力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19B5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5F6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137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0A8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C6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E92C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F59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12B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DCD3A">
            <w:pPr>
              <w:jc w:val="center"/>
            </w:pPr>
          </w:p>
        </w:tc>
      </w:tr>
      <w:tr w14:paraId="702EE7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144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D42A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280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09DE">
            <w:pPr>
              <w:jc w:val="center"/>
            </w:pPr>
            <w:r>
              <w:rPr>
                <w:rFonts w:ascii="宋体" w:hAnsi="宋体" w:eastAsia="宋体"/>
                <w:sz w:val="16"/>
              </w:rPr>
              <w:t>养殖主体对良种推广满意度（%）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3F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302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5C8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0B9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A5A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9A4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BBD5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C484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2B933">
            <w:pPr>
              <w:jc w:val="center"/>
            </w:pPr>
          </w:p>
        </w:tc>
      </w:tr>
      <w:tr w14:paraId="29CF0E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94E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56D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CB0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8333">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C65F7">
            <w:pPr>
              <w:jc w:val="center"/>
              <w:rPr>
                <w:rFonts w:hint="eastAsia" w:eastAsia="宋体"/>
                <w:lang w:eastAsia="zh-CN"/>
              </w:rPr>
            </w:pPr>
            <w:r>
              <w:rPr>
                <w:rFonts w:ascii="宋体" w:hAnsi="宋体" w:eastAsia="宋体"/>
                <w:sz w:val="16"/>
              </w:rPr>
              <w:t>=95（%</w:t>
            </w:r>
            <w:r>
              <w:rPr>
                <w:rFonts w:hint="eastAsia" w:ascii="宋体" w:hAnsi="宋体"/>
                <w:sz w:val="16"/>
                <w:lang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5D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02A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E72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2FB0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011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0FB63">
            <w:pPr>
              <w:jc w:val="center"/>
              <w:rPr>
                <w:rFonts w:hint="eastAsia" w:eastAsia="宋体"/>
                <w:lang w:eastAsia="zh-CN"/>
              </w:rPr>
            </w:pPr>
            <w:r>
              <w:rPr>
                <w:rFonts w:ascii="宋体" w:hAnsi="宋体" w:eastAsia="宋体"/>
                <w:sz w:val="16"/>
              </w:rPr>
              <w:t>=95（%</w:t>
            </w:r>
            <w:r>
              <w:rPr>
                <w:rFonts w:hint="eastAsia" w:ascii="宋体" w:hAnsi="宋体"/>
                <w:sz w:val="16"/>
                <w:lang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971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E1F16">
            <w:pPr>
              <w:jc w:val="center"/>
            </w:pPr>
          </w:p>
        </w:tc>
      </w:tr>
      <w:tr w14:paraId="30F09E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19DF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D314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71B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2B37A0">
            <w:pPr>
              <w:jc w:val="center"/>
            </w:pPr>
            <w:r>
              <w:rPr>
                <w:rFonts w:ascii="宋体" w:hAnsi="宋体" w:eastAsia="宋体"/>
                <w:sz w:val="16"/>
              </w:rPr>
              <w:t>100分</w:t>
            </w:r>
          </w:p>
        </w:tc>
      </w:tr>
    </w:tbl>
    <w:p w14:paraId="5B6708C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66898FA">
        <w:tblPrEx>
          <w:tblCellMar>
            <w:top w:w="0" w:type="dxa"/>
            <w:left w:w="108" w:type="dxa"/>
            <w:bottom w:w="0" w:type="dxa"/>
            <w:right w:w="108" w:type="dxa"/>
          </w:tblCellMar>
        </w:tblPrEx>
        <w:tc>
          <w:tcPr>
            <w:tcW w:w="8848" w:type="dxa"/>
            <w:gridSpan w:val="14"/>
            <w:vAlign w:val="center"/>
          </w:tcPr>
          <w:p w14:paraId="0FB122AB">
            <w:pPr>
              <w:jc w:val="center"/>
            </w:pPr>
            <w:r>
              <w:rPr>
                <w:rFonts w:ascii="宋体" w:hAnsi="宋体" w:eastAsia="宋体"/>
                <w:sz w:val="24"/>
              </w:rPr>
              <w:t>项目支出绩效自评表</w:t>
            </w:r>
          </w:p>
        </w:tc>
      </w:tr>
      <w:tr w14:paraId="299BFCB1">
        <w:tblPrEx>
          <w:tblCellMar>
            <w:top w:w="0" w:type="dxa"/>
            <w:left w:w="108" w:type="dxa"/>
            <w:bottom w:w="0" w:type="dxa"/>
            <w:right w:w="108" w:type="dxa"/>
          </w:tblCellMar>
        </w:tblPrEx>
        <w:tc>
          <w:tcPr>
            <w:tcW w:w="8848" w:type="dxa"/>
            <w:gridSpan w:val="14"/>
            <w:vAlign w:val="center"/>
          </w:tcPr>
          <w:p w14:paraId="33D7516D">
            <w:pPr>
              <w:jc w:val="center"/>
            </w:pPr>
            <w:r>
              <w:rPr>
                <w:rFonts w:ascii="宋体" w:hAnsi="宋体" w:eastAsia="宋体"/>
                <w:sz w:val="24"/>
              </w:rPr>
              <w:t>(2024年度)</w:t>
            </w:r>
          </w:p>
        </w:tc>
      </w:tr>
      <w:tr w14:paraId="697F37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F6D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E3B0C7">
            <w:pPr>
              <w:jc w:val="center"/>
            </w:pPr>
            <w:r>
              <w:rPr>
                <w:rFonts w:ascii="宋体" w:hAnsi="宋体" w:eastAsia="宋体"/>
                <w:sz w:val="16"/>
              </w:rPr>
              <w:t>2024年为民办实事及第一书记工作经费</w:t>
            </w:r>
          </w:p>
        </w:tc>
      </w:tr>
      <w:tr w14:paraId="292376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6B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85912C">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E16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D74D1D">
            <w:pPr>
              <w:jc w:val="center"/>
            </w:pPr>
            <w:r>
              <w:rPr>
                <w:rFonts w:ascii="宋体" w:hAnsi="宋体" w:eastAsia="宋体"/>
                <w:sz w:val="16"/>
              </w:rPr>
              <w:t>克孜勒苏柯尔克孜自治州农业农村局</w:t>
            </w:r>
          </w:p>
        </w:tc>
      </w:tr>
      <w:tr w14:paraId="54871F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D0980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D61F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FB7C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473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198A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626A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6013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B2706">
            <w:pPr>
              <w:jc w:val="center"/>
            </w:pPr>
            <w:r>
              <w:rPr>
                <w:rFonts w:ascii="宋体" w:hAnsi="宋体" w:eastAsia="宋体"/>
                <w:sz w:val="16"/>
              </w:rPr>
              <w:t>得分</w:t>
            </w:r>
          </w:p>
        </w:tc>
      </w:tr>
      <w:tr w14:paraId="06E41C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922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D8DE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18CF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EE28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E92B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B8F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22C5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058B">
            <w:pPr>
              <w:jc w:val="center"/>
            </w:pPr>
            <w:r>
              <w:rPr>
                <w:rFonts w:ascii="宋体" w:hAnsi="宋体" w:eastAsia="宋体"/>
                <w:sz w:val="16"/>
              </w:rPr>
              <w:t>10.00分</w:t>
            </w:r>
          </w:p>
        </w:tc>
      </w:tr>
      <w:tr w14:paraId="2E05E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B73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57D4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E859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B7E0A">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EA92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A53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004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CF9D">
            <w:pPr>
              <w:jc w:val="center"/>
            </w:pPr>
            <w:r>
              <w:rPr>
                <w:rFonts w:ascii="宋体" w:hAnsi="宋体" w:eastAsia="宋体"/>
                <w:sz w:val="16"/>
              </w:rPr>
              <w:t>—</w:t>
            </w:r>
          </w:p>
        </w:tc>
      </w:tr>
      <w:tr w14:paraId="6A2978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031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99FE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D4F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409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066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C78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F92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4D0E9">
            <w:pPr>
              <w:jc w:val="center"/>
            </w:pPr>
            <w:r>
              <w:rPr>
                <w:rFonts w:ascii="宋体" w:hAnsi="宋体" w:eastAsia="宋体"/>
                <w:sz w:val="16"/>
              </w:rPr>
              <w:t>—</w:t>
            </w:r>
          </w:p>
        </w:tc>
      </w:tr>
      <w:tr w14:paraId="723472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A176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A74D4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177472">
            <w:pPr>
              <w:jc w:val="center"/>
            </w:pPr>
            <w:r>
              <w:rPr>
                <w:rFonts w:ascii="宋体" w:hAnsi="宋体" w:eastAsia="宋体"/>
                <w:sz w:val="16"/>
              </w:rPr>
              <w:t>实际完成情况</w:t>
            </w:r>
          </w:p>
        </w:tc>
      </w:tr>
      <w:tr w14:paraId="536A3B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6967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CA3EC1">
            <w:pPr>
              <w:jc w:val="both"/>
            </w:pPr>
            <w:r>
              <w:rPr>
                <w:rFonts w:ascii="宋体" w:hAnsi="宋体" w:eastAsia="宋体"/>
                <w:sz w:val="16"/>
              </w:rPr>
              <w:t>该项目资金12万元，自治区转移支付资金12万元。主要用于2024年完成特困户救助，办公用品采购，开展基层组织活动，维修损坏扎口等工作。积极开展群众工作、深入基层、帮助群众解决实际困难，宣传国家相关政策及法律法规、给群众办实事办好事，提高农牧民的生产、生活质量，让农牧民切实得到实惠。</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FF541D">
            <w:pPr>
              <w:jc w:val="both"/>
            </w:pPr>
            <w:r>
              <w:rPr>
                <w:rFonts w:ascii="宋体" w:hAnsi="宋体" w:eastAsia="宋体"/>
                <w:sz w:val="16"/>
              </w:rPr>
              <w:t>该项目</w:t>
            </w:r>
            <w:r>
              <w:rPr>
                <w:rFonts w:hint="eastAsia" w:ascii="宋体" w:hAnsi="宋体"/>
                <w:sz w:val="16"/>
                <w:lang w:eastAsia="zh-CN"/>
              </w:rPr>
              <w:t>截至</w:t>
            </w:r>
            <w:r>
              <w:rPr>
                <w:rFonts w:ascii="宋体" w:hAnsi="宋体" w:eastAsia="宋体"/>
                <w:sz w:val="16"/>
              </w:rPr>
              <w:t>2024年12月31日，本年财政拨款执行12万元，主要开展此项目特困户救助10人，办公用品采购3次，开展基层组织活动3次，维修损坏扎口3处，通过该项目的实施给群众办实事办好事，提高农牧民的生产、生活质量，让农牧民切实得到实惠。</w:t>
            </w:r>
            <w:r>
              <w:rPr>
                <w:rFonts w:ascii="宋体" w:hAnsi="宋体" w:eastAsia="宋体"/>
                <w:sz w:val="16"/>
              </w:rPr>
              <w:br w:type="textWrapping"/>
            </w:r>
            <w:r>
              <w:rPr>
                <w:rFonts w:ascii="宋体" w:hAnsi="宋体" w:eastAsia="宋体"/>
                <w:sz w:val="16"/>
              </w:rPr>
              <w:t>该项目资金12万元，自治区转移支付资金12万元。主要用于2024年完成特困户救助，办公用品采购，开展基层组织活动，维修损坏扎口等工作。积极开展群众工作、深入基层、帮助群众解决实际困难，宣传国家相关政策及法律法规、给群众办实事办好事，提高农牧民的生产、生活质量，让农牧民切实得到实惠。</w:t>
            </w:r>
            <w:r>
              <w:rPr>
                <w:rFonts w:ascii="宋体" w:hAnsi="宋体" w:eastAsia="宋体"/>
                <w:sz w:val="16"/>
              </w:rPr>
              <w:br w:type="textWrapping"/>
            </w:r>
          </w:p>
        </w:tc>
      </w:tr>
      <w:tr w14:paraId="2C8901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73B1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CD5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18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7F2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649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F3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2393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DD3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ABBB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CA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56A4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1AB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76013">
            <w:pPr>
              <w:jc w:val="center"/>
            </w:pPr>
            <w:r>
              <w:rPr>
                <w:rFonts w:ascii="宋体" w:hAnsi="宋体" w:eastAsia="宋体"/>
                <w:sz w:val="16"/>
              </w:rPr>
              <w:t>偏差原因分析及改进措施</w:t>
            </w:r>
          </w:p>
        </w:tc>
      </w:tr>
      <w:tr w14:paraId="1E616E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230E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5DEB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EDB9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EDE7E">
            <w:pPr>
              <w:jc w:val="center"/>
            </w:pPr>
            <w:r>
              <w:rPr>
                <w:rFonts w:ascii="宋体" w:hAnsi="宋体" w:eastAsia="宋体"/>
                <w:sz w:val="16"/>
              </w:rPr>
              <w:t>特困户救助（人）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595A0">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3DF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7A1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61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715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491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4C7F">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47E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38294">
            <w:pPr>
              <w:jc w:val="center"/>
            </w:pPr>
          </w:p>
        </w:tc>
      </w:tr>
      <w:tr w14:paraId="4E9D88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A13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8A9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1A2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ECF5C">
            <w:pPr>
              <w:jc w:val="center"/>
            </w:pPr>
            <w:r>
              <w:rPr>
                <w:rFonts w:ascii="宋体" w:hAnsi="宋体" w:eastAsia="宋体"/>
                <w:sz w:val="16"/>
              </w:rPr>
              <w:t>办公用品采购（次）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3510A">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30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D8F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424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17C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6B0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D8690">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6E0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CAB48">
            <w:pPr>
              <w:jc w:val="center"/>
            </w:pPr>
          </w:p>
        </w:tc>
      </w:tr>
      <w:tr w14:paraId="416FF9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833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8D9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B62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2C928">
            <w:pPr>
              <w:jc w:val="center"/>
            </w:pPr>
            <w:r>
              <w:rPr>
                <w:rFonts w:ascii="宋体" w:hAnsi="宋体" w:eastAsia="宋体"/>
                <w:sz w:val="16"/>
              </w:rPr>
              <w:t>开展基层组织活动（次）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D27F8">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000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4058B">
            <w:pPr>
              <w:jc w:val="center"/>
            </w:pPr>
            <w:r>
              <w:rPr>
                <w:rFonts w:ascii="宋体" w:hAnsi="宋体" w:eastAsia="宋体"/>
                <w:sz w:val="16"/>
              </w:rPr>
              <w:t>已完成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3A38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39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947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977B">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8917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6637B">
            <w:pPr>
              <w:jc w:val="center"/>
            </w:pPr>
          </w:p>
        </w:tc>
      </w:tr>
      <w:tr w14:paraId="39CF69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9CC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E94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546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B96A3">
            <w:pPr>
              <w:jc w:val="center"/>
            </w:pPr>
            <w:r>
              <w:rPr>
                <w:rFonts w:ascii="宋体" w:hAnsi="宋体" w:eastAsia="宋体"/>
                <w:sz w:val="16"/>
              </w:rPr>
              <w:t>维修损坏扎口（处）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C8FDF">
            <w:pPr>
              <w:jc w:val="center"/>
            </w:pPr>
            <w:r>
              <w:rPr>
                <w:rFonts w:ascii="宋体" w:hAnsi="宋体" w:eastAsia="宋体"/>
                <w:sz w:val="16"/>
              </w:rPr>
              <w:t>&gt;=3处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E45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4D2D1">
            <w:pPr>
              <w:jc w:val="center"/>
            </w:pPr>
            <w:r>
              <w:rPr>
                <w:rFonts w:ascii="宋体" w:hAnsi="宋体" w:eastAsia="宋体"/>
                <w:sz w:val="16"/>
              </w:rPr>
              <w:t>已完成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191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76E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437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692BD">
            <w:pPr>
              <w:jc w:val="center"/>
            </w:pPr>
            <w:r>
              <w:rPr>
                <w:rFonts w:ascii="宋体" w:hAnsi="宋体" w:eastAsia="宋体"/>
                <w:sz w:val="16"/>
              </w:rPr>
              <w:t>=3处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77D8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26EC5">
            <w:pPr>
              <w:jc w:val="center"/>
            </w:pPr>
          </w:p>
        </w:tc>
      </w:tr>
      <w:tr w14:paraId="7A3148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AAD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5EB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9F7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CA532">
            <w:pPr>
              <w:jc w:val="center"/>
            </w:pPr>
            <w:r>
              <w:rPr>
                <w:rFonts w:ascii="宋体" w:hAnsi="宋体" w:eastAsia="宋体"/>
                <w:sz w:val="16"/>
              </w:rPr>
              <w:t>提高农牧民生活水平（%）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C5F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EF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60D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86E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70D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96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5F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B2E2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0FE7C">
            <w:pPr>
              <w:jc w:val="center"/>
            </w:pPr>
          </w:p>
        </w:tc>
      </w:tr>
      <w:tr w14:paraId="1660F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414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F6E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A40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BCCD3">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08E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4D5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27A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948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3DD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0CB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A52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AB2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1CABB">
            <w:pPr>
              <w:jc w:val="center"/>
            </w:pPr>
          </w:p>
        </w:tc>
      </w:tr>
      <w:tr w14:paraId="24B839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3AB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EB2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B5A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0B8A2">
            <w:pPr>
              <w:jc w:val="center"/>
            </w:pPr>
            <w:r>
              <w:rPr>
                <w:rFonts w:ascii="宋体" w:hAnsi="宋体" w:eastAsia="宋体"/>
                <w:sz w:val="16"/>
              </w:rPr>
              <w:t>项目工作经费使用率（%）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277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10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0C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5A32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F0B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D9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475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A1A4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F3DEE">
            <w:pPr>
              <w:jc w:val="center"/>
            </w:pPr>
          </w:p>
        </w:tc>
      </w:tr>
      <w:tr w14:paraId="0F87B9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809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2C74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1A1B3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47313">
            <w:pPr>
              <w:jc w:val="center"/>
            </w:pPr>
            <w:r>
              <w:rPr>
                <w:rFonts w:ascii="宋体" w:hAnsi="宋体" w:eastAsia="宋体"/>
                <w:sz w:val="16"/>
              </w:rPr>
              <w:t>特困户救助(万元)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E1C9">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CB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2E9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A8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9C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7D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137DD">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3BA9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660F1">
            <w:pPr>
              <w:jc w:val="center"/>
            </w:pPr>
          </w:p>
        </w:tc>
      </w:tr>
      <w:tr w14:paraId="466C73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060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32A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85E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76B0">
            <w:pPr>
              <w:jc w:val="center"/>
            </w:pPr>
            <w:r>
              <w:rPr>
                <w:rFonts w:ascii="宋体" w:hAnsi="宋体" w:eastAsia="宋体"/>
                <w:sz w:val="16"/>
              </w:rPr>
              <w:t>开展基层组织活动（万元）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7F994">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25E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657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69A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604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C4A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2D3FB">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D292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ADCF7">
            <w:pPr>
              <w:jc w:val="center"/>
            </w:pPr>
          </w:p>
        </w:tc>
      </w:tr>
      <w:tr w14:paraId="1B0516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005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2EA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4C0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7019E">
            <w:pPr>
              <w:jc w:val="center"/>
            </w:pPr>
            <w:r>
              <w:rPr>
                <w:rFonts w:ascii="宋体" w:hAnsi="宋体" w:eastAsia="宋体"/>
                <w:sz w:val="16"/>
              </w:rPr>
              <w:t>办公用品采购（万元）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7D3D">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993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112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2BB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56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0A3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4C357">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C9F3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93076">
            <w:pPr>
              <w:jc w:val="center"/>
            </w:pPr>
          </w:p>
        </w:tc>
      </w:tr>
      <w:tr w14:paraId="1C79FD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D59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A32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BF3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063F6">
            <w:pPr>
              <w:jc w:val="center"/>
            </w:pPr>
            <w:r>
              <w:rPr>
                <w:rFonts w:ascii="宋体" w:hAnsi="宋体" w:eastAsia="宋体"/>
                <w:sz w:val="16"/>
              </w:rPr>
              <w:t>维修损坏扎口（万元）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714CC">
            <w:pPr>
              <w:jc w:val="center"/>
            </w:pPr>
            <w:r>
              <w:rPr>
                <w:rFonts w:ascii="宋体" w:hAnsi="宋体" w:eastAsia="宋体"/>
                <w:sz w:val="16"/>
              </w:rPr>
              <w:t>&lt;=5.5万元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E05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ECE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0142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5E3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FBE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23536">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6C71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2669A">
            <w:pPr>
              <w:jc w:val="center"/>
            </w:pPr>
          </w:p>
        </w:tc>
      </w:tr>
      <w:tr w14:paraId="403732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64F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B2517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43E2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A05FF">
            <w:pPr>
              <w:jc w:val="center"/>
            </w:pPr>
            <w:r>
              <w:rPr>
                <w:rFonts w:ascii="宋体" w:hAnsi="宋体" w:eastAsia="宋体"/>
                <w:sz w:val="16"/>
              </w:rPr>
              <w:t>了解党和国家的惠民政策、富民措施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14426">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8B0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D98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D64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9690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8AFE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459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C03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4A036">
            <w:pPr>
              <w:jc w:val="center"/>
            </w:pPr>
          </w:p>
        </w:tc>
      </w:tr>
      <w:tr w14:paraId="55D161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DEE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E46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B1E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9EE24">
            <w:pPr>
              <w:jc w:val="center"/>
            </w:pPr>
            <w:r>
              <w:rPr>
                <w:rFonts w:ascii="宋体" w:hAnsi="宋体" w:eastAsia="宋体"/>
                <w:sz w:val="16"/>
              </w:rPr>
              <w:t>提升公共服务水平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5647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4F89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390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8D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2A0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AFC3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240C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ED5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A9437">
            <w:pPr>
              <w:jc w:val="center"/>
            </w:pPr>
          </w:p>
        </w:tc>
      </w:tr>
      <w:tr w14:paraId="1035C2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2A8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973CB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783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510F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70B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EBE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445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D94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34E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B98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E316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E297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6309D">
            <w:pPr>
              <w:jc w:val="center"/>
            </w:pPr>
          </w:p>
        </w:tc>
      </w:tr>
      <w:tr w14:paraId="546D10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8D1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1B8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BB8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D7F5C">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63B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4BC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8AE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DA4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5327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A2F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EDD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0292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0873C">
            <w:pPr>
              <w:jc w:val="center"/>
            </w:pPr>
          </w:p>
        </w:tc>
      </w:tr>
      <w:tr w14:paraId="1D4907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119A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F624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E446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FF7838">
            <w:pPr>
              <w:jc w:val="center"/>
            </w:pPr>
            <w:r>
              <w:rPr>
                <w:rFonts w:ascii="宋体" w:hAnsi="宋体" w:eastAsia="宋体"/>
                <w:sz w:val="16"/>
              </w:rPr>
              <w:t>100分</w:t>
            </w:r>
          </w:p>
        </w:tc>
      </w:tr>
    </w:tbl>
    <w:p w14:paraId="761AD07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5A6E42B">
        <w:tblPrEx>
          <w:tblCellMar>
            <w:top w:w="0" w:type="dxa"/>
            <w:left w:w="108" w:type="dxa"/>
            <w:bottom w:w="0" w:type="dxa"/>
            <w:right w:w="108" w:type="dxa"/>
          </w:tblCellMar>
        </w:tblPrEx>
        <w:tc>
          <w:tcPr>
            <w:tcW w:w="8848" w:type="dxa"/>
            <w:gridSpan w:val="14"/>
            <w:vAlign w:val="center"/>
          </w:tcPr>
          <w:p w14:paraId="3DFEA55D">
            <w:pPr>
              <w:jc w:val="center"/>
            </w:pPr>
            <w:r>
              <w:rPr>
                <w:rFonts w:ascii="宋体" w:hAnsi="宋体" w:eastAsia="宋体"/>
                <w:sz w:val="24"/>
              </w:rPr>
              <w:t>项目支出绩效自评表</w:t>
            </w:r>
          </w:p>
        </w:tc>
      </w:tr>
      <w:tr w14:paraId="597D23DF">
        <w:tblPrEx>
          <w:tblCellMar>
            <w:top w:w="0" w:type="dxa"/>
            <w:left w:w="108" w:type="dxa"/>
            <w:bottom w:w="0" w:type="dxa"/>
            <w:right w:w="108" w:type="dxa"/>
          </w:tblCellMar>
        </w:tblPrEx>
        <w:tc>
          <w:tcPr>
            <w:tcW w:w="8848" w:type="dxa"/>
            <w:gridSpan w:val="14"/>
            <w:vAlign w:val="center"/>
          </w:tcPr>
          <w:p w14:paraId="0264E57E">
            <w:pPr>
              <w:jc w:val="center"/>
            </w:pPr>
            <w:r>
              <w:rPr>
                <w:rFonts w:ascii="宋体" w:hAnsi="宋体" w:eastAsia="宋体"/>
                <w:sz w:val="24"/>
              </w:rPr>
              <w:t>(2024年度)</w:t>
            </w:r>
          </w:p>
        </w:tc>
      </w:tr>
      <w:tr w14:paraId="65E7FC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698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274A97">
            <w:pPr>
              <w:jc w:val="center"/>
            </w:pPr>
            <w:r>
              <w:rPr>
                <w:rFonts w:ascii="宋体" w:hAnsi="宋体" w:eastAsia="宋体"/>
                <w:sz w:val="16"/>
              </w:rPr>
              <w:t>2024年为民办实事和第一书记工作经费</w:t>
            </w:r>
          </w:p>
        </w:tc>
      </w:tr>
      <w:tr w14:paraId="20DC75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D96E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FDAF35">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E75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9CB8B0">
            <w:pPr>
              <w:jc w:val="center"/>
            </w:pPr>
            <w:r>
              <w:rPr>
                <w:rFonts w:ascii="宋体" w:hAnsi="宋体" w:eastAsia="宋体"/>
                <w:sz w:val="16"/>
              </w:rPr>
              <w:t>克孜勒苏柯尔克孜自治州农业农村局</w:t>
            </w:r>
          </w:p>
        </w:tc>
      </w:tr>
      <w:tr w14:paraId="17DE6D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649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A1F9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A472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E2EF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858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178A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EA4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58636">
            <w:pPr>
              <w:jc w:val="center"/>
            </w:pPr>
            <w:r>
              <w:rPr>
                <w:rFonts w:ascii="宋体" w:hAnsi="宋体" w:eastAsia="宋体"/>
                <w:sz w:val="16"/>
              </w:rPr>
              <w:t>得分</w:t>
            </w:r>
          </w:p>
        </w:tc>
      </w:tr>
      <w:tr w14:paraId="233455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B87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A677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F878A">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C054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D96F3">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75C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49C6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BC2B">
            <w:pPr>
              <w:jc w:val="center"/>
            </w:pPr>
            <w:r>
              <w:rPr>
                <w:rFonts w:ascii="宋体" w:hAnsi="宋体" w:eastAsia="宋体"/>
                <w:sz w:val="16"/>
              </w:rPr>
              <w:t>10.00分</w:t>
            </w:r>
          </w:p>
        </w:tc>
      </w:tr>
      <w:tr w14:paraId="5F669E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B32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E42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9F23D">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4B6AE">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3AD93">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666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2AE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3BED7">
            <w:pPr>
              <w:jc w:val="center"/>
            </w:pPr>
            <w:r>
              <w:rPr>
                <w:rFonts w:ascii="宋体" w:hAnsi="宋体" w:eastAsia="宋体"/>
                <w:sz w:val="16"/>
              </w:rPr>
              <w:t>—</w:t>
            </w:r>
          </w:p>
        </w:tc>
      </w:tr>
      <w:tr w14:paraId="539CB4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DD8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F960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12F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233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564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711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AA0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034EA">
            <w:pPr>
              <w:jc w:val="center"/>
            </w:pPr>
            <w:r>
              <w:rPr>
                <w:rFonts w:ascii="宋体" w:hAnsi="宋体" w:eastAsia="宋体"/>
                <w:sz w:val="16"/>
              </w:rPr>
              <w:t>—</w:t>
            </w:r>
          </w:p>
        </w:tc>
      </w:tr>
      <w:tr w14:paraId="038E4A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3F1F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7C1C5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7EB8E4">
            <w:pPr>
              <w:jc w:val="center"/>
            </w:pPr>
            <w:r>
              <w:rPr>
                <w:rFonts w:ascii="宋体" w:hAnsi="宋体" w:eastAsia="宋体"/>
                <w:sz w:val="16"/>
              </w:rPr>
              <w:t>实际完成情况</w:t>
            </w:r>
          </w:p>
        </w:tc>
      </w:tr>
      <w:tr w14:paraId="067796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C656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4BDC4B">
            <w:pPr>
              <w:jc w:val="both"/>
            </w:pPr>
            <w:r>
              <w:rPr>
                <w:rFonts w:ascii="宋体" w:hAnsi="宋体" w:eastAsia="宋体"/>
                <w:sz w:val="16"/>
              </w:rPr>
              <w:t>该项目资金投入总额为17万元，其中财政资金17万元，其他资金0万元。资金主要用于农业项目前期编制，开展全年为民办事好事，完善村会议室材料，购买种子，种苗，慰问困难人员，老党员。通过该项目资金的实施，切实解决生产生活中的实际困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FFE22B">
            <w:pPr>
              <w:jc w:val="both"/>
            </w:pPr>
            <w:r>
              <w:rPr>
                <w:rFonts w:ascii="宋体" w:hAnsi="宋体" w:eastAsia="宋体"/>
                <w:sz w:val="16"/>
              </w:rPr>
              <w:br w:type="textWrapping"/>
            </w:r>
            <w:r>
              <w:rPr>
                <w:rFonts w:ascii="宋体" w:hAnsi="宋体" w:eastAsia="宋体"/>
                <w:sz w:val="16"/>
              </w:rPr>
              <w:t>截至2024年12月31日，该项目的执行数为17万元。已完成：修改设施农业蔬菜大棚膜1次，蔬菜的农户，购买菜苗发放次数1次，提高村民参加国语学习活动2次，春节开展联谊活动及慰问活动次数1次，维修村委会基础设施</w:t>
            </w:r>
            <w:r>
              <w:rPr>
                <w:rFonts w:hint="eastAsia" w:ascii="宋体" w:hAnsi="宋体"/>
                <w:sz w:val="16"/>
                <w:lang w:eastAsia="zh-CN"/>
              </w:rPr>
              <w:t>等</w:t>
            </w:r>
            <w:r>
              <w:rPr>
                <w:rFonts w:ascii="宋体" w:hAnsi="宋体" w:eastAsia="宋体"/>
                <w:sz w:val="16"/>
              </w:rPr>
              <w:t>3次。通过该项目资金的实施，切实解决生产生活中的实际困难。</w:t>
            </w:r>
          </w:p>
        </w:tc>
      </w:tr>
      <w:tr w14:paraId="505560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B7C1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FCC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02D5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972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485C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F534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114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A399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E716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954E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742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F529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F5C57">
            <w:pPr>
              <w:jc w:val="center"/>
            </w:pPr>
            <w:r>
              <w:rPr>
                <w:rFonts w:ascii="宋体" w:hAnsi="宋体" w:eastAsia="宋体"/>
                <w:sz w:val="16"/>
              </w:rPr>
              <w:t>偏差原因分析及改进措施</w:t>
            </w:r>
          </w:p>
        </w:tc>
      </w:tr>
      <w:tr w14:paraId="43273A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6BC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CE655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48DC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24608">
            <w:pPr>
              <w:jc w:val="center"/>
            </w:pPr>
            <w:r>
              <w:rPr>
                <w:rFonts w:ascii="宋体" w:hAnsi="宋体" w:eastAsia="宋体"/>
                <w:sz w:val="16"/>
              </w:rPr>
              <w:t>修改设施农业蔬菜大棚膜（次）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7F62B">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008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4F24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39C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6DD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8C9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3A44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99F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812F0">
            <w:pPr>
              <w:jc w:val="center"/>
            </w:pPr>
          </w:p>
        </w:tc>
      </w:tr>
      <w:tr w14:paraId="6231C6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465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EB3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B61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9BE4B">
            <w:pPr>
              <w:jc w:val="center"/>
            </w:pPr>
            <w:r>
              <w:rPr>
                <w:rFonts w:ascii="宋体" w:hAnsi="宋体" w:eastAsia="宋体"/>
                <w:sz w:val="16"/>
              </w:rPr>
              <w:t>蔬菜的农户，购买菜苗发放次数（次）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17CEB">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87C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B9C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A61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8E4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2A5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7CF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BC1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6D742">
            <w:pPr>
              <w:jc w:val="center"/>
            </w:pPr>
          </w:p>
        </w:tc>
      </w:tr>
      <w:tr w14:paraId="65AACF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4FC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478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544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4742B">
            <w:pPr>
              <w:jc w:val="center"/>
            </w:pPr>
            <w:r>
              <w:rPr>
                <w:rFonts w:ascii="宋体" w:hAnsi="宋体" w:eastAsia="宋体"/>
                <w:sz w:val="16"/>
              </w:rPr>
              <w:t>提高村民参加国语学习活动（次）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590F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7C9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8E3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228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D6D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B4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D06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83DF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AB10F">
            <w:pPr>
              <w:jc w:val="center"/>
            </w:pPr>
          </w:p>
        </w:tc>
      </w:tr>
      <w:tr w14:paraId="6A2CD1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3F7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CE0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670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0DFA">
            <w:pPr>
              <w:jc w:val="center"/>
            </w:pPr>
            <w:r>
              <w:rPr>
                <w:rFonts w:ascii="宋体" w:hAnsi="宋体" w:eastAsia="宋体"/>
                <w:sz w:val="16"/>
              </w:rPr>
              <w:t>春节开展联谊活动及慰问活动次数（次）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25D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C8C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A470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96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33F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A7B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4AEA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0901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88872">
            <w:pPr>
              <w:jc w:val="center"/>
            </w:pPr>
          </w:p>
        </w:tc>
      </w:tr>
      <w:tr w14:paraId="0CD7D9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7F0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FCE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501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26FA1">
            <w:pPr>
              <w:jc w:val="center"/>
            </w:pPr>
            <w:r>
              <w:rPr>
                <w:rFonts w:ascii="宋体" w:hAnsi="宋体" w:eastAsia="宋体"/>
                <w:sz w:val="16"/>
              </w:rPr>
              <w:t>维修村委会基础设施</w:t>
            </w:r>
            <w:r>
              <w:rPr>
                <w:rFonts w:hint="eastAsia" w:ascii="宋体" w:hAnsi="宋体"/>
                <w:sz w:val="16"/>
                <w:lang w:eastAsia="zh-CN"/>
              </w:rPr>
              <w:t>等</w:t>
            </w:r>
            <w:r>
              <w:rPr>
                <w:rFonts w:ascii="宋体" w:hAnsi="宋体" w:eastAsia="宋体"/>
                <w:sz w:val="16"/>
              </w:rPr>
              <w:t>（次）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B37DE">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A18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3EDD">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54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5CD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6F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764E6">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1EF3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5A26B">
            <w:pPr>
              <w:jc w:val="center"/>
            </w:pPr>
          </w:p>
        </w:tc>
      </w:tr>
      <w:tr w14:paraId="2F9F7F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EC0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7C2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040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34C76">
            <w:pPr>
              <w:jc w:val="center"/>
            </w:pPr>
            <w:r>
              <w:rPr>
                <w:rFonts w:ascii="宋体" w:hAnsi="宋体" w:eastAsia="宋体"/>
                <w:sz w:val="16"/>
              </w:rPr>
              <w:t>完善设施验收合格率（%）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0CF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4A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03B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1B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79F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46A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D6E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7989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28B2A">
            <w:pPr>
              <w:jc w:val="center"/>
            </w:pPr>
          </w:p>
        </w:tc>
      </w:tr>
      <w:tr w14:paraId="115F45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381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802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F646B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5559C">
            <w:pPr>
              <w:jc w:val="center"/>
            </w:pPr>
            <w:r>
              <w:rPr>
                <w:rFonts w:ascii="宋体" w:hAnsi="宋体" w:eastAsia="宋体"/>
                <w:sz w:val="16"/>
              </w:rPr>
              <w:t>慰问工作开展及时率（%）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6C0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F2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777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AD5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D1E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D1E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8A3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C48F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27386">
            <w:pPr>
              <w:jc w:val="center"/>
            </w:pPr>
          </w:p>
        </w:tc>
      </w:tr>
      <w:tr w14:paraId="0CE4D0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595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FF1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232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D0E1">
            <w:pPr>
              <w:jc w:val="center"/>
            </w:pPr>
            <w:r>
              <w:rPr>
                <w:rFonts w:ascii="宋体" w:hAnsi="宋体" w:eastAsia="宋体"/>
                <w:sz w:val="16"/>
              </w:rPr>
              <w:t>各项活动开展及时率（%）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AA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303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734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7BF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526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47D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97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D6F7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8694A">
            <w:pPr>
              <w:jc w:val="center"/>
            </w:pPr>
          </w:p>
        </w:tc>
      </w:tr>
      <w:tr w14:paraId="612CDF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E3D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7813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2452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6D54">
            <w:pPr>
              <w:jc w:val="center"/>
            </w:pPr>
            <w:r>
              <w:rPr>
                <w:rFonts w:ascii="宋体" w:hAnsi="宋体" w:eastAsia="宋体"/>
                <w:sz w:val="16"/>
              </w:rPr>
              <w:t>修改设施农业蔬菜大棚膜费用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DDCED">
            <w:pPr>
              <w:jc w:val="center"/>
            </w:pPr>
            <w:r>
              <w:rPr>
                <w:rFonts w:ascii="宋体" w:hAnsi="宋体" w:eastAsia="宋体"/>
                <w:sz w:val="16"/>
              </w:rPr>
              <w:t>&lt;=5.7万元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E4A5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8A9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605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19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5CB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182E">
            <w:pPr>
              <w:jc w:val="center"/>
            </w:pPr>
            <w:r>
              <w:rPr>
                <w:rFonts w:ascii="宋体" w:hAnsi="宋体" w:eastAsia="宋体"/>
                <w:sz w:val="16"/>
              </w:rPr>
              <w:t>=5.7万元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282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B9462">
            <w:pPr>
              <w:jc w:val="center"/>
            </w:pPr>
          </w:p>
        </w:tc>
      </w:tr>
      <w:tr w14:paraId="22A6F0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465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96C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47A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3EFD">
            <w:pPr>
              <w:jc w:val="center"/>
            </w:pPr>
            <w:r>
              <w:rPr>
                <w:rFonts w:ascii="宋体" w:hAnsi="宋体" w:eastAsia="宋体"/>
                <w:sz w:val="16"/>
              </w:rPr>
              <w:t>蔬菜的农户，购买菜苗发放费用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9BE11">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187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ED6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89F1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E48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E6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0116A">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0E44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5FF38">
            <w:pPr>
              <w:jc w:val="center"/>
            </w:pPr>
          </w:p>
        </w:tc>
      </w:tr>
      <w:tr w14:paraId="074D75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7A5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6F7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BFA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882FA">
            <w:pPr>
              <w:jc w:val="center"/>
            </w:pPr>
            <w:r>
              <w:rPr>
                <w:rFonts w:ascii="宋体" w:hAnsi="宋体" w:eastAsia="宋体"/>
                <w:sz w:val="16"/>
              </w:rPr>
              <w:t>提高村民参加国语学习活动费用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3DA56">
            <w:pPr>
              <w:jc w:val="center"/>
            </w:pPr>
            <w:r>
              <w:rPr>
                <w:rFonts w:ascii="宋体" w:hAnsi="宋体" w:eastAsia="宋体"/>
                <w:sz w:val="16"/>
              </w:rPr>
              <w:t>&lt;=4.86万元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BF9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70C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86B7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72C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92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7B59">
            <w:pPr>
              <w:jc w:val="center"/>
            </w:pPr>
            <w:r>
              <w:rPr>
                <w:rFonts w:ascii="宋体" w:hAnsi="宋体" w:eastAsia="宋体"/>
                <w:sz w:val="16"/>
              </w:rPr>
              <w:t>=4.86万元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AC3F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A3740">
            <w:pPr>
              <w:jc w:val="center"/>
            </w:pPr>
          </w:p>
        </w:tc>
      </w:tr>
      <w:tr w14:paraId="44637E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800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00B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EEF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C009">
            <w:pPr>
              <w:jc w:val="center"/>
            </w:pPr>
            <w:r>
              <w:rPr>
                <w:rFonts w:ascii="宋体" w:hAnsi="宋体" w:eastAsia="宋体"/>
                <w:sz w:val="16"/>
              </w:rPr>
              <w:t>春节开展联谊活动及慰问活动费用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E7DB2">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EC3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88F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6C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F00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907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1D3B5">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790E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2FE4E">
            <w:pPr>
              <w:jc w:val="center"/>
            </w:pPr>
          </w:p>
        </w:tc>
      </w:tr>
      <w:tr w14:paraId="7684B4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68B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F58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B1A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AA34B">
            <w:pPr>
              <w:jc w:val="center"/>
            </w:pPr>
            <w:r>
              <w:rPr>
                <w:rFonts w:ascii="宋体" w:hAnsi="宋体" w:eastAsia="宋体"/>
                <w:sz w:val="16"/>
              </w:rPr>
              <w:t>维修村委会基础设施费用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4479B">
            <w:pPr>
              <w:jc w:val="center"/>
            </w:pPr>
            <w:r>
              <w:rPr>
                <w:rFonts w:ascii="宋体" w:hAnsi="宋体" w:eastAsia="宋体"/>
                <w:sz w:val="16"/>
              </w:rPr>
              <w:t>&lt;=4.24万元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6A3F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B3D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D89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A7F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94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0CF01">
            <w:pPr>
              <w:jc w:val="center"/>
            </w:pPr>
            <w:r>
              <w:rPr>
                <w:rFonts w:ascii="宋体" w:hAnsi="宋体" w:eastAsia="宋体"/>
                <w:sz w:val="16"/>
              </w:rPr>
              <w:t>=4.24万元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514A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A46ED">
            <w:pPr>
              <w:jc w:val="center"/>
            </w:pPr>
          </w:p>
        </w:tc>
      </w:tr>
      <w:tr w14:paraId="76AC4A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E71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7F62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78F3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A6C9">
            <w:pPr>
              <w:jc w:val="center"/>
            </w:pPr>
            <w:r>
              <w:rPr>
                <w:rFonts w:ascii="宋体" w:hAnsi="宋体" w:eastAsia="宋体"/>
                <w:sz w:val="16"/>
              </w:rPr>
              <w:t>提升公共服务能力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5C94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40E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8B33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57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BF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B6E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792C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9A9B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D65AB">
            <w:pPr>
              <w:jc w:val="center"/>
            </w:pPr>
          </w:p>
        </w:tc>
      </w:tr>
      <w:tr w14:paraId="601080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2FF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681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306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5193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375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92B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F60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CE0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372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E9F6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D57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FE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6E614">
            <w:pPr>
              <w:jc w:val="center"/>
            </w:pPr>
          </w:p>
        </w:tc>
      </w:tr>
      <w:tr w14:paraId="6C0AD6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FDFB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929C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BDD2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6D3834">
            <w:pPr>
              <w:jc w:val="center"/>
            </w:pPr>
            <w:r>
              <w:rPr>
                <w:rFonts w:ascii="宋体" w:hAnsi="宋体" w:eastAsia="宋体"/>
                <w:sz w:val="16"/>
              </w:rPr>
              <w:t>100分</w:t>
            </w:r>
          </w:p>
        </w:tc>
      </w:tr>
    </w:tbl>
    <w:p w14:paraId="4614A606">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856"/>
        <w:gridCol w:w="632"/>
        <w:gridCol w:w="625"/>
        <w:gridCol w:w="625"/>
        <w:gridCol w:w="625"/>
        <w:gridCol w:w="625"/>
        <w:gridCol w:w="625"/>
        <w:gridCol w:w="696"/>
        <w:gridCol w:w="631"/>
        <w:gridCol w:w="614"/>
        <w:gridCol w:w="629"/>
      </w:tblGrid>
      <w:tr w14:paraId="097C39B9">
        <w:tblPrEx>
          <w:tblCellMar>
            <w:top w:w="0" w:type="dxa"/>
            <w:left w:w="108" w:type="dxa"/>
            <w:bottom w:w="0" w:type="dxa"/>
            <w:right w:w="108" w:type="dxa"/>
          </w:tblCellMar>
        </w:tblPrEx>
        <w:tc>
          <w:tcPr>
            <w:tcW w:w="8848" w:type="dxa"/>
            <w:gridSpan w:val="14"/>
            <w:vAlign w:val="center"/>
          </w:tcPr>
          <w:p w14:paraId="42CE8095">
            <w:pPr>
              <w:jc w:val="center"/>
            </w:pPr>
            <w:r>
              <w:rPr>
                <w:rFonts w:ascii="宋体" w:hAnsi="宋体" w:eastAsia="宋体"/>
                <w:sz w:val="24"/>
              </w:rPr>
              <w:t>项目支出绩效自评表</w:t>
            </w:r>
          </w:p>
        </w:tc>
      </w:tr>
      <w:tr w14:paraId="4FBD5DAC">
        <w:tblPrEx>
          <w:tblCellMar>
            <w:top w:w="0" w:type="dxa"/>
            <w:left w:w="108" w:type="dxa"/>
            <w:bottom w:w="0" w:type="dxa"/>
            <w:right w:w="108" w:type="dxa"/>
          </w:tblCellMar>
        </w:tblPrEx>
        <w:tc>
          <w:tcPr>
            <w:tcW w:w="8848" w:type="dxa"/>
            <w:gridSpan w:val="14"/>
            <w:vAlign w:val="center"/>
          </w:tcPr>
          <w:p w14:paraId="77543833">
            <w:pPr>
              <w:jc w:val="center"/>
            </w:pPr>
            <w:r>
              <w:rPr>
                <w:rFonts w:ascii="宋体" w:hAnsi="宋体" w:eastAsia="宋体"/>
                <w:sz w:val="24"/>
              </w:rPr>
              <w:t>(2024年度)</w:t>
            </w:r>
          </w:p>
        </w:tc>
      </w:tr>
      <w:tr w14:paraId="1ECD4B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15C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C55122">
            <w:pPr>
              <w:jc w:val="center"/>
            </w:pPr>
            <w:r>
              <w:rPr>
                <w:rFonts w:ascii="宋体" w:hAnsi="宋体" w:eastAsia="宋体"/>
                <w:sz w:val="16"/>
              </w:rPr>
              <w:t>2024年江苏援疆资金项目</w:t>
            </w:r>
          </w:p>
        </w:tc>
      </w:tr>
      <w:tr w14:paraId="2370D4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3E99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A849EC">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9C1D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DFDA49">
            <w:pPr>
              <w:jc w:val="center"/>
            </w:pPr>
            <w:r>
              <w:rPr>
                <w:rFonts w:ascii="宋体" w:hAnsi="宋体" w:eastAsia="宋体"/>
                <w:sz w:val="16"/>
              </w:rPr>
              <w:t>克孜勒苏柯尔克孜自治州农业农村局</w:t>
            </w:r>
          </w:p>
        </w:tc>
      </w:tr>
      <w:tr w14:paraId="7E6A45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E0EE4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8951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B2D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679C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55DE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6654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C3C5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5A494">
            <w:pPr>
              <w:jc w:val="center"/>
            </w:pPr>
            <w:r>
              <w:rPr>
                <w:rFonts w:ascii="宋体" w:hAnsi="宋体" w:eastAsia="宋体"/>
                <w:sz w:val="16"/>
              </w:rPr>
              <w:t>得分</w:t>
            </w:r>
          </w:p>
        </w:tc>
      </w:tr>
      <w:tr w14:paraId="3305A4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535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3421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19931">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6B55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42787">
            <w:pPr>
              <w:jc w:val="center"/>
            </w:pPr>
            <w:r>
              <w:rPr>
                <w:rFonts w:ascii="宋体" w:hAnsi="宋体" w:eastAsia="宋体"/>
                <w:sz w:val="16"/>
              </w:rPr>
              <w:t>10.38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B0F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C3E0C">
            <w:pPr>
              <w:jc w:val="center"/>
            </w:pPr>
            <w:r>
              <w:rPr>
                <w:rFonts w:ascii="宋体" w:hAnsi="宋体" w:eastAsia="宋体"/>
                <w:sz w:val="16"/>
              </w:rPr>
              <w:t>34.6%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DB688">
            <w:pPr>
              <w:jc w:val="center"/>
            </w:pPr>
            <w:r>
              <w:rPr>
                <w:rFonts w:ascii="宋体" w:hAnsi="宋体" w:eastAsia="宋体"/>
                <w:sz w:val="16"/>
              </w:rPr>
              <w:t>0.00分</w:t>
            </w:r>
          </w:p>
        </w:tc>
      </w:tr>
      <w:tr w14:paraId="6F6902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6DF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AF31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BEF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121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69B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32E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D4D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8855">
            <w:pPr>
              <w:jc w:val="center"/>
            </w:pPr>
            <w:r>
              <w:rPr>
                <w:rFonts w:ascii="宋体" w:hAnsi="宋体" w:eastAsia="宋体"/>
                <w:sz w:val="16"/>
              </w:rPr>
              <w:t>—</w:t>
            </w:r>
          </w:p>
        </w:tc>
      </w:tr>
      <w:tr w14:paraId="478B33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2FB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0C94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D37CD">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DD0C7">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123FE">
            <w:pPr>
              <w:jc w:val="center"/>
            </w:pPr>
            <w:r>
              <w:rPr>
                <w:rFonts w:ascii="宋体" w:hAnsi="宋体" w:eastAsia="宋体"/>
                <w:sz w:val="16"/>
              </w:rPr>
              <w:t>10.38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804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2F4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5B2A3">
            <w:pPr>
              <w:jc w:val="center"/>
            </w:pPr>
            <w:r>
              <w:rPr>
                <w:rFonts w:ascii="宋体" w:hAnsi="宋体" w:eastAsia="宋体"/>
                <w:sz w:val="16"/>
              </w:rPr>
              <w:t>—</w:t>
            </w:r>
          </w:p>
        </w:tc>
      </w:tr>
      <w:tr w14:paraId="47418B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1133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DEC6E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5C24C1">
            <w:pPr>
              <w:jc w:val="center"/>
            </w:pPr>
            <w:r>
              <w:rPr>
                <w:rFonts w:ascii="宋体" w:hAnsi="宋体" w:eastAsia="宋体"/>
                <w:sz w:val="16"/>
              </w:rPr>
              <w:t>实际完成情况</w:t>
            </w:r>
          </w:p>
        </w:tc>
      </w:tr>
      <w:tr w14:paraId="32B9B7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552B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371794">
            <w:pPr>
              <w:jc w:val="both"/>
            </w:pPr>
            <w:r>
              <w:rPr>
                <w:rFonts w:ascii="宋体" w:hAnsi="宋体" w:eastAsia="宋体"/>
                <w:sz w:val="16"/>
              </w:rPr>
              <w:t>该项目资金投入30万元，其中：财政资金0万元，其他资金30万元，主要用于为补齐克州农业农村局缺乏项目专家人才的短板弱项，以提高农业项目建设管理质量为目标，组织各类农业项目专家，对2024年全州农业项目进行从前期初步设计审查及后期的监督检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CB0E58">
            <w:pPr>
              <w:jc w:val="both"/>
            </w:pPr>
            <w:r>
              <w:rPr>
                <w:rFonts w:ascii="宋体" w:hAnsi="宋体" w:eastAsia="宋体"/>
                <w:sz w:val="16"/>
              </w:rPr>
              <w:t>截至2024年12月31日，该项目执行数为30万元。已完成：各县市监督检查指导工作5次，宣传印刷材料2次，办公耗材2次，以提高农业项目建设管理质量为目标，组织各类农业项目专家，对2024年全州农业项目进行从前期初步设计审查及后期的监督检查。</w:t>
            </w:r>
            <w:r>
              <w:rPr>
                <w:rFonts w:ascii="宋体" w:hAnsi="宋体" w:eastAsia="宋体"/>
                <w:sz w:val="16"/>
              </w:rPr>
              <w:br w:type="textWrapping"/>
            </w:r>
          </w:p>
        </w:tc>
      </w:tr>
      <w:tr w14:paraId="26E8D9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3FFD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86E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9C13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6E8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8A1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5D07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C789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7E97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249F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7544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493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E57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748EA">
            <w:pPr>
              <w:jc w:val="center"/>
            </w:pPr>
            <w:r>
              <w:rPr>
                <w:rFonts w:ascii="宋体" w:hAnsi="宋体" w:eastAsia="宋体"/>
                <w:sz w:val="16"/>
              </w:rPr>
              <w:t>偏差原因分析及改进措施</w:t>
            </w:r>
          </w:p>
        </w:tc>
      </w:tr>
      <w:tr w14:paraId="5298A3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A291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5E90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300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D8FA0">
            <w:pPr>
              <w:jc w:val="center"/>
            </w:pPr>
            <w:r>
              <w:rPr>
                <w:rFonts w:ascii="宋体" w:hAnsi="宋体" w:eastAsia="宋体"/>
                <w:sz w:val="16"/>
              </w:rPr>
              <w:t>各县市监督检查指导工作（次））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B0F15">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0AC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786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E33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2E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659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567E">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A88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5349D">
            <w:pPr>
              <w:jc w:val="center"/>
            </w:pPr>
            <w:r>
              <w:rPr>
                <w:rFonts w:ascii="宋体" w:hAnsi="宋体" w:eastAsia="宋体"/>
                <w:sz w:val="16"/>
              </w:rPr>
              <w:t>偏差原因：2024年江苏</w:t>
            </w:r>
            <w:r>
              <w:rPr>
                <w:rFonts w:hint="eastAsia" w:ascii="宋体" w:hAnsi="宋体"/>
                <w:sz w:val="16"/>
                <w:lang w:eastAsia="zh-CN"/>
              </w:rPr>
              <w:t>农业农村厅</w:t>
            </w:r>
            <w:r>
              <w:rPr>
                <w:rFonts w:ascii="宋体" w:hAnsi="宋体" w:eastAsia="宋体"/>
                <w:sz w:val="16"/>
              </w:rPr>
              <w:t>江苏援疆资金拨</w:t>
            </w:r>
            <w:r>
              <w:rPr>
                <w:rFonts w:hint="eastAsia" w:ascii="宋体" w:hAnsi="宋体"/>
                <w:sz w:val="16"/>
                <w:lang w:eastAsia="zh-CN"/>
              </w:rPr>
              <w:t>得</w:t>
            </w:r>
            <w:r>
              <w:rPr>
                <w:rFonts w:ascii="宋体" w:hAnsi="宋体" w:eastAsia="宋体"/>
                <w:sz w:val="16"/>
              </w:rPr>
              <w:t>太晚了，年底工作忙原因支出不了；整改措施：2025年12月份之前支出完毕。</w:t>
            </w:r>
          </w:p>
        </w:tc>
      </w:tr>
      <w:tr w14:paraId="3E41F6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D31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892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EEB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55051">
            <w:pPr>
              <w:jc w:val="center"/>
            </w:pPr>
            <w:r>
              <w:rPr>
                <w:rFonts w:ascii="宋体" w:hAnsi="宋体" w:eastAsia="宋体"/>
                <w:sz w:val="16"/>
              </w:rPr>
              <w:t>办公耗材（次））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3B207">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DBB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22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B0E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71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2C2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F8DE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E681">
            <w:pPr>
              <w:jc w:val="center"/>
            </w:pPr>
            <w:r>
              <w:rPr>
                <w:rFonts w:ascii="宋体" w:hAnsi="宋体" w:eastAsia="宋体"/>
                <w:sz w:val="16"/>
              </w:rPr>
              <w:t>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2D4AE">
            <w:pPr>
              <w:jc w:val="center"/>
            </w:pPr>
            <w:r>
              <w:rPr>
                <w:rFonts w:ascii="宋体" w:hAnsi="宋体" w:eastAsia="宋体"/>
                <w:sz w:val="16"/>
              </w:rPr>
              <w:t>偏差原因：2024年江苏</w:t>
            </w:r>
            <w:r>
              <w:rPr>
                <w:rFonts w:hint="eastAsia" w:ascii="宋体" w:hAnsi="宋体"/>
                <w:sz w:val="16"/>
                <w:lang w:eastAsia="zh-CN"/>
              </w:rPr>
              <w:t>农业农村厅</w:t>
            </w:r>
            <w:r>
              <w:rPr>
                <w:rFonts w:ascii="宋体" w:hAnsi="宋体" w:eastAsia="宋体"/>
                <w:sz w:val="16"/>
              </w:rPr>
              <w:t>江苏援疆资金拨</w:t>
            </w:r>
            <w:r>
              <w:rPr>
                <w:rFonts w:hint="eastAsia" w:ascii="宋体" w:hAnsi="宋体"/>
                <w:sz w:val="16"/>
                <w:lang w:eastAsia="zh-CN"/>
              </w:rPr>
              <w:t>得</w:t>
            </w:r>
            <w:r>
              <w:rPr>
                <w:rFonts w:ascii="宋体" w:hAnsi="宋体" w:eastAsia="宋体"/>
                <w:sz w:val="16"/>
              </w:rPr>
              <w:t>太晚了，年底工作忙原因支出不了；整改措施：2025年12月份之前支出完毕。</w:t>
            </w:r>
          </w:p>
        </w:tc>
      </w:tr>
      <w:tr w14:paraId="3B1A98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7EC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B8F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E15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68C15">
            <w:pPr>
              <w:jc w:val="center"/>
            </w:pPr>
            <w:r>
              <w:rPr>
                <w:rFonts w:ascii="宋体" w:hAnsi="宋体" w:eastAsia="宋体"/>
                <w:sz w:val="16"/>
              </w:rPr>
              <w:t>宣传印刷材料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A51BA">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5A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9C7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62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302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40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1F36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EE0B1">
            <w:pPr>
              <w:jc w:val="center"/>
            </w:pPr>
            <w:r>
              <w:rPr>
                <w:rFonts w:ascii="宋体" w:hAnsi="宋体" w:eastAsia="宋体"/>
                <w:sz w:val="16"/>
              </w:rPr>
              <w:t>0.83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B8D9D">
            <w:pPr>
              <w:jc w:val="center"/>
            </w:pPr>
            <w:r>
              <w:rPr>
                <w:rFonts w:ascii="宋体" w:hAnsi="宋体" w:eastAsia="宋体"/>
                <w:sz w:val="16"/>
              </w:rPr>
              <w:t>偏差原因：2024年江苏</w:t>
            </w:r>
            <w:r>
              <w:rPr>
                <w:rFonts w:hint="eastAsia" w:ascii="宋体" w:hAnsi="宋体"/>
                <w:sz w:val="16"/>
                <w:lang w:eastAsia="zh-CN"/>
              </w:rPr>
              <w:t>农业农村厅</w:t>
            </w:r>
            <w:r>
              <w:rPr>
                <w:rFonts w:ascii="宋体" w:hAnsi="宋体" w:eastAsia="宋体"/>
                <w:sz w:val="16"/>
              </w:rPr>
              <w:t>江苏援疆资金拨</w:t>
            </w:r>
            <w:r>
              <w:rPr>
                <w:rFonts w:hint="eastAsia" w:ascii="宋体" w:hAnsi="宋体"/>
                <w:sz w:val="16"/>
                <w:lang w:eastAsia="zh-CN"/>
              </w:rPr>
              <w:t>得</w:t>
            </w:r>
            <w:r>
              <w:rPr>
                <w:rFonts w:ascii="宋体" w:hAnsi="宋体" w:eastAsia="宋体"/>
                <w:sz w:val="16"/>
              </w:rPr>
              <w:t>太晚了，年底工作忙原因支出不了；整改措施：2025年12月份之前支出完毕。</w:t>
            </w:r>
          </w:p>
        </w:tc>
      </w:tr>
      <w:tr w14:paraId="2093DF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14E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267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4F497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A9D2">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A06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23D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99A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2A9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08B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52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27074">
            <w:pPr>
              <w:jc w:val="center"/>
            </w:pPr>
            <w:r>
              <w:rPr>
                <w:rFonts w:ascii="宋体" w:hAnsi="宋体" w:eastAsia="宋体"/>
                <w:sz w:val="16"/>
              </w:rPr>
              <w:t>=34.6%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50E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E8283">
            <w:pPr>
              <w:jc w:val="center"/>
            </w:pPr>
            <w:r>
              <w:rPr>
                <w:rFonts w:ascii="宋体" w:hAnsi="宋体" w:eastAsia="宋体"/>
                <w:sz w:val="16"/>
              </w:rPr>
              <w:t>偏差原因：2024年江苏</w:t>
            </w:r>
            <w:r>
              <w:rPr>
                <w:rFonts w:hint="eastAsia" w:ascii="宋体" w:hAnsi="宋体"/>
                <w:sz w:val="16"/>
                <w:lang w:eastAsia="zh-CN"/>
              </w:rPr>
              <w:t>农业农村厅</w:t>
            </w:r>
            <w:r>
              <w:rPr>
                <w:rFonts w:ascii="宋体" w:hAnsi="宋体" w:eastAsia="宋体"/>
                <w:sz w:val="16"/>
              </w:rPr>
              <w:t>江苏援疆资金拨</w:t>
            </w:r>
            <w:r>
              <w:rPr>
                <w:rFonts w:hint="eastAsia" w:ascii="宋体" w:hAnsi="宋体"/>
                <w:sz w:val="16"/>
                <w:lang w:eastAsia="zh-CN"/>
              </w:rPr>
              <w:t>得</w:t>
            </w:r>
            <w:r>
              <w:rPr>
                <w:rFonts w:ascii="宋体" w:hAnsi="宋体" w:eastAsia="宋体"/>
                <w:sz w:val="16"/>
              </w:rPr>
              <w:t>太晚了，年底工作忙原因支出不了；整改措施：2025年12月份之前支出完毕。</w:t>
            </w:r>
          </w:p>
        </w:tc>
      </w:tr>
      <w:tr w14:paraId="47BB86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E6A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9FD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B41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DDF03">
            <w:pPr>
              <w:jc w:val="center"/>
            </w:pPr>
            <w:r>
              <w:rPr>
                <w:rFonts w:ascii="宋体" w:hAnsi="宋体" w:eastAsia="宋体"/>
                <w:sz w:val="16"/>
              </w:rPr>
              <w:t>到各县市监督检查指导覆盖率（%）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2AB72">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B83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741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F1D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D3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77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2312A">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31CA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EB998">
            <w:pPr>
              <w:jc w:val="center"/>
            </w:pPr>
            <w:r>
              <w:rPr>
                <w:rFonts w:ascii="宋体" w:hAnsi="宋体" w:eastAsia="宋体"/>
                <w:sz w:val="16"/>
              </w:rPr>
              <w:t>偏差原因：2024年江苏</w:t>
            </w:r>
            <w:r>
              <w:rPr>
                <w:rFonts w:hint="eastAsia" w:ascii="宋体" w:hAnsi="宋体"/>
                <w:sz w:val="16"/>
                <w:lang w:eastAsia="zh-CN"/>
              </w:rPr>
              <w:t>农业农村厅</w:t>
            </w:r>
            <w:r>
              <w:rPr>
                <w:rFonts w:ascii="宋体" w:hAnsi="宋体" w:eastAsia="宋体"/>
                <w:sz w:val="16"/>
              </w:rPr>
              <w:t>江苏援疆资金拨</w:t>
            </w:r>
            <w:r>
              <w:rPr>
                <w:rFonts w:hint="eastAsia" w:ascii="宋体" w:hAnsi="宋体"/>
                <w:sz w:val="16"/>
                <w:lang w:eastAsia="zh-CN"/>
              </w:rPr>
              <w:t>得</w:t>
            </w:r>
            <w:r>
              <w:rPr>
                <w:rFonts w:ascii="宋体" w:hAnsi="宋体" w:eastAsia="宋体"/>
                <w:sz w:val="16"/>
              </w:rPr>
              <w:t>太晚了，年底工作忙原因支出不了；整改措施：2025年12月份之前支出完毕。</w:t>
            </w:r>
          </w:p>
        </w:tc>
      </w:tr>
      <w:tr w14:paraId="647EA1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979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746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200E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618AA">
            <w:pPr>
              <w:jc w:val="center"/>
            </w:pPr>
            <w:r>
              <w:rPr>
                <w:rFonts w:ascii="宋体" w:hAnsi="宋体" w:eastAsia="宋体"/>
                <w:sz w:val="16"/>
              </w:rPr>
              <w:t>政策按时完成率（%）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6AC4">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66C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983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8E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3A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5DB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0F3F">
            <w:pPr>
              <w:jc w:val="center"/>
            </w:pPr>
            <w:r>
              <w:rPr>
                <w:rFonts w:ascii="宋体" w:hAnsi="宋体" w:eastAsia="宋体"/>
                <w:sz w:val="16"/>
              </w:rPr>
              <w:t>=34.6%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A3C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4136A">
            <w:pPr>
              <w:jc w:val="center"/>
            </w:pPr>
            <w:r>
              <w:rPr>
                <w:rFonts w:ascii="宋体" w:hAnsi="宋体" w:eastAsia="宋体"/>
                <w:sz w:val="16"/>
              </w:rPr>
              <w:t>偏差原因：2024年江苏</w:t>
            </w:r>
            <w:r>
              <w:rPr>
                <w:rFonts w:hint="eastAsia" w:ascii="宋体" w:hAnsi="宋体"/>
                <w:sz w:val="16"/>
                <w:lang w:eastAsia="zh-CN"/>
              </w:rPr>
              <w:t>农业农村厅</w:t>
            </w:r>
            <w:r>
              <w:rPr>
                <w:rFonts w:ascii="宋体" w:hAnsi="宋体" w:eastAsia="宋体"/>
                <w:sz w:val="16"/>
              </w:rPr>
              <w:t>江苏援疆资金拨</w:t>
            </w:r>
            <w:r>
              <w:rPr>
                <w:rFonts w:hint="eastAsia" w:ascii="宋体" w:hAnsi="宋体"/>
                <w:sz w:val="16"/>
                <w:lang w:eastAsia="zh-CN"/>
              </w:rPr>
              <w:t>得</w:t>
            </w:r>
            <w:r>
              <w:rPr>
                <w:rFonts w:ascii="宋体" w:hAnsi="宋体" w:eastAsia="宋体"/>
                <w:sz w:val="16"/>
              </w:rPr>
              <w:t>太晚了，年底工作忙原因支出不了；整改措施：2025年12月份之前支出完毕。</w:t>
            </w:r>
          </w:p>
        </w:tc>
      </w:tr>
      <w:tr w14:paraId="3CA4D3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ED3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2D1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069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0D3E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B06DA">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46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DB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9C1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C49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DA8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715EA">
            <w:pPr>
              <w:jc w:val="center"/>
            </w:pPr>
            <w:r>
              <w:rPr>
                <w:rFonts w:ascii="宋体" w:hAnsi="宋体" w:eastAsia="宋体"/>
                <w:sz w:val="16"/>
              </w:rPr>
              <w:t>=2024</w:t>
            </w:r>
            <w:r>
              <w:rPr>
                <w:rFonts w:hint="eastAsia" w:ascii="宋体" w:hAnsi="宋体"/>
                <w:sz w:val="16"/>
                <w:lang w:val="en-US" w:eastAsia="zh-CN"/>
              </w:rPr>
              <w:t>年</w:t>
            </w: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79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739AE">
            <w:pPr>
              <w:jc w:val="center"/>
            </w:pPr>
          </w:p>
        </w:tc>
      </w:tr>
      <w:tr w14:paraId="574664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621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BDFB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973D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9AC34">
            <w:pPr>
              <w:jc w:val="center"/>
            </w:pPr>
            <w:r>
              <w:rPr>
                <w:rFonts w:ascii="宋体" w:hAnsi="宋体" w:eastAsia="宋体"/>
                <w:sz w:val="16"/>
              </w:rPr>
              <w:t>宣传印刷材料费用（万元）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F7A39">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465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C11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132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A4B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C4F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D9F9B">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829C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209B1">
            <w:pPr>
              <w:jc w:val="center"/>
            </w:pPr>
            <w:r>
              <w:rPr>
                <w:rFonts w:ascii="宋体" w:hAnsi="宋体" w:eastAsia="宋体"/>
                <w:sz w:val="16"/>
              </w:rPr>
              <w:t>偏差原因：2024年江苏</w:t>
            </w:r>
            <w:r>
              <w:rPr>
                <w:rFonts w:hint="eastAsia" w:ascii="宋体" w:hAnsi="宋体"/>
                <w:sz w:val="16"/>
                <w:lang w:eastAsia="zh-CN"/>
              </w:rPr>
              <w:t>农业农村厅</w:t>
            </w:r>
            <w:r>
              <w:rPr>
                <w:rFonts w:ascii="宋体" w:hAnsi="宋体" w:eastAsia="宋体"/>
                <w:sz w:val="16"/>
              </w:rPr>
              <w:t>江苏援疆资金拨</w:t>
            </w:r>
            <w:r>
              <w:rPr>
                <w:rFonts w:hint="eastAsia" w:ascii="宋体" w:hAnsi="宋体"/>
                <w:sz w:val="16"/>
                <w:lang w:eastAsia="zh-CN"/>
              </w:rPr>
              <w:t>得</w:t>
            </w:r>
            <w:r>
              <w:rPr>
                <w:rFonts w:ascii="宋体" w:hAnsi="宋体" w:eastAsia="宋体"/>
                <w:sz w:val="16"/>
              </w:rPr>
              <w:t>太晚了，年底工作忙原因支出不了；整改措施：2025年12月份之前支出完毕。</w:t>
            </w:r>
          </w:p>
        </w:tc>
      </w:tr>
      <w:tr w14:paraId="6ADC8C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A10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FD8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4B3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586E">
            <w:pPr>
              <w:jc w:val="center"/>
            </w:pPr>
            <w:r>
              <w:rPr>
                <w:rFonts w:ascii="宋体" w:hAnsi="宋体" w:eastAsia="宋体"/>
                <w:sz w:val="16"/>
              </w:rPr>
              <w:t>到各县市监督检查指导差旅费费用（万元）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5E3C3">
            <w:pPr>
              <w:jc w:val="center"/>
            </w:pPr>
            <w:r>
              <w:rPr>
                <w:rFonts w:ascii="宋体" w:hAnsi="宋体" w:eastAsia="宋体"/>
                <w:sz w:val="16"/>
              </w:rPr>
              <w:t>&lt;=17万元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614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C0A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5D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D6D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81B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130F">
            <w:pPr>
              <w:jc w:val="center"/>
            </w:pPr>
            <w:r>
              <w:rPr>
                <w:rFonts w:ascii="宋体" w:hAnsi="宋体" w:eastAsia="宋体"/>
                <w:sz w:val="16"/>
              </w:rPr>
              <w:t>=7.35万元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6FB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0FE45">
            <w:pPr>
              <w:jc w:val="center"/>
            </w:pPr>
            <w:r>
              <w:rPr>
                <w:rFonts w:ascii="宋体" w:hAnsi="宋体" w:eastAsia="宋体"/>
                <w:sz w:val="16"/>
              </w:rPr>
              <w:t>偏差原因：2024年江苏</w:t>
            </w:r>
            <w:r>
              <w:rPr>
                <w:rFonts w:hint="eastAsia" w:ascii="宋体" w:hAnsi="宋体"/>
                <w:sz w:val="16"/>
                <w:lang w:eastAsia="zh-CN"/>
              </w:rPr>
              <w:t>农业农村厅</w:t>
            </w:r>
            <w:r>
              <w:rPr>
                <w:rFonts w:ascii="宋体" w:hAnsi="宋体" w:eastAsia="宋体"/>
                <w:sz w:val="16"/>
              </w:rPr>
              <w:t>江苏援疆资金拨</w:t>
            </w:r>
            <w:r>
              <w:rPr>
                <w:rFonts w:hint="eastAsia" w:ascii="宋体" w:hAnsi="宋体"/>
                <w:sz w:val="16"/>
                <w:lang w:eastAsia="zh-CN"/>
              </w:rPr>
              <w:t>得</w:t>
            </w:r>
            <w:r>
              <w:rPr>
                <w:rFonts w:ascii="宋体" w:hAnsi="宋体" w:eastAsia="宋体"/>
                <w:sz w:val="16"/>
              </w:rPr>
              <w:t>太晚了，年底工作忙原因支出不了；整改措施：2025年12月份之前支出完毕。</w:t>
            </w:r>
          </w:p>
        </w:tc>
      </w:tr>
      <w:tr w14:paraId="151EC1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90A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C17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DA1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50DE">
            <w:pPr>
              <w:jc w:val="center"/>
            </w:pPr>
            <w:r>
              <w:rPr>
                <w:rFonts w:ascii="宋体" w:hAnsi="宋体" w:eastAsia="宋体"/>
                <w:sz w:val="16"/>
              </w:rPr>
              <w:t>购买办公耗材（万元））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57BE">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38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855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A9F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E1C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A4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04C7F">
            <w:pPr>
              <w:jc w:val="center"/>
            </w:pPr>
            <w:r>
              <w:rPr>
                <w:rFonts w:ascii="宋体" w:hAnsi="宋体" w:eastAsia="宋体"/>
                <w:sz w:val="16"/>
              </w:rPr>
              <w:t>=3.03万元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4E2E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DFB10">
            <w:pPr>
              <w:jc w:val="center"/>
            </w:pPr>
            <w:r>
              <w:rPr>
                <w:rFonts w:ascii="宋体" w:hAnsi="宋体" w:eastAsia="宋体"/>
                <w:sz w:val="16"/>
              </w:rPr>
              <w:t>偏差原因：2024年江苏</w:t>
            </w:r>
            <w:r>
              <w:rPr>
                <w:rFonts w:hint="eastAsia" w:ascii="宋体" w:hAnsi="宋体"/>
                <w:sz w:val="16"/>
                <w:lang w:eastAsia="zh-CN"/>
              </w:rPr>
              <w:t>农业农村厅</w:t>
            </w:r>
            <w:r>
              <w:rPr>
                <w:rFonts w:ascii="宋体" w:hAnsi="宋体" w:eastAsia="宋体"/>
                <w:sz w:val="16"/>
              </w:rPr>
              <w:t>江苏援疆资金拨</w:t>
            </w:r>
            <w:r>
              <w:rPr>
                <w:rFonts w:hint="eastAsia" w:ascii="宋体" w:hAnsi="宋体"/>
                <w:sz w:val="16"/>
                <w:lang w:eastAsia="zh-CN"/>
              </w:rPr>
              <w:t>得</w:t>
            </w:r>
            <w:r>
              <w:rPr>
                <w:rFonts w:ascii="宋体" w:hAnsi="宋体" w:eastAsia="宋体"/>
                <w:sz w:val="16"/>
              </w:rPr>
              <w:t>太晚了，年底工作忙原因支出不了；整改措施：2025年12月份之前支出完毕。</w:t>
            </w:r>
          </w:p>
        </w:tc>
      </w:tr>
      <w:tr w14:paraId="0F344B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F8C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0D9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1565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2936E">
            <w:pPr>
              <w:jc w:val="center"/>
            </w:pPr>
            <w:r>
              <w:rPr>
                <w:rFonts w:ascii="宋体" w:hAnsi="宋体" w:eastAsia="宋体"/>
                <w:sz w:val="16"/>
              </w:rPr>
              <w:t>各县（市）开展本项目有利于解决农业项目实施监管问题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AE6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CA8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CCC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071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1DAD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367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6B11C">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978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21622">
            <w:pPr>
              <w:jc w:val="center"/>
            </w:pPr>
            <w:r>
              <w:rPr>
                <w:rFonts w:ascii="宋体" w:hAnsi="宋体" w:eastAsia="宋体"/>
                <w:sz w:val="16"/>
              </w:rPr>
              <w:t>偏差原因：2024年江苏</w:t>
            </w:r>
            <w:r>
              <w:rPr>
                <w:rFonts w:hint="eastAsia" w:ascii="宋体" w:hAnsi="宋体"/>
                <w:sz w:val="16"/>
                <w:lang w:eastAsia="zh-CN"/>
              </w:rPr>
              <w:t>农业农村厅</w:t>
            </w:r>
            <w:r>
              <w:rPr>
                <w:rFonts w:ascii="宋体" w:hAnsi="宋体" w:eastAsia="宋体"/>
                <w:sz w:val="16"/>
              </w:rPr>
              <w:t>江苏援疆资金拨</w:t>
            </w:r>
            <w:r>
              <w:rPr>
                <w:rFonts w:hint="eastAsia" w:ascii="宋体" w:hAnsi="宋体"/>
                <w:sz w:val="16"/>
                <w:lang w:eastAsia="zh-CN"/>
              </w:rPr>
              <w:t>得</w:t>
            </w:r>
            <w:r>
              <w:rPr>
                <w:rFonts w:ascii="宋体" w:hAnsi="宋体" w:eastAsia="宋体"/>
                <w:sz w:val="16"/>
              </w:rPr>
              <w:t>太晚了，年底工作忙原因支出不了；整改措施：2025年12月份之前支出完毕。</w:t>
            </w:r>
          </w:p>
        </w:tc>
      </w:tr>
      <w:tr w14:paraId="2D81E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507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9C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102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C8F1F">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B6B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4EE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EA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CA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050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92D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F840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F80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B281D">
            <w:pPr>
              <w:jc w:val="center"/>
            </w:pPr>
          </w:p>
        </w:tc>
      </w:tr>
      <w:tr w14:paraId="502098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1CD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A864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B1E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14B679">
            <w:pPr>
              <w:jc w:val="center"/>
            </w:pPr>
            <w:r>
              <w:rPr>
                <w:rFonts w:ascii="宋体" w:hAnsi="宋体" w:eastAsia="宋体"/>
                <w:sz w:val="16"/>
              </w:rPr>
              <w:t>21.66分</w:t>
            </w:r>
          </w:p>
        </w:tc>
      </w:tr>
    </w:tbl>
    <w:p w14:paraId="2105D1F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6AAE323">
        <w:tblPrEx>
          <w:tblCellMar>
            <w:top w:w="0" w:type="dxa"/>
            <w:left w:w="108" w:type="dxa"/>
            <w:bottom w:w="0" w:type="dxa"/>
            <w:right w:w="108" w:type="dxa"/>
          </w:tblCellMar>
        </w:tblPrEx>
        <w:tc>
          <w:tcPr>
            <w:tcW w:w="8848" w:type="dxa"/>
            <w:gridSpan w:val="14"/>
            <w:vAlign w:val="center"/>
          </w:tcPr>
          <w:p w14:paraId="5233AE56">
            <w:pPr>
              <w:jc w:val="center"/>
            </w:pPr>
            <w:r>
              <w:rPr>
                <w:rFonts w:ascii="宋体" w:hAnsi="宋体" w:eastAsia="宋体"/>
                <w:sz w:val="24"/>
              </w:rPr>
              <w:t>项目支出绩效自评表</w:t>
            </w:r>
          </w:p>
        </w:tc>
      </w:tr>
      <w:tr w14:paraId="144730EC">
        <w:tblPrEx>
          <w:tblCellMar>
            <w:top w:w="0" w:type="dxa"/>
            <w:left w:w="108" w:type="dxa"/>
            <w:bottom w:w="0" w:type="dxa"/>
            <w:right w:w="108" w:type="dxa"/>
          </w:tblCellMar>
        </w:tblPrEx>
        <w:tc>
          <w:tcPr>
            <w:tcW w:w="8848" w:type="dxa"/>
            <w:gridSpan w:val="14"/>
            <w:vAlign w:val="center"/>
          </w:tcPr>
          <w:p w14:paraId="000231D0">
            <w:pPr>
              <w:jc w:val="center"/>
            </w:pPr>
            <w:r>
              <w:rPr>
                <w:rFonts w:ascii="宋体" w:hAnsi="宋体" w:eastAsia="宋体"/>
                <w:sz w:val="24"/>
              </w:rPr>
              <w:t>(2024年度)</w:t>
            </w:r>
          </w:p>
        </w:tc>
      </w:tr>
      <w:tr w14:paraId="4228C6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8ED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8A389A">
            <w:pPr>
              <w:jc w:val="center"/>
            </w:pPr>
            <w:r>
              <w:rPr>
                <w:rFonts w:ascii="宋体" w:hAnsi="宋体" w:eastAsia="宋体"/>
                <w:sz w:val="16"/>
              </w:rPr>
              <w:t>2024年自治区农业生产发展资金（农药市场监管和农药产品质量监督抽查项目资金）</w:t>
            </w:r>
          </w:p>
        </w:tc>
      </w:tr>
      <w:tr w14:paraId="40D7F7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9A6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A10CB9">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70A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A82D0E">
            <w:pPr>
              <w:jc w:val="center"/>
            </w:pPr>
            <w:r>
              <w:rPr>
                <w:rFonts w:ascii="宋体" w:hAnsi="宋体" w:eastAsia="宋体"/>
                <w:sz w:val="16"/>
              </w:rPr>
              <w:t>克孜勒苏柯尔克孜自治州农业农村局</w:t>
            </w:r>
          </w:p>
        </w:tc>
      </w:tr>
      <w:tr w14:paraId="25A6A8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5B1A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8C5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15CC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D4DC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B682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BFFC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FF74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0DF81">
            <w:pPr>
              <w:jc w:val="center"/>
            </w:pPr>
            <w:r>
              <w:rPr>
                <w:rFonts w:ascii="宋体" w:hAnsi="宋体" w:eastAsia="宋体"/>
                <w:sz w:val="16"/>
              </w:rPr>
              <w:t>得分</w:t>
            </w:r>
          </w:p>
        </w:tc>
      </w:tr>
      <w:tr w14:paraId="3F8A9A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0E7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A65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E90B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7E77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FDD6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7D5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4EA0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6D107">
            <w:pPr>
              <w:jc w:val="center"/>
            </w:pPr>
            <w:r>
              <w:rPr>
                <w:rFonts w:ascii="宋体" w:hAnsi="宋体" w:eastAsia="宋体"/>
                <w:sz w:val="16"/>
              </w:rPr>
              <w:t>10.00分</w:t>
            </w:r>
          </w:p>
        </w:tc>
      </w:tr>
      <w:tr w14:paraId="5E1230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DC6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39FB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03DA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1E12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CC8C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67D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A92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B4E85">
            <w:pPr>
              <w:jc w:val="center"/>
            </w:pPr>
            <w:r>
              <w:rPr>
                <w:rFonts w:ascii="宋体" w:hAnsi="宋体" w:eastAsia="宋体"/>
                <w:sz w:val="16"/>
              </w:rPr>
              <w:t>—</w:t>
            </w:r>
          </w:p>
        </w:tc>
      </w:tr>
      <w:tr w14:paraId="19D214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BA6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3E4A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C26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6DD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0FD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C4A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D68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CD31F">
            <w:pPr>
              <w:jc w:val="center"/>
            </w:pPr>
            <w:r>
              <w:rPr>
                <w:rFonts w:ascii="宋体" w:hAnsi="宋体" w:eastAsia="宋体"/>
                <w:sz w:val="16"/>
              </w:rPr>
              <w:t>—</w:t>
            </w:r>
          </w:p>
        </w:tc>
      </w:tr>
      <w:tr w14:paraId="5A8074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B1241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F5FB1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D586DF">
            <w:pPr>
              <w:jc w:val="center"/>
            </w:pPr>
            <w:r>
              <w:rPr>
                <w:rFonts w:ascii="宋体" w:hAnsi="宋体" w:eastAsia="宋体"/>
                <w:sz w:val="16"/>
              </w:rPr>
              <w:t>实际完成情况</w:t>
            </w:r>
          </w:p>
        </w:tc>
      </w:tr>
      <w:tr w14:paraId="61C29B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CFF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697207">
            <w:pPr>
              <w:jc w:val="both"/>
            </w:pPr>
            <w:r>
              <w:rPr>
                <w:rFonts w:ascii="宋体" w:hAnsi="宋体" w:eastAsia="宋体"/>
                <w:sz w:val="16"/>
              </w:rPr>
              <w:t>该项目资金共5万元，其中财政资金5万元，其他资金0万元。以《农药管理条例</w:t>
            </w:r>
            <w:r>
              <w:rPr>
                <w:rFonts w:hint="eastAsia" w:ascii="宋体" w:hAnsi="宋体"/>
                <w:sz w:val="16"/>
                <w:lang w:eastAsia="zh-CN"/>
              </w:rPr>
              <w:t>》《中华人民共和国农产品质量安全法</w:t>
            </w:r>
            <w:r>
              <w:rPr>
                <w:rFonts w:ascii="宋体" w:hAnsi="宋体" w:eastAsia="宋体"/>
                <w:sz w:val="16"/>
              </w:rPr>
              <w:t>》和《</w:t>
            </w:r>
            <w:r>
              <w:rPr>
                <w:rFonts w:hint="eastAsia" w:ascii="宋体" w:hAnsi="宋体"/>
                <w:sz w:val="16"/>
                <w:lang w:eastAsia="zh-CN"/>
              </w:rPr>
              <w:t>最高人民法院、最高人民检察院关于办理危害食品安全刑事案件适用法律若干问题的解释</w:t>
            </w:r>
            <w:r>
              <w:rPr>
                <w:rFonts w:ascii="宋体" w:hAnsi="宋体" w:eastAsia="宋体"/>
                <w:sz w:val="16"/>
              </w:rPr>
              <w:t>》为依据，为切实加强全州农药经营门店的管理，进一步规范经营行为，提高依法经营意识，严格落实农药购销台账管理制度，严厉打击违法行为，有效防范农药安全事故发生。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92055C">
            <w:pPr>
              <w:jc w:val="both"/>
            </w:pPr>
            <w:r>
              <w:rPr>
                <w:rFonts w:ascii="宋体" w:hAnsi="宋体" w:eastAsia="宋体"/>
                <w:sz w:val="16"/>
              </w:rPr>
              <w:t>截至2024年12月31日，该项目执行数为5万元，开展执法检查次数244次，建立标准化门店1家，监督抽样农药数10个；以《农药管理条例</w:t>
            </w:r>
            <w:r>
              <w:rPr>
                <w:rFonts w:hint="eastAsia" w:ascii="宋体" w:hAnsi="宋体"/>
                <w:sz w:val="16"/>
                <w:lang w:eastAsia="zh-CN"/>
              </w:rPr>
              <w:t>》《中华人民共和国农产品质量安全法</w:t>
            </w:r>
            <w:r>
              <w:rPr>
                <w:rFonts w:ascii="宋体" w:hAnsi="宋体" w:eastAsia="宋体"/>
                <w:sz w:val="16"/>
              </w:rPr>
              <w:t>》和《</w:t>
            </w:r>
            <w:r>
              <w:rPr>
                <w:rFonts w:hint="eastAsia" w:ascii="宋体" w:hAnsi="宋体"/>
                <w:sz w:val="16"/>
                <w:lang w:eastAsia="zh-CN"/>
              </w:rPr>
              <w:t>最高人民法院、最高人民检察院关于办理危害食品安全刑事案件适用法律若干问题的解释</w:t>
            </w:r>
            <w:r>
              <w:rPr>
                <w:rFonts w:ascii="宋体" w:hAnsi="宋体" w:eastAsia="宋体"/>
                <w:sz w:val="16"/>
              </w:rPr>
              <w:t>》为依据，为切实加强全州农药经营门店的管理，进一步规范经营行为，提高依法经营意识，严格落实农药购销台账管理制度，严厉打击违法行为，有效防范农药安全事故发生。</w:t>
            </w:r>
          </w:p>
        </w:tc>
      </w:tr>
      <w:tr w14:paraId="4C1B8A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556E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82B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0D8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4395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6C54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BBEC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F558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85B3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3EC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88D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6263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36E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60400">
            <w:pPr>
              <w:jc w:val="center"/>
            </w:pPr>
            <w:r>
              <w:rPr>
                <w:rFonts w:ascii="宋体" w:hAnsi="宋体" w:eastAsia="宋体"/>
                <w:sz w:val="16"/>
              </w:rPr>
              <w:t>偏差原因分析及改进措施</w:t>
            </w:r>
          </w:p>
        </w:tc>
      </w:tr>
      <w:tr w14:paraId="5939EA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DBB9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60C4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F28A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C14B">
            <w:pPr>
              <w:jc w:val="center"/>
            </w:pPr>
            <w:r>
              <w:rPr>
                <w:rFonts w:ascii="宋体" w:hAnsi="宋体" w:eastAsia="宋体"/>
                <w:sz w:val="16"/>
              </w:rPr>
              <w:t>开展执法检查次数（次）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23DA">
            <w:pPr>
              <w:jc w:val="center"/>
            </w:pPr>
            <w:r>
              <w:rPr>
                <w:rFonts w:ascii="宋体" w:hAnsi="宋体" w:eastAsia="宋体"/>
                <w:sz w:val="16"/>
              </w:rPr>
              <w:t>&gt;=300次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6F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A33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53C9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07F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B27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695EC">
            <w:pPr>
              <w:jc w:val="center"/>
            </w:pPr>
            <w:r>
              <w:rPr>
                <w:rFonts w:ascii="宋体" w:hAnsi="宋体" w:eastAsia="宋体"/>
                <w:sz w:val="16"/>
              </w:rPr>
              <w:t>=244次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A6A0">
            <w:pPr>
              <w:jc w:val="center"/>
            </w:pPr>
            <w:r>
              <w:rPr>
                <w:rFonts w:ascii="宋体" w:hAnsi="宋体" w:eastAsia="宋体"/>
                <w:sz w:val="16"/>
              </w:rPr>
              <w:t>2.13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28A91">
            <w:pPr>
              <w:jc w:val="center"/>
            </w:pPr>
            <w:r>
              <w:rPr>
                <w:rFonts w:ascii="宋体" w:hAnsi="宋体" w:eastAsia="宋体"/>
                <w:sz w:val="16"/>
              </w:rPr>
              <w:t>偏差原因：在计划执行过程中，</w:t>
            </w:r>
            <w:r>
              <w:rPr>
                <w:rFonts w:hint="eastAsia" w:ascii="宋体" w:hAnsi="宋体"/>
                <w:sz w:val="16"/>
                <w:lang w:eastAsia="zh-CN"/>
              </w:rPr>
              <w:t>本单位</w:t>
            </w:r>
            <w:r>
              <w:rPr>
                <w:rFonts w:ascii="宋体" w:hAnsi="宋体" w:eastAsia="宋体"/>
                <w:sz w:val="16"/>
              </w:rPr>
              <w:t>遭遇了机构改革这一重大变动，克州农业综合行政执法支队被撤销。这一变革带来了一系列复杂且具有挑战性的情况，严重影响了执法检查工作的正常推进。改进措施：尽管面临这些困难，我们始终秉持对农业执法工作的高度责任感，在现有条件下积极协调各方资源，努力推进执法检查工作。后续，我们将持续关注机构改革后的工作融合与提升，尽快完善工作机制，尽快完善工作机制，加强人员培训与</w:t>
            </w:r>
            <w:r>
              <w:rPr>
                <w:rFonts w:hint="eastAsia" w:ascii="宋体" w:hAnsi="宋体"/>
                <w:sz w:val="16"/>
                <w:lang w:eastAsia="zh-CN"/>
              </w:rPr>
              <w:t>协作</w:t>
            </w:r>
            <w:r>
              <w:rPr>
                <w:rFonts w:ascii="宋体" w:hAnsi="宋体" w:eastAsia="宋体"/>
                <w:sz w:val="16"/>
              </w:rPr>
              <w:t>，合理调配资源，争取在未来工作中逐步弥补执法检查次数的缺口，为农业领域的健康发展提供坚实保障。</w:t>
            </w:r>
          </w:p>
        </w:tc>
      </w:tr>
      <w:tr w14:paraId="3B0AEA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48A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014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64C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66739">
            <w:pPr>
              <w:jc w:val="center"/>
            </w:pPr>
            <w:r>
              <w:rPr>
                <w:rFonts w:ascii="宋体" w:hAnsi="宋体" w:eastAsia="宋体"/>
                <w:sz w:val="16"/>
              </w:rPr>
              <w:t>建立标准化门店（家）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F175">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FC5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43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5C30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D34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DE7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3BC8">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386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62E8F">
            <w:pPr>
              <w:jc w:val="center"/>
            </w:pPr>
          </w:p>
        </w:tc>
      </w:tr>
      <w:tr w14:paraId="660A57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D6E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4B5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B66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2345F">
            <w:pPr>
              <w:jc w:val="center"/>
            </w:pPr>
            <w:r>
              <w:rPr>
                <w:rFonts w:ascii="宋体" w:hAnsi="宋体" w:eastAsia="宋体"/>
                <w:sz w:val="16"/>
              </w:rPr>
              <w:t>监督抽样农药数（个）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AF403">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A7C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BE9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5A1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8B0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EB9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44C24">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5C43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652AA">
            <w:pPr>
              <w:jc w:val="center"/>
            </w:pPr>
          </w:p>
        </w:tc>
      </w:tr>
      <w:tr w14:paraId="73FE75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E00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32F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7F0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776C">
            <w:pPr>
              <w:jc w:val="center"/>
            </w:pPr>
            <w:r>
              <w:rPr>
                <w:rFonts w:ascii="宋体" w:hAnsi="宋体" w:eastAsia="宋体"/>
                <w:sz w:val="16"/>
              </w:rPr>
              <w:t>执法检查覆盖率（%）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D54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DD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386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A870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B35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8A2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4D8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739A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BE438">
            <w:pPr>
              <w:jc w:val="center"/>
            </w:pPr>
          </w:p>
        </w:tc>
      </w:tr>
      <w:tr w14:paraId="171A2B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E84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5DB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D1B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32C61">
            <w:pPr>
              <w:jc w:val="center"/>
            </w:pPr>
            <w:r>
              <w:rPr>
                <w:rFonts w:ascii="宋体" w:hAnsi="宋体" w:eastAsia="宋体"/>
                <w:sz w:val="16"/>
              </w:rPr>
              <w:t>标准化门店建设达标率（%）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375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01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E37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407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1E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A17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B5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3DF3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2E10A">
            <w:pPr>
              <w:jc w:val="center"/>
            </w:pPr>
          </w:p>
        </w:tc>
      </w:tr>
      <w:tr w14:paraId="616CDE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5F2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CAD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02D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7DAF0">
            <w:pPr>
              <w:jc w:val="center"/>
            </w:pPr>
            <w:r>
              <w:rPr>
                <w:rFonts w:ascii="宋体" w:hAnsi="宋体" w:eastAsia="宋体"/>
                <w:sz w:val="16"/>
              </w:rPr>
              <w:t>监督抽样覆盖率（%）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A6F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96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B7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0E0D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A2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0AA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219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DF6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401A1">
            <w:pPr>
              <w:jc w:val="center"/>
            </w:pPr>
          </w:p>
        </w:tc>
      </w:tr>
      <w:tr w14:paraId="777F63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150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F2B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7208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5C6B">
            <w:pPr>
              <w:jc w:val="center"/>
            </w:pPr>
            <w:r>
              <w:rPr>
                <w:rFonts w:ascii="宋体" w:hAnsi="宋体" w:eastAsia="宋体"/>
                <w:sz w:val="16"/>
              </w:rPr>
              <w:t>开展执法检查及时性率（%）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874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800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3D3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2A8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0F6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9BD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D96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61A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63A55">
            <w:pPr>
              <w:jc w:val="center"/>
            </w:pPr>
          </w:p>
        </w:tc>
      </w:tr>
      <w:tr w14:paraId="4A4E8B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597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3BD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19A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08A4B">
            <w:pPr>
              <w:jc w:val="center"/>
            </w:pPr>
            <w:r>
              <w:rPr>
                <w:rFonts w:ascii="宋体" w:hAnsi="宋体" w:eastAsia="宋体"/>
                <w:sz w:val="16"/>
              </w:rPr>
              <w:t>建设标准化门店及时率（%）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FAE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08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D8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1F9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801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93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15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90CC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5132E">
            <w:pPr>
              <w:jc w:val="center"/>
            </w:pPr>
          </w:p>
        </w:tc>
      </w:tr>
      <w:tr w14:paraId="7B57D1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F3A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A4F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553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FE984">
            <w:pPr>
              <w:jc w:val="center"/>
            </w:pPr>
            <w:r>
              <w:rPr>
                <w:rFonts w:ascii="宋体" w:hAnsi="宋体" w:eastAsia="宋体"/>
                <w:sz w:val="16"/>
              </w:rPr>
              <w:t>监督抽样及时率（%）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F85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013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A1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1E3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C7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84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1C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E48D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D9B00">
            <w:pPr>
              <w:jc w:val="center"/>
            </w:pPr>
          </w:p>
        </w:tc>
      </w:tr>
      <w:tr w14:paraId="2A8553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8860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2FC6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D114D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20859">
            <w:pPr>
              <w:jc w:val="center"/>
            </w:pPr>
            <w:r>
              <w:rPr>
                <w:rFonts w:ascii="宋体" w:hAnsi="宋体" w:eastAsia="宋体"/>
                <w:sz w:val="16"/>
              </w:rPr>
              <w:t>开展标准化门店建设经费（万元））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5CD86">
            <w:pPr>
              <w:jc w:val="center"/>
            </w:pPr>
            <w:r>
              <w:rPr>
                <w:rFonts w:ascii="宋体" w:hAnsi="宋体" w:eastAsia="宋体"/>
                <w:sz w:val="16"/>
              </w:rPr>
              <w:t>&lt;=2.90万元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B3B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83B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588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04A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74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5B8FB">
            <w:pPr>
              <w:jc w:val="center"/>
            </w:pPr>
            <w:r>
              <w:rPr>
                <w:rFonts w:ascii="宋体" w:hAnsi="宋体" w:eastAsia="宋体"/>
                <w:sz w:val="16"/>
              </w:rPr>
              <w:t>=2.9万元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BE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59FA4">
            <w:pPr>
              <w:jc w:val="center"/>
            </w:pPr>
          </w:p>
        </w:tc>
      </w:tr>
      <w:tr w14:paraId="565A36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790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6F0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DB2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EA623">
            <w:pPr>
              <w:jc w:val="center"/>
            </w:pPr>
            <w:r>
              <w:rPr>
                <w:rFonts w:ascii="宋体" w:hAnsi="宋体" w:eastAsia="宋体"/>
                <w:sz w:val="16"/>
              </w:rPr>
              <w:t>开展执法业务经费（万元）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4007F">
            <w:pPr>
              <w:jc w:val="center"/>
            </w:pPr>
            <w:r>
              <w:rPr>
                <w:rFonts w:ascii="宋体" w:hAnsi="宋体" w:eastAsia="宋体"/>
                <w:sz w:val="16"/>
              </w:rPr>
              <w:t>&lt;=2.10万元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F4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054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CE9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50F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0A8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AEE0D">
            <w:pPr>
              <w:jc w:val="center"/>
            </w:pPr>
            <w:r>
              <w:rPr>
                <w:rFonts w:ascii="宋体" w:hAnsi="宋体" w:eastAsia="宋体"/>
                <w:sz w:val="16"/>
              </w:rPr>
              <w:t>=2.1万元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73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33CEF">
            <w:pPr>
              <w:jc w:val="center"/>
            </w:pPr>
          </w:p>
        </w:tc>
      </w:tr>
      <w:tr w14:paraId="35B240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39F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BFD4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B3420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8DCBD">
            <w:pPr>
              <w:jc w:val="center"/>
            </w:pPr>
            <w:r>
              <w:rPr>
                <w:rFonts w:ascii="宋体" w:hAnsi="宋体" w:eastAsia="宋体"/>
                <w:sz w:val="16"/>
              </w:rPr>
              <w:t>提高州本级立案查处率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4B3E8">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AA6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FAE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8A2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2F6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ECA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6731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1FDD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F0EF2">
            <w:pPr>
              <w:jc w:val="center"/>
            </w:pPr>
          </w:p>
        </w:tc>
      </w:tr>
      <w:tr w14:paraId="49AE03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692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FCF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2B9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CC116">
            <w:pPr>
              <w:jc w:val="center"/>
            </w:pPr>
            <w:r>
              <w:rPr>
                <w:rFonts w:ascii="宋体" w:hAnsi="宋体" w:eastAsia="宋体"/>
                <w:sz w:val="16"/>
              </w:rPr>
              <w:t>保障农药市场安全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73C4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743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DBF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944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8ED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9DEE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1B9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543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22CE4">
            <w:pPr>
              <w:jc w:val="center"/>
            </w:pPr>
          </w:p>
        </w:tc>
      </w:tr>
      <w:tr w14:paraId="0384F5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4B4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61A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89A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39C71">
            <w:pPr>
              <w:jc w:val="center"/>
            </w:pPr>
            <w:r>
              <w:rPr>
                <w:rFonts w:ascii="宋体" w:hAnsi="宋体" w:eastAsia="宋体"/>
                <w:sz w:val="16"/>
              </w:rPr>
              <w:t>提升执法监管能力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28716">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6CB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0C5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965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0FD3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AFC0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357E6">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5C9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9D2B9">
            <w:pPr>
              <w:jc w:val="center"/>
            </w:pPr>
          </w:p>
        </w:tc>
      </w:tr>
      <w:tr w14:paraId="098F30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3A8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D8C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7E1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32114">
            <w:pPr>
              <w:jc w:val="center"/>
            </w:pPr>
            <w:r>
              <w:rPr>
                <w:rFonts w:ascii="宋体" w:hAnsi="宋体" w:eastAsia="宋体"/>
                <w:sz w:val="16"/>
              </w:rPr>
              <w:t>受益农民满意度（%）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0BB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8F8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34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31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06A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1B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84F6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ED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75470">
            <w:pPr>
              <w:jc w:val="center"/>
            </w:pPr>
          </w:p>
        </w:tc>
      </w:tr>
      <w:tr w14:paraId="49BFF5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0948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7E1E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035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593645">
            <w:pPr>
              <w:jc w:val="center"/>
            </w:pPr>
            <w:r>
              <w:rPr>
                <w:rFonts w:ascii="宋体" w:hAnsi="宋体" w:eastAsia="宋体"/>
                <w:sz w:val="16"/>
              </w:rPr>
              <w:t>98.13分</w:t>
            </w:r>
          </w:p>
        </w:tc>
      </w:tr>
    </w:tbl>
    <w:p w14:paraId="726024F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08CC536">
        <w:tblPrEx>
          <w:tblCellMar>
            <w:top w:w="0" w:type="dxa"/>
            <w:left w:w="108" w:type="dxa"/>
            <w:bottom w:w="0" w:type="dxa"/>
            <w:right w:w="108" w:type="dxa"/>
          </w:tblCellMar>
        </w:tblPrEx>
        <w:tc>
          <w:tcPr>
            <w:tcW w:w="8848" w:type="dxa"/>
            <w:gridSpan w:val="14"/>
            <w:vAlign w:val="center"/>
          </w:tcPr>
          <w:p w14:paraId="41A20B51">
            <w:pPr>
              <w:jc w:val="center"/>
            </w:pPr>
            <w:r>
              <w:rPr>
                <w:rFonts w:ascii="宋体" w:hAnsi="宋体" w:eastAsia="宋体"/>
                <w:sz w:val="24"/>
              </w:rPr>
              <w:t>项目支出绩效自评表</w:t>
            </w:r>
          </w:p>
        </w:tc>
      </w:tr>
      <w:tr w14:paraId="0B8ACA5C">
        <w:tblPrEx>
          <w:tblCellMar>
            <w:top w:w="0" w:type="dxa"/>
            <w:left w:w="108" w:type="dxa"/>
            <w:bottom w:w="0" w:type="dxa"/>
            <w:right w:w="108" w:type="dxa"/>
          </w:tblCellMar>
        </w:tblPrEx>
        <w:tc>
          <w:tcPr>
            <w:tcW w:w="8848" w:type="dxa"/>
            <w:gridSpan w:val="14"/>
            <w:vAlign w:val="center"/>
          </w:tcPr>
          <w:p w14:paraId="45B577AB">
            <w:pPr>
              <w:jc w:val="center"/>
            </w:pPr>
            <w:r>
              <w:rPr>
                <w:rFonts w:ascii="宋体" w:hAnsi="宋体" w:eastAsia="宋体"/>
                <w:sz w:val="24"/>
              </w:rPr>
              <w:t>(2024年度)</w:t>
            </w:r>
          </w:p>
        </w:tc>
      </w:tr>
      <w:tr w14:paraId="0886A6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AA20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15D33B">
            <w:pPr>
              <w:jc w:val="center"/>
            </w:pPr>
            <w:r>
              <w:rPr>
                <w:rFonts w:ascii="宋体" w:hAnsi="宋体" w:eastAsia="宋体"/>
                <w:sz w:val="16"/>
              </w:rPr>
              <w:t>“慧执法”平台上线应用经费项目</w:t>
            </w:r>
          </w:p>
        </w:tc>
      </w:tr>
      <w:tr w14:paraId="2692EB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61E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0DAA27">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5B8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9E00FA">
            <w:pPr>
              <w:jc w:val="center"/>
            </w:pPr>
            <w:r>
              <w:rPr>
                <w:rFonts w:ascii="宋体" w:hAnsi="宋体" w:eastAsia="宋体"/>
                <w:sz w:val="16"/>
              </w:rPr>
              <w:t>克孜勒苏柯尔克孜自治州农业农村局</w:t>
            </w:r>
          </w:p>
        </w:tc>
      </w:tr>
      <w:tr w14:paraId="78730A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C31D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4313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0CED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5903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F740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B8CC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D9D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D0E50">
            <w:pPr>
              <w:jc w:val="center"/>
            </w:pPr>
            <w:r>
              <w:rPr>
                <w:rFonts w:ascii="宋体" w:hAnsi="宋体" w:eastAsia="宋体"/>
                <w:sz w:val="16"/>
              </w:rPr>
              <w:t>得分</w:t>
            </w:r>
          </w:p>
        </w:tc>
      </w:tr>
      <w:tr w14:paraId="21EE16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9F2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72B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56AD1">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2B0AF">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0E6DB">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504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DE3D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B4BD0">
            <w:pPr>
              <w:jc w:val="center"/>
            </w:pPr>
            <w:r>
              <w:rPr>
                <w:rFonts w:ascii="宋体" w:hAnsi="宋体" w:eastAsia="宋体"/>
                <w:sz w:val="16"/>
              </w:rPr>
              <w:t>10.00分</w:t>
            </w:r>
          </w:p>
        </w:tc>
      </w:tr>
      <w:tr w14:paraId="3DDD5F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E1A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3785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91BF0">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39BAC">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08DA7">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677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751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AA74">
            <w:pPr>
              <w:jc w:val="center"/>
            </w:pPr>
            <w:r>
              <w:rPr>
                <w:rFonts w:ascii="宋体" w:hAnsi="宋体" w:eastAsia="宋体"/>
                <w:sz w:val="16"/>
              </w:rPr>
              <w:t>—</w:t>
            </w:r>
          </w:p>
        </w:tc>
      </w:tr>
      <w:tr w14:paraId="2C9695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0E8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D9AD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D9D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C52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B48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D71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19F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99525">
            <w:pPr>
              <w:jc w:val="center"/>
            </w:pPr>
            <w:r>
              <w:rPr>
                <w:rFonts w:ascii="宋体" w:hAnsi="宋体" w:eastAsia="宋体"/>
                <w:sz w:val="16"/>
              </w:rPr>
              <w:t>—</w:t>
            </w:r>
          </w:p>
        </w:tc>
      </w:tr>
      <w:tr w14:paraId="751BE7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75E64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6A60C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D335A8">
            <w:pPr>
              <w:jc w:val="center"/>
            </w:pPr>
            <w:r>
              <w:rPr>
                <w:rFonts w:ascii="宋体" w:hAnsi="宋体" w:eastAsia="宋体"/>
                <w:sz w:val="16"/>
              </w:rPr>
              <w:t>实际完成情况</w:t>
            </w:r>
          </w:p>
        </w:tc>
      </w:tr>
      <w:tr w14:paraId="1AD5E8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A73B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72D49A">
            <w:pPr>
              <w:jc w:val="both"/>
            </w:pPr>
            <w:r>
              <w:rPr>
                <w:rFonts w:ascii="宋体" w:hAnsi="宋体" w:eastAsia="宋体"/>
                <w:sz w:val="16"/>
              </w:rPr>
              <w:t>该项目资金4万元，其中：财政资金4万元，其他资金0万元，该项目资金主要用于</w:t>
            </w:r>
            <w:r>
              <w:rPr>
                <w:rFonts w:hint="eastAsia" w:ascii="宋体" w:hAnsi="宋体"/>
                <w:sz w:val="16"/>
                <w:lang w:eastAsia="zh-CN"/>
              </w:rPr>
              <w:t>本单位</w:t>
            </w:r>
            <w:r>
              <w:rPr>
                <w:rFonts w:ascii="宋体" w:hAnsi="宋体" w:eastAsia="宋体"/>
                <w:sz w:val="16"/>
              </w:rPr>
              <w:t>农业综合行政执法“慧执法”平台上线应用工作。通过该项目实施，使自治区、地、县三级农业综合行政执法信息化管理实现互联互通，覆盖农业综合行政执法各环节，识别预警、现场检查、案件办理辅助、分析决策、指挥调度等服务应用，有效提升掌上检查、在线办案、线索自动转办交办等数字化执法实务能力，现场普法、精准普法等数字化普法能力和比武练兵、专家指导等数字化学法能力。到2025年底，农业行政执法突出问题得到有效整治，农业行政执法工作体系进一步完善，农业行政执法队伍素质明显提升，农业行政执法监督机制和能力建设切实强化，农业行政执法信息化、数字化水平进一步提升，农业行政执法治理和效能显著提高，行政执法的权威性和公信力有力增强，人民群众对农业行政执法的满意度大幅上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1B3EF5">
            <w:pPr>
              <w:jc w:val="both"/>
            </w:pPr>
            <w:r>
              <w:rPr>
                <w:rFonts w:ascii="宋体" w:hAnsi="宋体" w:eastAsia="宋体"/>
                <w:sz w:val="16"/>
              </w:rPr>
              <w:t>截至2024年12月31日，该项目执行数为4万元，注册账号数量30个，完成执法检查数量800次，完成普法宣传次数800次，检查发现案件线索数80件，该项目资金主要用于</w:t>
            </w:r>
            <w:r>
              <w:rPr>
                <w:rFonts w:hint="eastAsia" w:ascii="宋体" w:hAnsi="宋体"/>
                <w:sz w:val="16"/>
                <w:lang w:eastAsia="zh-CN"/>
              </w:rPr>
              <w:t>本单位</w:t>
            </w:r>
            <w:r>
              <w:rPr>
                <w:rFonts w:ascii="宋体" w:hAnsi="宋体" w:eastAsia="宋体"/>
                <w:sz w:val="16"/>
              </w:rPr>
              <w:t>农业综合行政执法“慧执法”平台上线应用工作。通过该项目实施，使自治区、地、县三级农业综合行政执法信息化管理实现互联互通，覆盖农业综合行政执法各环节，识别预警、现场检查、案件办理辅助、分析决策、指挥调度等服务应用，有效提升掌上检查、在线办案、线索自动转办交办等数字化执法实务能力，现场普法、精准普法等数字化普法能力和比武练兵、专家指导等数字化学法能力。到2025年底，农业行政执法突出问题得到有效整治，农业行政执法工作体系进一步完善，农业行政执法队伍素质明显提升，农业行政执法监督机制和能力建设切实强化，农业行政执法信息化、数字化水平进一步提升，农业行政执法治理和效能显著提高，行政执法的权威性和公信力有力增强，人民群众对农业行政执法的满意度大幅上升。</w:t>
            </w:r>
          </w:p>
        </w:tc>
      </w:tr>
      <w:tr w14:paraId="205C21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34EB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45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9547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3A7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E24E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9979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337B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EC37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971F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203E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6D0D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C9FB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45DE9">
            <w:pPr>
              <w:jc w:val="center"/>
            </w:pPr>
            <w:r>
              <w:rPr>
                <w:rFonts w:ascii="宋体" w:hAnsi="宋体" w:eastAsia="宋体"/>
                <w:sz w:val="16"/>
              </w:rPr>
              <w:t>偏差原因分析及改进措施</w:t>
            </w:r>
          </w:p>
        </w:tc>
      </w:tr>
      <w:tr w14:paraId="67E626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F40A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ACBB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268C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00C66">
            <w:pPr>
              <w:jc w:val="center"/>
            </w:pPr>
            <w:r>
              <w:rPr>
                <w:rFonts w:ascii="宋体" w:hAnsi="宋体" w:eastAsia="宋体"/>
                <w:sz w:val="16"/>
              </w:rPr>
              <w:t>注册</w:t>
            </w:r>
            <w:r>
              <w:rPr>
                <w:rFonts w:hint="eastAsia" w:ascii="宋体" w:hAnsi="宋体"/>
                <w:sz w:val="16"/>
                <w:lang w:eastAsia="zh-CN"/>
              </w:rPr>
              <w:t>账号</w:t>
            </w:r>
            <w:r>
              <w:rPr>
                <w:rFonts w:ascii="宋体" w:hAnsi="宋体" w:eastAsia="宋体"/>
                <w:sz w:val="16"/>
              </w:rPr>
              <w:t>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59F90">
            <w:pPr>
              <w:jc w:val="center"/>
            </w:pPr>
            <w:r>
              <w:rPr>
                <w:rFonts w:ascii="宋体" w:hAnsi="宋体" w:eastAsia="宋体"/>
                <w:sz w:val="16"/>
              </w:rPr>
              <w:t>&gt;=30个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62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43A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AD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FB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212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2C3F">
            <w:pPr>
              <w:jc w:val="center"/>
            </w:pPr>
            <w:r>
              <w:rPr>
                <w:rFonts w:ascii="宋体" w:hAnsi="宋体" w:eastAsia="宋体"/>
                <w:sz w:val="16"/>
              </w:rPr>
              <w: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ABD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EB2D7">
            <w:pPr>
              <w:jc w:val="center"/>
            </w:pPr>
          </w:p>
        </w:tc>
      </w:tr>
      <w:tr w14:paraId="63CB5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52E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9F2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688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7E002">
            <w:pPr>
              <w:jc w:val="center"/>
            </w:pPr>
            <w:r>
              <w:rPr>
                <w:rFonts w:ascii="宋体" w:hAnsi="宋体" w:eastAsia="宋体"/>
                <w:sz w:val="16"/>
              </w:rPr>
              <w:t>完成执法检查数量（次）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F406">
            <w:pPr>
              <w:jc w:val="center"/>
            </w:pPr>
            <w:r>
              <w:rPr>
                <w:rFonts w:ascii="宋体" w:hAnsi="宋体" w:eastAsia="宋体"/>
                <w:sz w:val="16"/>
              </w:rPr>
              <w:t>&gt;=800次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32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D0D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15A4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36B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E0A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4672">
            <w:pPr>
              <w:jc w:val="center"/>
            </w:pPr>
            <w:r>
              <w:rPr>
                <w:rFonts w:ascii="宋体" w:hAnsi="宋体" w:eastAsia="宋体"/>
                <w:sz w:val="16"/>
              </w:rPr>
              <w:t>=800次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DBD7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614B8">
            <w:pPr>
              <w:jc w:val="center"/>
            </w:pPr>
          </w:p>
        </w:tc>
      </w:tr>
      <w:tr w14:paraId="5F3F85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293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E86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9DC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7C9EA">
            <w:pPr>
              <w:jc w:val="center"/>
            </w:pPr>
            <w:r>
              <w:rPr>
                <w:rFonts w:ascii="宋体" w:hAnsi="宋体" w:eastAsia="宋体"/>
                <w:sz w:val="16"/>
              </w:rPr>
              <w:t>完成普法宣传次数（次）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927A7">
            <w:pPr>
              <w:jc w:val="center"/>
            </w:pPr>
            <w:r>
              <w:rPr>
                <w:rFonts w:ascii="宋体" w:hAnsi="宋体" w:eastAsia="宋体"/>
                <w:sz w:val="16"/>
              </w:rPr>
              <w:t>&gt;=800次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257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05E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3AD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89B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324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4E8AC">
            <w:pPr>
              <w:jc w:val="center"/>
            </w:pPr>
            <w:r>
              <w:rPr>
                <w:rFonts w:ascii="宋体" w:hAnsi="宋体" w:eastAsia="宋体"/>
                <w:sz w:val="16"/>
              </w:rPr>
              <w:t>=800次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696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067BB">
            <w:pPr>
              <w:jc w:val="center"/>
            </w:pPr>
          </w:p>
        </w:tc>
      </w:tr>
      <w:tr w14:paraId="111B0C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38E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A59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F19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AEECC">
            <w:pPr>
              <w:jc w:val="center"/>
            </w:pPr>
            <w:r>
              <w:rPr>
                <w:rFonts w:ascii="宋体" w:hAnsi="宋体" w:eastAsia="宋体"/>
                <w:sz w:val="16"/>
              </w:rPr>
              <w:t>检查发现案件线索数（件）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1ECCE">
            <w:pPr>
              <w:jc w:val="center"/>
            </w:pPr>
            <w:r>
              <w:rPr>
                <w:rFonts w:ascii="宋体" w:hAnsi="宋体" w:eastAsia="宋体"/>
                <w:sz w:val="16"/>
              </w:rPr>
              <w:t>&gt;=80件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01C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0A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933D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375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C9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6F028">
            <w:pPr>
              <w:jc w:val="center"/>
            </w:pPr>
            <w:r>
              <w:rPr>
                <w:rFonts w:ascii="宋体" w:hAnsi="宋体" w:eastAsia="宋体"/>
                <w:sz w:val="16"/>
              </w:rPr>
              <w:t>=80件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D6E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994F6">
            <w:pPr>
              <w:jc w:val="center"/>
            </w:pPr>
          </w:p>
        </w:tc>
      </w:tr>
      <w:tr w14:paraId="0C2107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4C1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A2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E67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9529F">
            <w:pPr>
              <w:jc w:val="center"/>
            </w:pPr>
            <w:r>
              <w:rPr>
                <w:rFonts w:ascii="宋体" w:hAnsi="宋体" w:eastAsia="宋体"/>
                <w:sz w:val="16"/>
              </w:rPr>
              <w:t>应用系统正常运行天数（天）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D7BBA">
            <w:pPr>
              <w:jc w:val="center"/>
            </w:pPr>
            <w:r>
              <w:rPr>
                <w:rFonts w:ascii="宋体" w:hAnsi="宋体" w:eastAsia="宋体"/>
                <w:sz w:val="16"/>
              </w:rPr>
              <w:t>&gt;=350天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8F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1D3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C2F8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20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BCC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33A14">
            <w:pPr>
              <w:jc w:val="center"/>
            </w:pPr>
            <w:r>
              <w:rPr>
                <w:rFonts w:ascii="宋体" w:hAnsi="宋体" w:eastAsia="宋体"/>
                <w:sz w:val="16"/>
              </w:rPr>
              <w:t>=350天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AA37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14AED">
            <w:pPr>
              <w:jc w:val="center"/>
            </w:pPr>
          </w:p>
        </w:tc>
      </w:tr>
      <w:tr w14:paraId="4E888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B64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FBC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3D95C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8D399">
            <w:pPr>
              <w:jc w:val="center"/>
            </w:pPr>
            <w:r>
              <w:rPr>
                <w:rFonts w:ascii="宋体" w:hAnsi="宋体" w:eastAsia="宋体"/>
                <w:sz w:val="16"/>
              </w:rPr>
              <w:t>执法检查达标率（%）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17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25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36A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702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F98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44E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1DE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3C63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63933">
            <w:pPr>
              <w:jc w:val="center"/>
            </w:pPr>
          </w:p>
        </w:tc>
      </w:tr>
      <w:tr w14:paraId="302D1C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41D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99C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3EB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180D4">
            <w:pPr>
              <w:jc w:val="center"/>
            </w:pPr>
            <w:r>
              <w:rPr>
                <w:rFonts w:ascii="宋体" w:hAnsi="宋体" w:eastAsia="宋体"/>
                <w:sz w:val="16"/>
              </w:rPr>
              <w:t>执法人员数字化执法比例（%）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CA94">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D2B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BE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16C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E37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5A9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2EF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014E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EC8AA">
            <w:pPr>
              <w:jc w:val="center"/>
            </w:pPr>
          </w:p>
        </w:tc>
      </w:tr>
      <w:tr w14:paraId="42CB8F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50E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937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6C3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ADDA">
            <w:pPr>
              <w:jc w:val="center"/>
            </w:pPr>
            <w:r>
              <w:rPr>
                <w:rFonts w:ascii="宋体" w:hAnsi="宋体" w:eastAsia="宋体"/>
                <w:sz w:val="16"/>
              </w:rPr>
              <w:t>执法检查工作效率提升（%）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9545F">
            <w:pPr>
              <w:jc w:val="center"/>
            </w:pPr>
            <w:r>
              <w:rPr>
                <w:rFonts w:ascii="宋体" w:hAnsi="宋体" w:eastAsia="宋体"/>
                <w:sz w:val="16"/>
              </w:rPr>
              <w:t>&gt;=20%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BA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216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4A3E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9C3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C0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930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3573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FF035">
            <w:pPr>
              <w:jc w:val="center"/>
            </w:pPr>
          </w:p>
        </w:tc>
      </w:tr>
      <w:tr w14:paraId="756779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88E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02A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4607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D0BF">
            <w:pPr>
              <w:jc w:val="center"/>
            </w:pPr>
            <w:r>
              <w:rPr>
                <w:rFonts w:ascii="宋体" w:hAnsi="宋体" w:eastAsia="宋体"/>
                <w:sz w:val="16"/>
              </w:rPr>
              <w:t>农业执法全域数字化应用接入时间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07AC6">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9AE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21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FE0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7C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579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1A35D">
            <w:pPr>
              <w:jc w:val="center"/>
            </w:pPr>
            <w:r>
              <w:rPr>
                <w:rFonts w:ascii="宋体" w:hAnsi="宋体" w:eastAsia="宋体"/>
                <w:sz w:val="16"/>
              </w:rPr>
              <w:t>=2024年6月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7E2D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218AE">
            <w:pPr>
              <w:jc w:val="center"/>
            </w:pPr>
          </w:p>
        </w:tc>
      </w:tr>
      <w:tr w14:paraId="2DF559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1D1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1C7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E9E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2664A">
            <w:pPr>
              <w:jc w:val="center"/>
            </w:pPr>
            <w:r>
              <w:rPr>
                <w:rFonts w:ascii="宋体" w:hAnsi="宋体" w:eastAsia="宋体"/>
                <w:sz w:val="16"/>
              </w:rPr>
              <w:t>案件办理效率提升（%）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367EE">
            <w:pPr>
              <w:jc w:val="center"/>
            </w:pPr>
            <w:r>
              <w:rPr>
                <w:rFonts w:ascii="宋体" w:hAnsi="宋体" w:eastAsia="宋体"/>
                <w:sz w:val="16"/>
              </w:rPr>
              <w:t>&gt;=20%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93B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B5C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D916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32F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1DA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F6A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DD30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57308">
            <w:pPr>
              <w:jc w:val="center"/>
            </w:pPr>
          </w:p>
        </w:tc>
      </w:tr>
      <w:tr w14:paraId="618D55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26F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920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5A8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978C">
            <w:pPr>
              <w:jc w:val="center"/>
            </w:pPr>
            <w:r>
              <w:rPr>
                <w:rFonts w:ascii="宋体" w:hAnsi="宋体" w:eastAsia="宋体"/>
                <w:sz w:val="16"/>
              </w:rPr>
              <w:t>投诉举报规范处理率（%）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CA3B">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70C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F62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3355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1C4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E18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B24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79A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370BF">
            <w:pPr>
              <w:jc w:val="center"/>
            </w:pPr>
          </w:p>
        </w:tc>
      </w:tr>
      <w:tr w14:paraId="0259BA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6A5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B17A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8518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8CCF9">
            <w:pPr>
              <w:jc w:val="center"/>
            </w:pPr>
            <w:r>
              <w:rPr>
                <w:rFonts w:ascii="宋体" w:hAnsi="宋体" w:eastAsia="宋体"/>
                <w:sz w:val="16"/>
              </w:rPr>
              <w:t>开展项目经费（万元）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2F448">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932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DB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68F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5E9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B8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A3137">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BB3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13463">
            <w:pPr>
              <w:jc w:val="center"/>
            </w:pPr>
          </w:p>
        </w:tc>
      </w:tr>
      <w:tr w14:paraId="0F8A57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F9A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EF9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421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81F1">
            <w:pPr>
              <w:jc w:val="center"/>
            </w:pPr>
            <w:r>
              <w:rPr>
                <w:rFonts w:ascii="宋体" w:hAnsi="宋体" w:eastAsia="宋体"/>
                <w:sz w:val="16"/>
              </w:rPr>
              <w:t>年度维护成本</w:t>
            </w:r>
            <w:r>
              <w:rPr>
                <w:rFonts w:hint="eastAsia" w:ascii="宋体" w:hAnsi="宋体"/>
                <w:sz w:val="16"/>
                <w:lang w:eastAsia="zh-CN"/>
              </w:rPr>
              <w:t>增长率</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06F8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E19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A24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C7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1C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D6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97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F95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BF03A">
            <w:pPr>
              <w:jc w:val="center"/>
            </w:pPr>
          </w:p>
        </w:tc>
      </w:tr>
      <w:tr w14:paraId="4E8A8A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E92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7AA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F4FF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E3E3">
            <w:pPr>
              <w:jc w:val="center"/>
            </w:pPr>
            <w:r>
              <w:rPr>
                <w:rFonts w:ascii="宋体" w:hAnsi="宋体" w:eastAsia="宋体"/>
                <w:sz w:val="16"/>
              </w:rPr>
              <w:t>全面提高农业综合执法效率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5B32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F34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D79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030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7F7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041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35B7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4EC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A19B0">
            <w:pPr>
              <w:jc w:val="center"/>
            </w:pPr>
          </w:p>
        </w:tc>
      </w:tr>
      <w:tr w14:paraId="28062B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35A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EA356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FA58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E9BC">
            <w:pPr>
              <w:jc w:val="center"/>
            </w:pPr>
            <w:r>
              <w:rPr>
                <w:rFonts w:hint="eastAsia" w:ascii="宋体" w:hAnsi="宋体"/>
                <w:sz w:val="16"/>
                <w:lang w:eastAsia="zh-CN"/>
              </w:rPr>
              <w:t>受益群众</w:t>
            </w:r>
            <w:r>
              <w:rPr>
                <w:rFonts w:ascii="宋体" w:hAnsi="宋体" w:eastAsia="宋体"/>
                <w:sz w:val="16"/>
              </w:rPr>
              <w:t>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F427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796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1D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E094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484D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EC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1874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CFC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C84BD">
            <w:pPr>
              <w:jc w:val="center"/>
            </w:pPr>
          </w:p>
        </w:tc>
      </w:tr>
      <w:tr w14:paraId="056D08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B57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5BB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D7B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95434">
            <w:pPr>
              <w:jc w:val="center"/>
            </w:pPr>
            <w:r>
              <w:rPr>
                <w:rFonts w:ascii="宋体" w:hAnsi="宋体" w:eastAsia="宋体"/>
                <w:sz w:val="16"/>
              </w:rPr>
              <w:t>收益工作人员满意度（%）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94DA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733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133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02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1F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40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C021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6EB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43F92">
            <w:pPr>
              <w:jc w:val="center"/>
            </w:pPr>
          </w:p>
        </w:tc>
      </w:tr>
      <w:tr w14:paraId="4C1A4B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CF48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5963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13ED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A55AEE">
            <w:pPr>
              <w:jc w:val="center"/>
            </w:pPr>
            <w:r>
              <w:rPr>
                <w:rFonts w:ascii="宋体" w:hAnsi="宋体" w:eastAsia="宋体"/>
                <w:sz w:val="16"/>
              </w:rPr>
              <w:t>100分</w:t>
            </w:r>
          </w:p>
        </w:tc>
      </w:tr>
    </w:tbl>
    <w:p w14:paraId="4622BFE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3CB29FED">
        <w:tblPrEx>
          <w:tblCellMar>
            <w:top w:w="0" w:type="dxa"/>
            <w:left w:w="108" w:type="dxa"/>
            <w:bottom w:w="0" w:type="dxa"/>
            <w:right w:w="108" w:type="dxa"/>
          </w:tblCellMar>
        </w:tblPrEx>
        <w:tc>
          <w:tcPr>
            <w:tcW w:w="8848" w:type="dxa"/>
            <w:gridSpan w:val="14"/>
            <w:vAlign w:val="center"/>
          </w:tcPr>
          <w:p w14:paraId="347F9B83">
            <w:pPr>
              <w:jc w:val="center"/>
            </w:pPr>
            <w:r>
              <w:rPr>
                <w:rFonts w:ascii="宋体" w:hAnsi="宋体" w:eastAsia="宋体"/>
                <w:sz w:val="24"/>
              </w:rPr>
              <w:t>项目支出绩效自评表</w:t>
            </w:r>
          </w:p>
        </w:tc>
      </w:tr>
      <w:tr w14:paraId="310D540D">
        <w:tblPrEx>
          <w:tblCellMar>
            <w:top w:w="0" w:type="dxa"/>
            <w:left w:w="108" w:type="dxa"/>
            <w:bottom w:w="0" w:type="dxa"/>
            <w:right w:w="108" w:type="dxa"/>
          </w:tblCellMar>
        </w:tblPrEx>
        <w:tc>
          <w:tcPr>
            <w:tcW w:w="8848" w:type="dxa"/>
            <w:gridSpan w:val="14"/>
            <w:vAlign w:val="center"/>
          </w:tcPr>
          <w:p w14:paraId="4FC5A1C8">
            <w:pPr>
              <w:jc w:val="center"/>
            </w:pPr>
            <w:r>
              <w:rPr>
                <w:rFonts w:ascii="宋体" w:hAnsi="宋体" w:eastAsia="宋体"/>
                <w:sz w:val="24"/>
              </w:rPr>
              <w:t>(2024年度)</w:t>
            </w:r>
          </w:p>
        </w:tc>
      </w:tr>
      <w:tr w14:paraId="670AD2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AF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FF4B4C">
            <w:pPr>
              <w:jc w:val="center"/>
            </w:pPr>
            <w:r>
              <w:rPr>
                <w:rFonts w:ascii="宋体" w:hAnsi="宋体" w:eastAsia="宋体"/>
                <w:sz w:val="16"/>
              </w:rPr>
              <w:t>乡村振兴工作经费</w:t>
            </w:r>
          </w:p>
        </w:tc>
      </w:tr>
      <w:tr w14:paraId="0AD990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9037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A55FBB">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E3AD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4F9BCF">
            <w:pPr>
              <w:jc w:val="center"/>
            </w:pPr>
            <w:r>
              <w:rPr>
                <w:rFonts w:ascii="宋体" w:hAnsi="宋体" w:eastAsia="宋体"/>
                <w:sz w:val="16"/>
              </w:rPr>
              <w:t>克孜勒苏柯尔克孜自治州农业农村局</w:t>
            </w:r>
          </w:p>
        </w:tc>
      </w:tr>
      <w:tr w14:paraId="77A479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8D14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B269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3A39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04BB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FAE1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2729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E1BB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6599">
            <w:pPr>
              <w:jc w:val="center"/>
            </w:pPr>
            <w:r>
              <w:rPr>
                <w:rFonts w:ascii="宋体" w:hAnsi="宋体" w:eastAsia="宋体"/>
                <w:sz w:val="16"/>
              </w:rPr>
              <w:t>得分</w:t>
            </w:r>
          </w:p>
        </w:tc>
      </w:tr>
      <w:tr w14:paraId="008DEF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4D9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D2B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CB235">
            <w:pPr>
              <w:jc w:val="center"/>
            </w:pPr>
            <w:r>
              <w:rPr>
                <w:rFonts w:ascii="宋体" w:hAnsi="宋体" w:eastAsia="宋体"/>
                <w:sz w:val="16"/>
              </w:rPr>
              <w:t>130.00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988AE">
            <w:pPr>
              <w:jc w:val="center"/>
            </w:pPr>
            <w:r>
              <w:rPr>
                <w:rFonts w:ascii="宋体" w:hAnsi="宋体" w:eastAsia="宋体"/>
                <w:sz w:val="16"/>
              </w:rPr>
              <w:t>130.00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4C844">
            <w:pPr>
              <w:jc w:val="center"/>
            </w:pPr>
            <w:r>
              <w:rPr>
                <w:rFonts w:ascii="宋体" w:hAnsi="宋体" w:eastAsia="宋体"/>
                <w:sz w:val="16"/>
              </w:rPr>
              <w:t>100.91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564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00527">
            <w:pPr>
              <w:jc w:val="center"/>
            </w:pPr>
            <w:r>
              <w:rPr>
                <w:rFonts w:ascii="宋体" w:hAnsi="宋体" w:eastAsia="宋体"/>
                <w:sz w:val="16"/>
              </w:rPr>
              <w:t>77.6%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BFBB5">
            <w:pPr>
              <w:jc w:val="center"/>
            </w:pPr>
            <w:r>
              <w:rPr>
                <w:rFonts w:ascii="宋体" w:hAnsi="宋体" w:eastAsia="宋体"/>
                <w:sz w:val="16"/>
              </w:rPr>
              <w:t>4.41分</w:t>
            </w:r>
          </w:p>
        </w:tc>
      </w:tr>
      <w:tr w14:paraId="19772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7F3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BC2E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B3B88">
            <w:pPr>
              <w:jc w:val="center"/>
            </w:pPr>
            <w:r>
              <w:rPr>
                <w:rFonts w:ascii="宋体" w:hAnsi="宋体" w:eastAsia="宋体"/>
                <w:sz w:val="16"/>
              </w:rPr>
              <w:t>130.00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40C04">
            <w:pPr>
              <w:jc w:val="center"/>
            </w:pPr>
            <w:r>
              <w:rPr>
                <w:rFonts w:ascii="宋体" w:hAnsi="宋体" w:eastAsia="宋体"/>
                <w:sz w:val="16"/>
              </w:rPr>
              <w:t>130.00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5B8A3">
            <w:pPr>
              <w:jc w:val="center"/>
            </w:pPr>
            <w:r>
              <w:rPr>
                <w:rFonts w:ascii="宋体" w:hAnsi="宋体" w:eastAsia="宋体"/>
                <w:sz w:val="16"/>
              </w:rPr>
              <w:t>100.91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A88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410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B9D33">
            <w:pPr>
              <w:jc w:val="center"/>
            </w:pPr>
            <w:r>
              <w:rPr>
                <w:rFonts w:ascii="宋体" w:hAnsi="宋体" w:eastAsia="宋体"/>
                <w:sz w:val="16"/>
              </w:rPr>
              <w:t>—</w:t>
            </w:r>
          </w:p>
        </w:tc>
      </w:tr>
      <w:tr w14:paraId="211640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BF8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72A3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CD5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5E9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FA8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312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8E6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9FEE8">
            <w:pPr>
              <w:jc w:val="center"/>
            </w:pPr>
            <w:r>
              <w:rPr>
                <w:rFonts w:ascii="宋体" w:hAnsi="宋体" w:eastAsia="宋体"/>
                <w:sz w:val="16"/>
              </w:rPr>
              <w:t>—</w:t>
            </w:r>
          </w:p>
        </w:tc>
      </w:tr>
      <w:tr w14:paraId="505FB2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20546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62BD9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E8647D">
            <w:pPr>
              <w:jc w:val="center"/>
            </w:pPr>
            <w:r>
              <w:rPr>
                <w:rFonts w:ascii="宋体" w:hAnsi="宋体" w:eastAsia="宋体"/>
                <w:sz w:val="16"/>
              </w:rPr>
              <w:t>实际完成情况</w:t>
            </w:r>
          </w:p>
        </w:tc>
      </w:tr>
      <w:tr w14:paraId="0D09C8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825A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B345EC">
            <w:pPr>
              <w:jc w:val="both"/>
            </w:pPr>
            <w:r>
              <w:rPr>
                <w:rFonts w:ascii="宋体" w:hAnsi="宋体" w:eastAsia="宋体"/>
                <w:sz w:val="16"/>
              </w:rPr>
              <w:t>该项目资金总额为130万元，其中：财政资金130万元，其他资金0万元，该项目资金主要用于乡村振兴局指导各县市、乡村的基层工作，把握乡村区域差异，坚决守住不发生规模性返贫底线，实施好、落实好巩固拓展脱贫攻坚成果，全面推进乡村振兴的新征程加快乡村建设，加强监测预警，防止返贫工作经费。通过该项目实施推进产业发展，改善人居环境，提高生活品质，努力打造“五美一最”村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127A4B">
            <w:pPr>
              <w:jc w:val="both"/>
            </w:pPr>
            <w:r>
              <w:rPr>
                <w:rFonts w:ascii="宋体" w:hAnsi="宋体" w:eastAsia="宋体"/>
                <w:sz w:val="16"/>
              </w:rPr>
              <w:t>截至2024年12月31日，该项目执行数为100.911万元，已完成：主要用于：摸排乡村振兴乡镇数38个，编制规划2个，保障服务基层工作指导人次100人次，会议培训人次5批次，通过该项目的实施，把握乡村区域差异，坚决守住不发生规模性返贫底线，很好</w:t>
            </w:r>
            <w:r>
              <w:rPr>
                <w:rFonts w:hint="eastAsia" w:ascii="宋体" w:hAnsi="宋体"/>
                <w:sz w:val="16"/>
                <w:lang w:eastAsia="zh-CN"/>
              </w:rPr>
              <w:t>地</w:t>
            </w:r>
            <w:r>
              <w:rPr>
                <w:rFonts w:ascii="宋体" w:hAnsi="宋体" w:eastAsia="宋体"/>
                <w:sz w:val="16"/>
              </w:rPr>
              <w:t>巩固拓展脱贫攻坚成果，全面推进乡村振兴，加快乡村建设，加强监测预警，防止返贫。通过该项目实施推进产业发展，改善人居环境，提高生活品质，努力打造“五美一最”村庄。</w:t>
            </w:r>
          </w:p>
        </w:tc>
      </w:tr>
      <w:tr w14:paraId="146DB9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1126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7F6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1B4F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8AC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668A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BFFF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A083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4FEC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1F31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7CA6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2D97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7ECB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072A2">
            <w:pPr>
              <w:jc w:val="center"/>
            </w:pPr>
            <w:r>
              <w:rPr>
                <w:rFonts w:ascii="宋体" w:hAnsi="宋体" w:eastAsia="宋体"/>
                <w:sz w:val="16"/>
              </w:rPr>
              <w:t>偏差原因分析及改进措施</w:t>
            </w:r>
          </w:p>
        </w:tc>
      </w:tr>
      <w:tr w14:paraId="2AF058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EE11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5E7D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6FC3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3B24">
            <w:pPr>
              <w:jc w:val="center"/>
            </w:pPr>
            <w:r>
              <w:rPr>
                <w:rFonts w:ascii="宋体" w:hAnsi="宋体" w:eastAsia="宋体"/>
                <w:sz w:val="16"/>
              </w:rPr>
              <w:t>乡村振兴摸排乡镇数（个）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3A01C">
            <w:pPr>
              <w:jc w:val="center"/>
            </w:pPr>
            <w:r>
              <w:rPr>
                <w:rFonts w:ascii="宋体" w:hAnsi="宋体" w:eastAsia="宋体"/>
                <w:sz w:val="16"/>
              </w:rPr>
              <w:t>=38个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01F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E8748">
            <w:pPr>
              <w:jc w:val="center"/>
            </w:pPr>
            <w:r>
              <w:rPr>
                <w:rFonts w:ascii="宋体" w:hAnsi="宋体" w:eastAsia="宋体"/>
                <w:sz w:val="16"/>
              </w:rPr>
              <w:t>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9CC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B4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71F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1041F">
            <w:pPr>
              <w:jc w:val="center"/>
            </w:pPr>
            <w:r>
              <w:rPr>
                <w:rFonts w:ascii="宋体" w:hAnsi="宋体" w:eastAsia="宋体"/>
                <w:sz w:val="16"/>
              </w:rPr>
              <w:t>=38个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0435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9353E">
            <w:pPr>
              <w:jc w:val="center"/>
            </w:pPr>
          </w:p>
        </w:tc>
      </w:tr>
      <w:tr w14:paraId="5F48FB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04B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ABE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263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66325">
            <w:pPr>
              <w:jc w:val="center"/>
            </w:pPr>
            <w:r>
              <w:rPr>
                <w:rFonts w:ascii="宋体" w:hAnsi="宋体" w:eastAsia="宋体"/>
                <w:sz w:val="16"/>
              </w:rPr>
              <w:t>保障基层工作指导人次（人次）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60949">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8C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24B43">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8146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C5F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A9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BC9A">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39B3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F3225">
            <w:pPr>
              <w:jc w:val="center"/>
            </w:pPr>
          </w:p>
        </w:tc>
      </w:tr>
      <w:tr w14:paraId="794D8E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310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720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C61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4EC55">
            <w:pPr>
              <w:jc w:val="center"/>
            </w:pPr>
            <w:r>
              <w:rPr>
                <w:rFonts w:ascii="宋体" w:hAnsi="宋体" w:eastAsia="宋体"/>
                <w:sz w:val="16"/>
              </w:rPr>
              <w:t>参加会议培训次数（批次）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18C8F">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C20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C9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6205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1D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A3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6E9A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872F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AA8A9">
            <w:pPr>
              <w:jc w:val="center"/>
            </w:pPr>
          </w:p>
        </w:tc>
      </w:tr>
      <w:tr w14:paraId="0208EA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F81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096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3BF5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0814B">
            <w:pPr>
              <w:jc w:val="center"/>
            </w:pPr>
            <w:r>
              <w:rPr>
                <w:rFonts w:ascii="宋体" w:hAnsi="宋体" w:eastAsia="宋体"/>
                <w:sz w:val="16"/>
              </w:rPr>
              <w:t>成效考核合格率（%）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3F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17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9F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B642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B5B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1C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B16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C5DB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3D96C">
            <w:pPr>
              <w:jc w:val="center"/>
            </w:pPr>
          </w:p>
        </w:tc>
      </w:tr>
      <w:tr w14:paraId="07ECBB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BF2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E49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EF9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A6484">
            <w:pPr>
              <w:jc w:val="center"/>
            </w:pPr>
            <w:r>
              <w:rPr>
                <w:rFonts w:ascii="宋体" w:hAnsi="宋体" w:eastAsia="宋体"/>
                <w:sz w:val="16"/>
              </w:rPr>
              <w:t>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CAD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AD5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78C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D515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606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36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32A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E409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31015">
            <w:pPr>
              <w:jc w:val="center"/>
            </w:pPr>
          </w:p>
        </w:tc>
      </w:tr>
      <w:tr w14:paraId="68A887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4EA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98D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8EA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65C17">
            <w:pPr>
              <w:jc w:val="center"/>
            </w:pPr>
            <w:r>
              <w:rPr>
                <w:rFonts w:ascii="宋体" w:hAnsi="宋体" w:eastAsia="宋体"/>
                <w:sz w:val="16"/>
              </w:rPr>
              <w:t>工作经费支付及时率（%）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0C7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04F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8B7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818B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EF5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BB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069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024F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B57E1">
            <w:pPr>
              <w:jc w:val="center"/>
            </w:pPr>
          </w:p>
        </w:tc>
      </w:tr>
      <w:tr w14:paraId="18A725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821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A53F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FA1D3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A3838">
            <w:pPr>
              <w:jc w:val="center"/>
            </w:pPr>
            <w:r>
              <w:rPr>
                <w:rFonts w:ascii="宋体" w:hAnsi="宋体" w:eastAsia="宋体"/>
                <w:sz w:val="16"/>
              </w:rPr>
              <w:t>保障基层工作指导经费数（万元）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5497">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924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4C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B3D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59C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580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AE9B">
            <w:pPr>
              <w:jc w:val="center"/>
            </w:pPr>
            <w:r>
              <w:rPr>
                <w:rFonts w:ascii="宋体" w:hAnsi="宋体" w:eastAsia="宋体"/>
                <w:sz w:val="16"/>
              </w:rPr>
              <w:t>=78.91万元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69E0">
            <w:pPr>
              <w:jc w:val="center"/>
            </w:pPr>
            <w:r>
              <w:rPr>
                <w:rFonts w:ascii="宋体" w:hAnsi="宋体" w:eastAsia="宋体"/>
                <w:sz w:val="16"/>
              </w:rPr>
              <w:t>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8901A">
            <w:pPr>
              <w:jc w:val="center"/>
            </w:pPr>
            <w:r>
              <w:rPr>
                <w:rFonts w:ascii="宋体" w:hAnsi="宋体" w:eastAsia="宋体"/>
                <w:sz w:val="16"/>
              </w:rPr>
              <w:t>偏差原因：机构改革后，单位工作合并，工作经费支出相应减少；改进措施：建立健全项目后续各项监督管理制度，确保项目正常运转，长期发挥效益。</w:t>
            </w:r>
          </w:p>
        </w:tc>
      </w:tr>
      <w:tr w14:paraId="3EA1D4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C89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551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829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0FA57">
            <w:pPr>
              <w:jc w:val="center"/>
            </w:pPr>
            <w:r>
              <w:rPr>
                <w:rFonts w:ascii="宋体" w:hAnsi="宋体" w:eastAsia="宋体"/>
                <w:sz w:val="16"/>
              </w:rPr>
              <w:t>会议培训费（万元）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36823">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A7F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530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6C0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5DB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28C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EB843">
            <w:pPr>
              <w:jc w:val="center"/>
            </w:pPr>
            <w:r>
              <w:rPr>
                <w:rFonts w:ascii="宋体" w:hAnsi="宋体" w:eastAsia="宋体"/>
                <w:sz w:val="16"/>
              </w:rPr>
              <w: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651A">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2F2DE">
            <w:pPr>
              <w:jc w:val="center"/>
            </w:pPr>
            <w:r>
              <w:rPr>
                <w:rFonts w:ascii="宋体" w:hAnsi="宋体" w:eastAsia="宋体"/>
                <w:sz w:val="16"/>
              </w:rPr>
              <w:t>偏差原因：因培训人员减少，导致培训费用支出减少；改进措施：加强预算编制精准度。</w:t>
            </w:r>
          </w:p>
        </w:tc>
      </w:tr>
      <w:tr w14:paraId="5C8B46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962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81745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544E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1D97A">
            <w:pPr>
              <w:jc w:val="center"/>
            </w:pPr>
            <w:r>
              <w:rPr>
                <w:rFonts w:ascii="宋体" w:hAnsi="宋体" w:eastAsia="宋体"/>
                <w:sz w:val="16"/>
              </w:rPr>
              <w:t>改善乡村环境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FC50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94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49EA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A1D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F876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C6A5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5ECC2">
            <w:pPr>
              <w:jc w:val="center"/>
            </w:pPr>
            <w:r>
              <w:rPr>
                <w:rFonts w:ascii="宋体" w:hAnsi="宋体" w:eastAsia="宋体"/>
                <w:sz w:val="16"/>
              </w:rPr>
              <w:t>有效改善有效改善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F91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7A356">
            <w:pPr>
              <w:jc w:val="center"/>
            </w:pPr>
          </w:p>
        </w:tc>
      </w:tr>
      <w:tr w14:paraId="589F67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776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F7B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142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74D36">
            <w:pPr>
              <w:jc w:val="center"/>
            </w:pPr>
            <w:r>
              <w:rPr>
                <w:rFonts w:ascii="宋体" w:hAnsi="宋体" w:eastAsia="宋体"/>
                <w:sz w:val="16"/>
              </w:rPr>
              <w:t>建设美丽乡村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02B0">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31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B7BDD">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697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9154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415B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06F4">
            <w:pPr>
              <w:jc w:val="center"/>
            </w:pPr>
            <w:r>
              <w:rPr>
                <w:rFonts w:ascii="宋体" w:hAnsi="宋体" w:eastAsia="宋体"/>
                <w:sz w:val="16"/>
              </w:rPr>
              <w:t>有效改善</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30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5A864">
            <w:pPr>
              <w:jc w:val="center"/>
            </w:pPr>
          </w:p>
        </w:tc>
      </w:tr>
      <w:tr w14:paraId="0C68C1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CA7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66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E57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FCD8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25E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15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765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43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A1C9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4D9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F0AD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23D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F6640">
            <w:pPr>
              <w:jc w:val="center"/>
            </w:pPr>
          </w:p>
        </w:tc>
      </w:tr>
      <w:tr w14:paraId="1BFD6A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DD01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B5EE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D491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75A6D5">
            <w:pPr>
              <w:jc w:val="center"/>
            </w:pPr>
            <w:r>
              <w:rPr>
                <w:rFonts w:ascii="宋体" w:hAnsi="宋体" w:eastAsia="宋体"/>
                <w:sz w:val="16"/>
              </w:rPr>
              <w:t>82.47分</w:t>
            </w:r>
          </w:p>
        </w:tc>
      </w:tr>
    </w:tbl>
    <w:p w14:paraId="3E57E09E">
      <w:r>
        <w:br w:type="page"/>
      </w:r>
    </w:p>
    <w:tbl>
      <w:tblPr>
        <w:tblStyle w:val="9"/>
        <w:tblW w:w="0" w:type="auto"/>
        <w:tblInd w:w="0" w:type="dxa"/>
        <w:tblLayout w:type="fixed"/>
        <w:tblCellMar>
          <w:top w:w="0" w:type="dxa"/>
          <w:left w:w="108" w:type="dxa"/>
          <w:bottom w:w="0" w:type="dxa"/>
          <w:right w:w="108" w:type="dxa"/>
        </w:tblCellMar>
      </w:tblPr>
      <w:tblGrid>
        <w:gridCol w:w="632"/>
        <w:gridCol w:w="632"/>
        <w:gridCol w:w="553"/>
        <w:gridCol w:w="79"/>
        <w:gridCol w:w="778"/>
        <w:gridCol w:w="550"/>
        <w:gridCol w:w="632"/>
        <w:gridCol w:w="632"/>
        <w:gridCol w:w="632"/>
        <w:gridCol w:w="745"/>
        <w:gridCol w:w="519"/>
        <w:gridCol w:w="696"/>
        <w:gridCol w:w="632"/>
        <w:gridCol w:w="632"/>
        <w:gridCol w:w="632"/>
      </w:tblGrid>
      <w:tr w14:paraId="56531F30">
        <w:tblPrEx>
          <w:tblCellMar>
            <w:top w:w="0" w:type="dxa"/>
            <w:left w:w="108" w:type="dxa"/>
            <w:bottom w:w="0" w:type="dxa"/>
            <w:right w:w="108" w:type="dxa"/>
          </w:tblCellMar>
        </w:tblPrEx>
        <w:tc>
          <w:tcPr>
            <w:tcW w:w="8976" w:type="dxa"/>
            <w:gridSpan w:val="15"/>
            <w:vAlign w:val="center"/>
          </w:tcPr>
          <w:p w14:paraId="72851D87">
            <w:pPr>
              <w:jc w:val="center"/>
            </w:pPr>
            <w:r>
              <w:rPr>
                <w:rFonts w:ascii="宋体" w:hAnsi="宋体" w:eastAsia="宋体"/>
                <w:sz w:val="24"/>
              </w:rPr>
              <w:t>项目支出绩效自评表</w:t>
            </w:r>
          </w:p>
        </w:tc>
      </w:tr>
      <w:tr w14:paraId="5EAC75C8">
        <w:tblPrEx>
          <w:tblCellMar>
            <w:top w:w="0" w:type="dxa"/>
            <w:left w:w="108" w:type="dxa"/>
            <w:bottom w:w="0" w:type="dxa"/>
            <w:right w:w="108" w:type="dxa"/>
          </w:tblCellMar>
        </w:tblPrEx>
        <w:tc>
          <w:tcPr>
            <w:tcW w:w="8976" w:type="dxa"/>
            <w:gridSpan w:val="15"/>
            <w:vAlign w:val="center"/>
          </w:tcPr>
          <w:p w14:paraId="1A1CDF58">
            <w:pPr>
              <w:jc w:val="center"/>
            </w:pPr>
            <w:r>
              <w:rPr>
                <w:rFonts w:ascii="宋体" w:hAnsi="宋体" w:eastAsia="宋体"/>
                <w:sz w:val="24"/>
              </w:rPr>
              <w:t>(2024年度)</w:t>
            </w:r>
          </w:p>
        </w:tc>
      </w:tr>
      <w:tr w14:paraId="203C42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8463">
            <w:pPr>
              <w:jc w:val="center"/>
            </w:pPr>
            <w:r>
              <w:rPr>
                <w:rFonts w:ascii="宋体" w:hAnsi="宋体" w:eastAsia="宋体"/>
                <w:sz w:val="16"/>
              </w:rPr>
              <w:t>项目名称</w:t>
            </w:r>
          </w:p>
        </w:tc>
        <w:tc>
          <w:tcPr>
            <w:tcW w:w="834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50C0661D">
            <w:pPr>
              <w:jc w:val="center"/>
            </w:pPr>
            <w:r>
              <w:rPr>
                <w:rFonts w:ascii="宋体" w:hAnsi="宋体" w:eastAsia="宋体"/>
                <w:sz w:val="16"/>
              </w:rPr>
              <w:t>乡村振兴项目管理费</w:t>
            </w:r>
          </w:p>
        </w:tc>
      </w:tr>
      <w:tr w14:paraId="536A72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F3B4">
            <w:pPr>
              <w:jc w:val="center"/>
            </w:pPr>
            <w:r>
              <w:rPr>
                <w:rFonts w:ascii="宋体" w:hAnsi="宋体" w:eastAsia="宋体"/>
                <w:sz w:val="16"/>
              </w:rPr>
              <w:t>主管部门</w:t>
            </w:r>
          </w:p>
        </w:tc>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5C9312B">
            <w:pPr>
              <w:jc w:val="center"/>
            </w:pPr>
            <w:r>
              <w:rPr>
                <w:rFonts w:ascii="宋体" w:hAnsi="宋体" w:eastAsia="宋体"/>
                <w:sz w:val="16"/>
              </w:rPr>
              <w:t>克孜勒苏柯尔克孜自治州农业农村局</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13A09010">
            <w:pPr>
              <w:jc w:val="center"/>
            </w:pPr>
            <w:r>
              <w:rPr>
                <w:rFonts w:ascii="宋体" w:hAnsi="宋体" w:eastAsia="宋体"/>
                <w:sz w:val="16"/>
              </w:rPr>
              <w:t>实施单位</w:t>
            </w:r>
          </w:p>
        </w:tc>
        <w:tc>
          <w:tcPr>
            <w:tcW w:w="311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06ACED">
            <w:pPr>
              <w:jc w:val="center"/>
            </w:pPr>
            <w:r>
              <w:rPr>
                <w:rFonts w:ascii="宋体" w:hAnsi="宋体" w:eastAsia="宋体"/>
                <w:sz w:val="16"/>
              </w:rPr>
              <w:t>克孜勒苏柯尔克孜自治州农业农村局</w:t>
            </w:r>
          </w:p>
        </w:tc>
      </w:tr>
      <w:tr w14:paraId="3498C4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4664A">
            <w:pPr>
              <w:jc w:val="center"/>
            </w:pPr>
            <w:r>
              <w:rPr>
                <w:rFonts w:ascii="宋体" w:hAnsi="宋体" w:eastAsia="宋体"/>
                <w:sz w:val="16"/>
              </w:rPr>
              <w:t>项目资金 （万元）</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217C5B">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84F4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3CFDB">
            <w:pPr>
              <w:jc w:val="center"/>
            </w:pPr>
            <w:r>
              <w:rPr>
                <w:rFonts w:ascii="宋体" w:hAnsi="宋体" w:eastAsia="宋体"/>
                <w:sz w:val="16"/>
              </w:rPr>
              <w:t>全年预算数</w:t>
            </w:r>
          </w:p>
        </w:tc>
        <w:tc>
          <w:tcPr>
            <w:tcW w:w="13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25AE2">
            <w:pPr>
              <w:jc w:val="center"/>
            </w:pPr>
            <w:r>
              <w:rPr>
                <w:rFonts w:ascii="宋体" w:hAnsi="宋体" w:eastAsia="宋体"/>
                <w:sz w:val="16"/>
              </w:rPr>
              <w:t>全年执行数</w:t>
            </w:r>
          </w:p>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48EF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7D09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F9060">
            <w:pPr>
              <w:jc w:val="center"/>
            </w:pPr>
            <w:r>
              <w:rPr>
                <w:rFonts w:ascii="宋体" w:hAnsi="宋体" w:eastAsia="宋体"/>
                <w:sz w:val="16"/>
              </w:rPr>
              <w:t>得分</w:t>
            </w:r>
          </w:p>
        </w:tc>
      </w:tr>
      <w:tr w14:paraId="1B7B00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DC592"/>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8B2849">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6A626">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F3798">
            <w:pPr>
              <w:jc w:val="center"/>
            </w:pPr>
            <w:r>
              <w:rPr>
                <w:rFonts w:ascii="宋体" w:hAnsi="宋体" w:eastAsia="宋体"/>
                <w:sz w:val="16"/>
              </w:rPr>
              <w:t>60.00</w:t>
            </w:r>
          </w:p>
        </w:tc>
        <w:tc>
          <w:tcPr>
            <w:tcW w:w="13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59933">
            <w:pPr>
              <w:jc w:val="center"/>
            </w:pPr>
            <w:r>
              <w:rPr>
                <w:rFonts w:ascii="宋体" w:hAnsi="宋体" w:eastAsia="宋体"/>
                <w:sz w:val="16"/>
              </w:rPr>
              <w:t>39.61</w:t>
            </w:r>
          </w:p>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4EC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034AF">
            <w:pPr>
              <w:jc w:val="center"/>
            </w:pPr>
            <w:r>
              <w:rPr>
                <w:rFonts w:ascii="宋体" w:hAnsi="宋体" w:eastAsia="宋体"/>
                <w:sz w:val="16"/>
              </w:rPr>
              <w:t>66.0%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120FE">
            <w:pPr>
              <w:jc w:val="center"/>
            </w:pPr>
            <w:r>
              <w:rPr>
                <w:rFonts w:ascii="宋体" w:hAnsi="宋体" w:eastAsia="宋体"/>
                <w:sz w:val="16"/>
              </w:rPr>
              <w:t>1.50分</w:t>
            </w:r>
          </w:p>
        </w:tc>
      </w:tr>
      <w:tr w14:paraId="76DC8B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79A91"/>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1156C8">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660FF">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F6569">
            <w:pPr>
              <w:jc w:val="center"/>
            </w:pPr>
            <w:r>
              <w:rPr>
                <w:rFonts w:ascii="宋体" w:hAnsi="宋体" w:eastAsia="宋体"/>
                <w:sz w:val="16"/>
              </w:rPr>
              <w:t>60.00</w:t>
            </w:r>
          </w:p>
        </w:tc>
        <w:tc>
          <w:tcPr>
            <w:tcW w:w="13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D043D">
            <w:pPr>
              <w:jc w:val="center"/>
            </w:pPr>
            <w:r>
              <w:rPr>
                <w:rFonts w:ascii="宋体" w:hAnsi="宋体" w:eastAsia="宋体"/>
                <w:sz w:val="16"/>
              </w:rPr>
              <w:t>39.61</w:t>
            </w:r>
          </w:p>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83C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1A1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52AC5">
            <w:pPr>
              <w:jc w:val="center"/>
            </w:pPr>
            <w:r>
              <w:rPr>
                <w:rFonts w:ascii="宋体" w:hAnsi="宋体" w:eastAsia="宋体"/>
                <w:sz w:val="16"/>
              </w:rPr>
              <w:t>—</w:t>
            </w:r>
          </w:p>
        </w:tc>
      </w:tr>
      <w:tr w14:paraId="17AFF7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2D3CC"/>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FA2762">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017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A0690">
            <w:pPr>
              <w:jc w:val="center"/>
            </w:pPr>
            <w:r>
              <w:rPr>
                <w:rFonts w:ascii="宋体" w:hAnsi="宋体" w:eastAsia="宋体"/>
                <w:sz w:val="16"/>
              </w:rPr>
              <w:t>0.00</w:t>
            </w:r>
          </w:p>
        </w:tc>
        <w:tc>
          <w:tcPr>
            <w:tcW w:w="13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B4070">
            <w:pPr>
              <w:jc w:val="center"/>
            </w:pPr>
            <w:r>
              <w:rPr>
                <w:rFonts w:ascii="宋体" w:hAnsi="宋体" w:eastAsia="宋体"/>
                <w:sz w:val="16"/>
              </w:rPr>
              <w:t>0.00</w:t>
            </w:r>
          </w:p>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7DB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C09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09039">
            <w:pPr>
              <w:jc w:val="center"/>
            </w:pPr>
            <w:r>
              <w:rPr>
                <w:rFonts w:ascii="宋体" w:hAnsi="宋体" w:eastAsia="宋体"/>
                <w:sz w:val="16"/>
              </w:rPr>
              <w:t>—</w:t>
            </w:r>
          </w:p>
        </w:tc>
      </w:tr>
      <w:tr w14:paraId="22E005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454850">
            <w:pPr>
              <w:jc w:val="center"/>
            </w:pPr>
            <w:r>
              <w:rPr>
                <w:rFonts w:ascii="宋体" w:hAnsi="宋体" w:eastAsia="宋体"/>
                <w:sz w:val="16"/>
              </w:rPr>
              <w:t>三、目标完成情况</w:t>
            </w:r>
          </w:p>
        </w:tc>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1FFF06B">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559DD6">
            <w:pPr>
              <w:jc w:val="center"/>
            </w:pPr>
            <w:r>
              <w:rPr>
                <w:rFonts w:ascii="宋体" w:hAnsi="宋体" w:eastAsia="宋体"/>
                <w:sz w:val="16"/>
              </w:rPr>
              <w:t>实际完成情况</w:t>
            </w:r>
          </w:p>
        </w:tc>
      </w:tr>
      <w:tr w14:paraId="094B47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1BEBC"/>
        </w:tc>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4034059">
            <w:pPr>
              <w:jc w:val="both"/>
            </w:pPr>
            <w:r>
              <w:rPr>
                <w:rFonts w:ascii="宋体" w:hAnsi="宋体" w:eastAsia="宋体"/>
                <w:sz w:val="16"/>
              </w:rPr>
              <w:t>该项目资金60万元，其中：财政资金60万元，其他资金0万元，该项目资金主要用于乡村振兴局指导各县市、乡村的基层工作，把握乡村区域差异，坚决守住不发生规模性返贫底线，实施好、落实好巩固拓展脱贫攻坚成果，全面推进乡村振兴的新征程加快乡村建设，加强监测预警，防止返贫工作经费。通过该项目实施推进产业发展，改善人居环境，提高生活品质，努力打造“五美一最”村庄。</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866C6C">
            <w:pPr>
              <w:jc w:val="both"/>
            </w:pPr>
            <w:r>
              <w:rPr>
                <w:rFonts w:ascii="宋体" w:hAnsi="宋体" w:eastAsia="宋体"/>
                <w:sz w:val="16"/>
              </w:rPr>
              <w:t>截至2024年12月31日，该项目执行数为39.61万元，已完成乡村振兴项目督查乡镇次数10次，保障基层工作指导人员数量50人，该项目的实施，更好</w:t>
            </w:r>
            <w:r>
              <w:rPr>
                <w:rFonts w:hint="eastAsia" w:ascii="宋体" w:hAnsi="宋体"/>
                <w:sz w:val="16"/>
                <w:lang w:eastAsia="zh-CN"/>
              </w:rPr>
              <w:t>地</w:t>
            </w:r>
            <w:r>
              <w:rPr>
                <w:rFonts w:ascii="宋体" w:hAnsi="宋体" w:eastAsia="宋体"/>
                <w:sz w:val="16"/>
              </w:rPr>
              <w:t>巩固拓展脱贫攻坚成果，有效推进乡村振兴的新征程，加快乡村建设，加强监测预警，防止返贫发生。通过该项目实施推进了我州产业发展，改善了人居环境，提高了农牧民的生活品质，打造了多个“五美一最”的村庄。</w:t>
            </w:r>
          </w:p>
        </w:tc>
      </w:tr>
      <w:tr w14:paraId="429F63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907B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7E10B">
            <w:pPr>
              <w:jc w:val="center"/>
            </w:pPr>
            <w:r>
              <w:rPr>
                <w:rFonts w:ascii="宋体" w:hAnsi="宋体" w:eastAsia="宋体"/>
                <w:sz w:val="16"/>
              </w:rPr>
              <w:t>一级指标</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62A61">
            <w:pPr>
              <w:jc w:val="center"/>
            </w:pPr>
            <w:r>
              <w:rPr>
                <w:rFonts w:ascii="宋体" w:hAnsi="宋体" w:eastAsia="宋体"/>
                <w:sz w:val="16"/>
              </w:rPr>
              <w:t>二级指标</w:t>
            </w:r>
          </w:p>
        </w:tc>
        <w:tc>
          <w:tcPr>
            <w:tcW w:w="778" w:type="dxa"/>
            <w:tcBorders>
              <w:top w:val="single" w:color="auto" w:sz="10" w:space="0"/>
              <w:left w:val="single" w:color="auto" w:sz="10" w:space="0"/>
              <w:bottom w:val="single" w:color="auto" w:sz="10" w:space="0"/>
              <w:right w:val="single" w:color="auto" w:sz="10" w:space="0"/>
              <w:insideV w:val="single" w:sz="10" w:space="0"/>
            </w:tcBorders>
            <w:vAlign w:val="center"/>
          </w:tcPr>
          <w:p w14:paraId="55970C73">
            <w:pPr>
              <w:jc w:val="center"/>
            </w:pPr>
            <w:r>
              <w:rPr>
                <w:rFonts w:ascii="宋体" w:hAnsi="宋体" w:eastAsia="宋体"/>
                <w:sz w:val="16"/>
              </w:rPr>
              <w:t>三级指标</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2118036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DE3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4EE9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D54CF">
            <w:pPr>
              <w:jc w:val="center"/>
            </w:pPr>
            <w:r>
              <w:rPr>
                <w:rFonts w:ascii="宋体" w:hAnsi="宋体" w:eastAsia="宋体"/>
                <w:sz w:val="16"/>
              </w:rPr>
              <w:t>权重</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7340BE6E">
            <w:pPr>
              <w:jc w:val="center"/>
            </w:pPr>
            <w:r>
              <w:rPr>
                <w:rFonts w:ascii="宋体" w:hAnsi="宋体" w:eastAsia="宋体"/>
                <w:sz w:val="16"/>
              </w:rPr>
              <w:t>赋分规则</w:t>
            </w:r>
          </w:p>
        </w:tc>
        <w:tc>
          <w:tcPr>
            <w:tcW w:w="519" w:type="dxa"/>
            <w:tcBorders>
              <w:top w:val="single" w:color="auto" w:sz="10" w:space="0"/>
              <w:left w:val="single" w:color="auto" w:sz="10" w:space="0"/>
              <w:bottom w:val="single" w:color="auto" w:sz="10" w:space="0"/>
              <w:right w:val="single" w:color="auto" w:sz="10" w:space="0"/>
              <w:insideV w:val="single" w:sz="10" w:space="0"/>
            </w:tcBorders>
            <w:vAlign w:val="center"/>
          </w:tcPr>
          <w:p w14:paraId="406C0DFB">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4DEFE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F7AE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05722">
            <w:pPr>
              <w:jc w:val="center"/>
            </w:pPr>
            <w:r>
              <w:rPr>
                <w:rFonts w:ascii="宋体" w:hAnsi="宋体" w:eastAsia="宋体"/>
                <w:sz w:val="16"/>
              </w:rPr>
              <w:t>偏差原因分析及改进措施</w:t>
            </w:r>
          </w:p>
        </w:tc>
      </w:tr>
      <w:tr w14:paraId="05580A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7753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5F8EB">
            <w:pPr>
              <w:jc w:val="center"/>
            </w:pPr>
            <w:r>
              <w:rPr>
                <w:rFonts w:ascii="宋体" w:hAnsi="宋体" w:eastAsia="宋体"/>
                <w:sz w:val="16"/>
              </w:rPr>
              <w:t>产出指标</w:t>
            </w:r>
          </w:p>
        </w:tc>
        <w:tc>
          <w:tcPr>
            <w:tcW w:w="632" w:type="dxa"/>
            <w:gridSpan w:val="2"/>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E8FAE4">
            <w:pPr>
              <w:jc w:val="center"/>
            </w:pPr>
            <w:r>
              <w:rPr>
                <w:rFonts w:ascii="宋体" w:hAnsi="宋体" w:eastAsia="宋体"/>
                <w:sz w:val="16"/>
              </w:rPr>
              <w:t>数量指标</w:t>
            </w:r>
          </w:p>
        </w:tc>
        <w:tc>
          <w:tcPr>
            <w:tcW w:w="778" w:type="dxa"/>
            <w:tcBorders>
              <w:top w:val="single" w:color="auto" w:sz="10" w:space="0"/>
              <w:left w:val="single" w:color="auto" w:sz="10" w:space="0"/>
              <w:bottom w:val="single" w:color="auto" w:sz="10" w:space="0"/>
              <w:right w:val="single" w:color="auto" w:sz="10" w:space="0"/>
              <w:insideV w:val="single" w:sz="10" w:space="0"/>
            </w:tcBorders>
            <w:vAlign w:val="center"/>
          </w:tcPr>
          <w:p w14:paraId="50429255">
            <w:pPr>
              <w:jc w:val="center"/>
            </w:pPr>
            <w:r>
              <w:rPr>
                <w:rFonts w:ascii="宋体" w:hAnsi="宋体" w:eastAsia="宋体"/>
                <w:sz w:val="16"/>
              </w:rPr>
              <w:t>项目督查乡镇次数（次）</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53B6DC61">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FB6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79F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36305">
            <w:pPr>
              <w:jc w:val="center"/>
            </w:pPr>
            <w:r>
              <w:rPr>
                <w:rFonts w:ascii="宋体" w:hAnsi="宋体" w:eastAsia="宋体"/>
                <w:sz w:val="16"/>
              </w:rPr>
              <w:t>7</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4F58D1B0">
            <w:pPr>
              <w:jc w:val="center"/>
            </w:pPr>
            <w:r>
              <w:rPr>
                <w:rFonts w:ascii="宋体" w:hAnsi="宋体" w:eastAsia="宋体"/>
                <w:sz w:val="16"/>
              </w:rPr>
              <w:t>按照完成比例赋分</w:t>
            </w:r>
          </w:p>
        </w:tc>
        <w:tc>
          <w:tcPr>
            <w:tcW w:w="519" w:type="dxa"/>
            <w:tcBorders>
              <w:top w:val="single" w:color="auto" w:sz="10" w:space="0"/>
              <w:left w:val="single" w:color="auto" w:sz="10" w:space="0"/>
              <w:bottom w:val="single" w:color="auto" w:sz="10" w:space="0"/>
              <w:right w:val="single" w:color="auto" w:sz="10" w:space="0"/>
              <w:insideV w:val="single" w:sz="10" w:space="0"/>
            </w:tcBorders>
            <w:vAlign w:val="center"/>
          </w:tcPr>
          <w:p w14:paraId="4450BD9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A34B91">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EEB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230D5">
            <w:pPr>
              <w:jc w:val="center"/>
            </w:pPr>
          </w:p>
        </w:tc>
      </w:tr>
      <w:tr w14:paraId="37D231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258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6D380"/>
        </w:tc>
        <w:tc>
          <w:tcPr>
            <w:tcW w:w="632" w:type="dxa"/>
            <w:gridSpan w:val="2"/>
            <w:vMerge w:val="continue"/>
            <w:tcBorders>
              <w:top w:val="single" w:color="auto" w:sz="10" w:space="0"/>
              <w:left w:val="single" w:color="auto" w:sz="10" w:space="0"/>
              <w:bottom w:val="single" w:color="auto" w:sz="10" w:space="0"/>
              <w:right w:val="single" w:color="auto" w:sz="10" w:space="0"/>
              <w:insideV w:val="single" w:sz="10" w:space="0"/>
            </w:tcBorders>
          </w:tcPr>
          <w:p w14:paraId="098175C2"/>
        </w:tc>
        <w:tc>
          <w:tcPr>
            <w:tcW w:w="778" w:type="dxa"/>
            <w:tcBorders>
              <w:top w:val="single" w:color="auto" w:sz="10" w:space="0"/>
              <w:left w:val="single" w:color="auto" w:sz="10" w:space="0"/>
              <w:bottom w:val="single" w:color="auto" w:sz="10" w:space="0"/>
              <w:right w:val="single" w:color="auto" w:sz="10" w:space="0"/>
              <w:insideV w:val="single" w:sz="10" w:space="0"/>
            </w:tcBorders>
            <w:vAlign w:val="center"/>
          </w:tcPr>
          <w:p w14:paraId="3B74DB7D">
            <w:pPr>
              <w:jc w:val="center"/>
            </w:pPr>
            <w:r>
              <w:rPr>
                <w:rFonts w:ascii="宋体" w:hAnsi="宋体" w:eastAsia="宋体"/>
                <w:sz w:val="16"/>
              </w:rPr>
              <w:t>保障基层工作指导人员数量（人）</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309C2079">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11E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FAD31">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2FA43">
            <w:pPr>
              <w:jc w:val="center"/>
            </w:pPr>
            <w:r>
              <w:rPr>
                <w:rFonts w:ascii="宋体" w:hAnsi="宋体" w:eastAsia="宋体"/>
                <w:sz w:val="16"/>
              </w:rPr>
              <w:t>7</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194E5D0A">
            <w:pPr>
              <w:jc w:val="center"/>
            </w:pPr>
            <w:r>
              <w:rPr>
                <w:rFonts w:ascii="宋体" w:hAnsi="宋体" w:eastAsia="宋体"/>
                <w:sz w:val="16"/>
              </w:rPr>
              <w:t>按照完成比例赋分</w:t>
            </w:r>
          </w:p>
        </w:tc>
        <w:tc>
          <w:tcPr>
            <w:tcW w:w="519" w:type="dxa"/>
            <w:tcBorders>
              <w:top w:val="single" w:color="auto" w:sz="10" w:space="0"/>
              <w:left w:val="single" w:color="auto" w:sz="10" w:space="0"/>
              <w:bottom w:val="single" w:color="auto" w:sz="10" w:space="0"/>
              <w:right w:val="single" w:color="auto" w:sz="10" w:space="0"/>
              <w:insideV w:val="single" w:sz="10" w:space="0"/>
            </w:tcBorders>
            <w:vAlign w:val="center"/>
          </w:tcPr>
          <w:p w14:paraId="2502398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785270">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B8C9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BF605">
            <w:pPr>
              <w:jc w:val="center"/>
            </w:pPr>
          </w:p>
        </w:tc>
      </w:tr>
      <w:tr w14:paraId="34C618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7F8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8F19B"/>
        </w:tc>
        <w:tc>
          <w:tcPr>
            <w:tcW w:w="553" w:type="dxa"/>
            <w:tcBorders>
              <w:top w:val="single" w:color="auto" w:sz="10" w:space="0"/>
              <w:left w:val="single" w:color="auto" w:sz="10" w:space="0"/>
              <w:right w:val="single" w:color="auto" w:sz="10" w:space="0"/>
              <w:insideV w:val="single" w:sz="10" w:space="0"/>
            </w:tcBorders>
          </w:tcPr>
          <w:p w14:paraId="25883F9D"/>
        </w:tc>
        <w:tc>
          <w:tcPr>
            <w:tcW w:w="8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ACDF0">
            <w:pPr>
              <w:jc w:val="center"/>
            </w:pPr>
            <w:r>
              <w:rPr>
                <w:rFonts w:ascii="宋体" w:hAnsi="宋体" w:eastAsia="宋体"/>
                <w:sz w:val="16"/>
              </w:rPr>
              <w:t>保障服务基层工作公务用车数量（辆）</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42618427">
            <w:pPr>
              <w:jc w:val="center"/>
            </w:pPr>
            <w:r>
              <w:rPr>
                <w:rFonts w:ascii="宋体" w:hAnsi="宋体" w:eastAsia="宋体"/>
                <w:sz w:val="16"/>
              </w:rPr>
              <w:t>&gt;=1辆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328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B9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1F566">
            <w:pPr>
              <w:jc w:val="center"/>
            </w:pPr>
            <w:r>
              <w:rPr>
                <w:rFonts w:ascii="宋体" w:hAnsi="宋体" w:eastAsia="宋体"/>
                <w:sz w:val="16"/>
              </w:rPr>
              <w:t>7</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2217C797">
            <w:pPr>
              <w:jc w:val="center"/>
            </w:pPr>
            <w:r>
              <w:rPr>
                <w:rFonts w:ascii="宋体" w:hAnsi="宋体" w:eastAsia="宋体"/>
                <w:sz w:val="16"/>
              </w:rPr>
              <w:t>按照完成比例赋分</w:t>
            </w:r>
          </w:p>
        </w:tc>
        <w:tc>
          <w:tcPr>
            <w:tcW w:w="519" w:type="dxa"/>
            <w:tcBorders>
              <w:top w:val="single" w:color="auto" w:sz="10" w:space="0"/>
              <w:left w:val="single" w:color="auto" w:sz="10" w:space="0"/>
              <w:bottom w:val="single" w:color="auto" w:sz="10" w:space="0"/>
              <w:right w:val="single" w:color="auto" w:sz="10" w:space="0"/>
              <w:insideV w:val="single" w:sz="10" w:space="0"/>
            </w:tcBorders>
            <w:vAlign w:val="center"/>
          </w:tcPr>
          <w:p w14:paraId="47C9F19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559646">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98C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F82DA">
            <w:pPr>
              <w:jc w:val="center"/>
            </w:pPr>
          </w:p>
        </w:tc>
      </w:tr>
      <w:tr w14:paraId="36228D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FF2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69768"/>
        </w:tc>
        <w:tc>
          <w:tcPr>
            <w:tcW w:w="553" w:type="dxa"/>
            <w:tcBorders>
              <w:top w:val="single" w:color="auto" w:sz="10" w:space="0"/>
              <w:left w:val="single" w:color="auto" w:sz="10" w:space="0"/>
              <w:bottom w:val="single" w:color="auto" w:sz="10" w:space="0"/>
              <w:right w:val="single" w:color="auto" w:sz="10" w:space="0"/>
              <w:insideV w:val="single" w:sz="10" w:space="0"/>
            </w:tcBorders>
            <w:vAlign w:val="center"/>
          </w:tcPr>
          <w:p w14:paraId="4270C983">
            <w:pPr>
              <w:jc w:val="center"/>
            </w:pPr>
            <w:r>
              <w:rPr>
                <w:rFonts w:ascii="宋体" w:hAnsi="宋体" w:eastAsia="宋体"/>
                <w:sz w:val="16"/>
              </w:rPr>
              <w:t>质量指标</w:t>
            </w:r>
          </w:p>
        </w:tc>
        <w:tc>
          <w:tcPr>
            <w:tcW w:w="8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B998A">
            <w:pPr>
              <w:jc w:val="center"/>
            </w:pPr>
            <w:r>
              <w:rPr>
                <w:rFonts w:ascii="宋体" w:hAnsi="宋体" w:eastAsia="宋体"/>
                <w:sz w:val="16"/>
              </w:rPr>
              <w:t>项目督查覆盖率（%）</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597B33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AEC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D6F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1F1FB">
            <w:pPr>
              <w:jc w:val="center"/>
            </w:pPr>
            <w:r>
              <w:rPr>
                <w:rFonts w:ascii="宋体" w:hAnsi="宋体" w:eastAsia="宋体"/>
                <w:sz w:val="16"/>
              </w:rPr>
              <w:t>7</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3A1FD7E0">
            <w:pPr>
              <w:jc w:val="center"/>
            </w:pPr>
            <w:r>
              <w:rPr>
                <w:rFonts w:ascii="宋体" w:hAnsi="宋体" w:eastAsia="宋体"/>
                <w:sz w:val="16"/>
              </w:rPr>
              <w:t>按照完成比例赋分</w:t>
            </w:r>
          </w:p>
        </w:tc>
        <w:tc>
          <w:tcPr>
            <w:tcW w:w="519" w:type="dxa"/>
            <w:tcBorders>
              <w:top w:val="single" w:color="auto" w:sz="10" w:space="0"/>
              <w:left w:val="single" w:color="auto" w:sz="10" w:space="0"/>
              <w:bottom w:val="single" w:color="auto" w:sz="10" w:space="0"/>
              <w:right w:val="single" w:color="auto" w:sz="10" w:space="0"/>
              <w:insideV w:val="single" w:sz="10" w:space="0"/>
            </w:tcBorders>
            <w:vAlign w:val="center"/>
          </w:tcPr>
          <w:p w14:paraId="5306316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3D6B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D98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F7ED6">
            <w:pPr>
              <w:jc w:val="center"/>
            </w:pPr>
          </w:p>
        </w:tc>
      </w:tr>
      <w:tr w14:paraId="3B2051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8C4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F9775"/>
        </w:tc>
        <w:tc>
          <w:tcPr>
            <w:tcW w:w="55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4D8D3">
            <w:pPr>
              <w:jc w:val="center"/>
            </w:pPr>
            <w:r>
              <w:rPr>
                <w:rFonts w:ascii="宋体" w:hAnsi="宋体" w:eastAsia="宋体"/>
                <w:sz w:val="16"/>
              </w:rPr>
              <w:t>时效指标</w:t>
            </w:r>
          </w:p>
        </w:tc>
        <w:tc>
          <w:tcPr>
            <w:tcW w:w="8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F9AB1">
            <w:pPr>
              <w:jc w:val="center"/>
            </w:pPr>
            <w:r>
              <w:rPr>
                <w:rFonts w:ascii="宋体" w:hAnsi="宋体" w:eastAsia="宋体"/>
                <w:sz w:val="16"/>
              </w:rPr>
              <w:t>工作经费支付及时率（%）</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23C40B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B5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E6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F2F67">
            <w:pPr>
              <w:jc w:val="center"/>
            </w:pPr>
            <w:r>
              <w:rPr>
                <w:rFonts w:ascii="宋体" w:hAnsi="宋体" w:eastAsia="宋体"/>
                <w:sz w:val="16"/>
              </w:rPr>
              <w:t>6</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6903D356">
            <w:pPr>
              <w:jc w:val="center"/>
            </w:pPr>
            <w:r>
              <w:rPr>
                <w:rFonts w:ascii="宋体" w:hAnsi="宋体" w:eastAsia="宋体"/>
                <w:sz w:val="16"/>
              </w:rPr>
              <w:t>按照完成比例赋分</w:t>
            </w:r>
          </w:p>
        </w:tc>
        <w:tc>
          <w:tcPr>
            <w:tcW w:w="519" w:type="dxa"/>
            <w:tcBorders>
              <w:top w:val="single" w:color="auto" w:sz="10" w:space="0"/>
              <w:left w:val="single" w:color="auto" w:sz="10" w:space="0"/>
              <w:bottom w:val="single" w:color="auto" w:sz="10" w:space="0"/>
              <w:right w:val="single" w:color="auto" w:sz="10" w:space="0"/>
              <w:insideV w:val="single" w:sz="10" w:space="0"/>
            </w:tcBorders>
            <w:vAlign w:val="center"/>
          </w:tcPr>
          <w:p w14:paraId="5A33AF41">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97F9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9D95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3CC38">
            <w:pPr>
              <w:jc w:val="center"/>
            </w:pPr>
          </w:p>
        </w:tc>
      </w:tr>
      <w:tr w14:paraId="537D9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442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DCF94"/>
        </w:tc>
        <w:tc>
          <w:tcPr>
            <w:tcW w:w="553" w:type="dxa"/>
            <w:vMerge w:val="continue"/>
            <w:tcBorders>
              <w:top w:val="single" w:color="auto" w:sz="10" w:space="0"/>
              <w:left w:val="single" w:color="auto" w:sz="10" w:space="0"/>
              <w:bottom w:val="single" w:color="auto" w:sz="10" w:space="0"/>
              <w:right w:val="single" w:color="auto" w:sz="10" w:space="0"/>
              <w:insideV w:val="single" w:sz="10" w:space="0"/>
            </w:tcBorders>
          </w:tcPr>
          <w:p w14:paraId="7987BB5F"/>
        </w:tc>
        <w:tc>
          <w:tcPr>
            <w:tcW w:w="8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C2F15">
            <w:pPr>
              <w:jc w:val="center"/>
            </w:pPr>
            <w:r>
              <w:rPr>
                <w:rFonts w:ascii="宋体" w:hAnsi="宋体" w:eastAsia="宋体"/>
                <w:sz w:val="16"/>
              </w:rPr>
              <w:t>督察工作完成及时率（%）</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1D64B9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B7B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126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0C22">
            <w:pPr>
              <w:jc w:val="center"/>
            </w:pPr>
            <w:r>
              <w:rPr>
                <w:rFonts w:ascii="宋体" w:hAnsi="宋体" w:eastAsia="宋体"/>
                <w:sz w:val="16"/>
              </w:rPr>
              <w:t>6</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6850898A">
            <w:pPr>
              <w:jc w:val="center"/>
            </w:pPr>
            <w:r>
              <w:rPr>
                <w:rFonts w:ascii="宋体" w:hAnsi="宋体" w:eastAsia="宋体"/>
                <w:sz w:val="16"/>
              </w:rPr>
              <w:t>按照完成比例赋分</w:t>
            </w:r>
          </w:p>
        </w:tc>
        <w:tc>
          <w:tcPr>
            <w:tcW w:w="519" w:type="dxa"/>
            <w:tcBorders>
              <w:top w:val="single" w:color="auto" w:sz="10" w:space="0"/>
              <w:left w:val="single" w:color="auto" w:sz="10" w:space="0"/>
              <w:bottom w:val="single" w:color="auto" w:sz="10" w:space="0"/>
              <w:right w:val="single" w:color="auto" w:sz="10" w:space="0"/>
              <w:insideV w:val="single" w:sz="10" w:space="0"/>
            </w:tcBorders>
            <w:vAlign w:val="center"/>
          </w:tcPr>
          <w:p w14:paraId="7F57CA0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D8A4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767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99B24">
            <w:pPr>
              <w:jc w:val="center"/>
            </w:pPr>
          </w:p>
        </w:tc>
      </w:tr>
      <w:tr w14:paraId="3AB20B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C7D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4F0C4">
            <w:pPr>
              <w:jc w:val="center"/>
            </w:pPr>
            <w:r>
              <w:rPr>
                <w:rFonts w:ascii="宋体" w:hAnsi="宋体" w:eastAsia="宋体"/>
                <w:sz w:val="16"/>
              </w:rPr>
              <w:t>成本指标</w:t>
            </w:r>
          </w:p>
        </w:tc>
        <w:tc>
          <w:tcPr>
            <w:tcW w:w="55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EB547">
            <w:pPr>
              <w:jc w:val="center"/>
            </w:pPr>
            <w:r>
              <w:rPr>
                <w:rFonts w:ascii="宋体" w:hAnsi="宋体" w:eastAsia="宋体"/>
                <w:sz w:val="16"/>
              </w:rPr>
              <w:t>经济成本指标</w:t>
            </w:r>
          </w:p>
        </w:tc>
        <w:tc>
          <w:tcPr>
            <w:tcW w:w="8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78FC2">
            <w:pPr>
              <w:jc w:val="center"/>
            </w:pPr>
            <w:r>
              <w:rPr>
                <w:rFonts w:ascii="宋体" w:hAnsi="宋体" w:eastAsia="宋体"/>
                <w:sz w:val="16"/>
              </w:rPr>
              <w:t>保障基层工作指导人员经费数（万元）</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5FE0AE88">
            <w:pPr>
              <w:jc w:val="center"/>
            </w:pPr>
            <w:r>
              <w:rPr>
                <w:rFonts w:ascii="宋体" w:hAnsi="宋体" w:eastAsia="宋体"/>
                <w:sz w:val="16"/>
              </w:rPr>
              <w:t>&lt;=55万元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AF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E57F6">
            <w:pPr>
              <w:jc w:val="center"/>
            </w:pPr>
            <w:r>
              <w:rPr>
                <w:rFonts w:ascii="宋体" w:hAnsi="宋体" w:eastAsia="宋体"/>
                <w:sz w:val="16"/>
              </w:rPr>
              <w:t>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28A6">
            <w:pPr>
              <w:jc w:val="center"/>
            </w:pPr>
            <w:r>
              <w:rPr>
                <w:rFonts w:ascii="宋体" w:hAnsi="宋体" w:eastAsia="宋体"/>
                <w:sz w:val="16"/>
              </w:rPr>
              <w:t>10</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6DC8797D">
            <w:pPr>
              <w:jc w:val="center"/>
            </w:pPr>
            <w:r>
              <w:rPr>
                <w:rFonts w:ascii="宋体" w:hAnsi="宋体" w:eastAsia="宋体"/>
                <w:sz w:val="16"/>
              </w:rPr>
              <w:t>按照完成比例赋分</w:t>
            </w:r>
          </w:p>
        </w:tc>
        <w:tc>
          <w:tcPr>
            <w:tcW w:w="519" w:type="dxa"/>
            <w:tcBorders>
              <w:top w:val="single" w:color="auto" w:sz="10" w:space="0"/>
              <w:left w:val="single" w:color="auto" w:sz="10" w:space="0"/>
              <w:bottom w:val="single" w:color="auto" w:sz="10" w:space="0"/>
              <w:right w:val="single" w:color="auto" w:sz="10" w:space="0"/>
              <w:insideV w:val="single" w:sz="10" w:space="0"/>
            </w:tcBorders>
            <w:vAlign w:val="center"/>
          </w:tcPr>
          <w:p w14:paraId="1B99C9F4">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A2E414">
            <w:pPr>
              <w:jc w:val="center"/>
            </w:pPr>
            <w:r>
              <w:rPr>
                <w:rFonts w:ascii="宋体" w:hAnsi="宋体" w:eastAsia="宋体"/>
                <w:sz w:val="16"/>
              </w:rPr>
              <w:t>=34.61万元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6C85">
            <w:pPr>
              <w:jc w:val="center"/>
            </w:pPr>
            <w:r>
              <w:rPr>
                <w:rFonts w:ascii="宋体" w:hAnsi="宋体" w:eastAsia="宋体"/>
                <w:sz w:val="16"/>
              </w:rPr>
              <w:t>0.73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7058C">
            <w:pPr>
              <w:jc w:val="center"/>
            </w:pPr>
            <w:r>
              <w:rPr>
                <w:rFonts w:ascii="宋体" w:hAnsi="宋体" w:eastAsia="宋体"/>
                <w:sz w:val="16"/>
              </w:rPr>
              <w:t>偏差原因：按自治区要求，年底绩效考核由组织部统一考核，不再单独进行乡村振兴实绩考核，人员下乡人数和次数减少，差费相应减少；改进措施：进一步加强项目管理。</w:t>
            </w:r>
          </w:p>
        </w:tc>
      </w:tr>
      <w:tr w14:paraId="22111C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DEA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680A3"/>
        </w:tc>
        <w:tc>
          <w:tcPr>
            <w:tcW w:w="553" w:type="dxa"/>
            <w:vMerge w:val="continue"/>
            <w:tcBorders>
              <w:top w:val="single" w:color="auto" w:sz="10" w:space="0"/>
              <w:left w:val="single" w:color="auto" w:sz="10" w:space="0"/>
              <w:bottom w:val="single" w:color="auto" w:sz="10" w:space="0"/>
              <w:right w:val="single" w:color="auto" w:sz="10" w:space="0"/>
              <w:insideV w:val="single" w:sz="10" w:space="0"/>
            </w:tcBorders>
          </w:tcPr>
          <w:p w14:paraId="1765E85C"/>
        </w:tc>
        <w:tc>
          <w:tcPr>
            <w:tcW w:w="8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2854C">
            <w:pPr>
              <w:jc w:val="center"/>
            </w:pPr>
            <w:r>
              <w:rPr>
                <w:rFonts w:ascii="宋体" w:hAnsi="宋体" w:eastAsia="宋体"/>
                <w:sz w:val="16"/>
              </w:rPr>
              <w:t>保障服务基层工作公务用车经费数（万元）</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67BC96C8">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A4F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F80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DE197">
            <w:pPr>
              <w:jc w:val="center"/>
            </w:pPr>
            <w:r>
              <w:rPr>
                <w:rFonts w:ascii="宋体" w:hAnsi="宋体" w:eastAsia="宋体"/>
                <w:sz w:val="16"/>
              </w:rPr>
              <w:t>10</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10B1DD01">
            <w:pPr>
              <w:jc w:val="center"/>
            </w:pPr>
            <w:r>
              <w:rPr>
                <w:rFonts w:ascii="宋体" w:hAnsi="宋体" w:eastAsia="宋体"/>
                <w:sz w:val="16"/>
              </w:rPr>
              <w:t>按照完成比例赋分</w:t>
            </w:r>
          </w:p>
        </w:tc>
        <w:tc>
          <w:tcPr>
            <w:tcW w:w="519" w:type="dxa"/>
            <w:tcBorders>
              <w:top w:val="single" w:color="auto" w:sz="10" w:space="0"/>
              <w:left w:val="single" w:color="auto" w:sz="10" w:space="0"/>
              <w:bottom w:val="single" w:color="auto" w:sz="10" w:space="0"/>
              <w:right w:val="single" w:color="auto" w:sz="10" w:space="0"/>
              <w:insideV w:val="single" w:sz="10" w:space="0"/>
            </w:tcBorders>
            <w:vAlign w:val="center"/>
          </w:tcPr>
          <w:p w14:paraId="0D71DCAF">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48EE05">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2D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DFA08">
            <w:pPr>
              <w:jc w:val="center"/>
            </w:pPr>
          </w:p>
        </w:tc>
      </w:tr>
      <w:tr w14:paraId="68075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DBF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347E">
            <w:pPr>
              <w:jc w:val="center"/>
            </w:pPr>
            <w:r>
              <w:rPr>
                <w:rFonts w:ascii="宋体" w:hAnsi="宋体" w:eastAsia="宋体"/>
                <w:sz w:val="16"/>
              </w:rPr>
              <w:t>效益指标</w:t>
            </w:r>
          </w:p>
        </w:tc>
        <w:tc>
          <w:tcPr>
            <w:tcW w:w="553" w:type="dxa"/>
            <w:tcBorders>
              <w:top w:val="single" w:color="auto" w:sz="10" w:space="0"/>
              <w:left w:val="single" w:color="auto" w:sz="10" w:space="0"/>
              <w:bottom w:val="single" w:color="auto" w:sz="10" w:space="0"/>
              <w:right w:val="single" w:color="auto" w:sz="10" w:space="0"/>
              <w:insideV w:val="single" w:sz="10" w:space="0"/>
            </w:tcBorders>
            <w:vAlign w:val="center"/>
          </w:tcPr>
          <w:p w14:paraId="6E962291">
            <w:pPr>
              <w:jc w:val="center"/>
            </w:pPr>
            <w:r>
              <w:rPr>
                <w:rFonts w:ascii="宋体" w:hAnsi="宋体" w:eastAsia="宋体"/>
                <w:sz w:val="16"/>
              </w:rPr>
              <w:t>社会效益指标</w:t>
            </w:r>
          </w:p>
        </w:tc>
        <w:tc>
          <w:tcPr>
            <w:tcW w:w="8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3B7B8">
            <w:pPr>
              <w:jc w:val="center"/>
            </w:pPr>
            <w:r>
              <w:rPr>
                <w:rFonts w:ascii="宋体" w:hAnsi="宋体" w:eastAsia="宋体"/>
                <w:sz w:val="16"/>
              </w:rPr>
              <w:t>建设美丽乡村</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0210D62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230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A124D">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BF87">
            <w:pPr>
              <w:jc w:val="center"/>
            </w:pPr>
            <w:r>
              <w:rPr>
                <w:rFonts w:ascii="宋体" w:hAnsi="宋体" w:eastAsia="宋体"/>
                <w:sz w:val="16"/>
              </w:rPr>
              <w:t>20</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3E6FFC21">
            <w:pPr>
              <w:jc w:val="center"/>
            </w:pPr>
            <w:r>
              <w:rPr>
                <w:rFonts w:ascii="宋体" w:hAnsi="宋体" w:eastAsia="宋体"/>
                <w:sz w:val="16"/>
              </w:rPr>
              <w:t>按评判等级赋分</w:t>
            </w:r>
          </w:p>
        </w:tc>
        <w:tc>
          <w:tcPr>
            <w:tcW w:w="519" w:type="dxa"/>
            <w:tcBorders>
              <w:top w:val="single" w:color="auto" w:sz="10" w:space="0"/>
              <w:left w:val="single" w:color="auto" w:sz="10" w:space="0"/>
              <w:bottom w:val="single" w:color="auto" w:sz="10" w:space="0"/>
              <w:right w:val="single" w:color="auto" w:sz="10" w:space="0"/>
              <w:insideV w:val="single" w:sz="10" w:space="0"/>
            </w:tcBorders>
            <w:vAlign w:val="center"/>
          </w:tcPr>
          <w:p w14:paraId="38F45625">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2668D6">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AF47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023C5">
            <w:pPr>
              <w:jc w:val="center"/>
            </w:pPr>
          </w:p>
        </w:tc>
      </w:tr>
      <w:tr w14:paraId="70EB33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A95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A7C7A">
            <w:pPr>
              <w:jc w:val="center"/>
            </w:pPr>
            <w:r>
              <w:rPr>
                <w:rFonts w:ascii="宋体" w:hAnsi="宋体" w:eastAsia="宋体"/>
                <w:sz w:val="16"/>
              </w:rPr>
              <w:t>满意度指标</w:t>
            </w:r>
          </w:p>
        </w:tc>
        <w:tc>
          <w:tcPr>
            <w:tcW w:w="553" w:type="dxa"/>
            <w:tcBorders>
              <w:top w:val="single" w:color="auto" w:sz="10" w:space="0"/>
              <w:left w:val="single" w:color="auto" w:sz="10" w:space="0"/>
              <w:bottom w:val="single" w:color="auto" w:sz="10" w:space="0"/>
              <w:right w:val="single" w:color="auto" w:sz="10" w:space="0"/>
              <w:insideV w:val="single" w:sz="10" w:space="0"/>
            </w:tcBorders>
            <w:vAlign w:val="center"/>
          </w:tcPr>
          <w:p w14:paraId="12628F06">
            <w:pPr>
              <w:jc w:val="center"/>
            </w:pPr>
            <w:r>
              <w:rPr>
                <w:rFonts w:ascii="宋体" w:hAnsi="宋体" w:eastAsia="宋体"/>
                <w:sz w:val="16"/>
              </w:rPr>
              <w:t>满意度指标</w:t>
            </w:r>
          </w:p>
        </w:tc>
        <w:tc>
          <w:tcPr>
            <w:tcW w:w="8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3DD0D">
            <w:pPr>
              <w:jc w:val="center"/>
            </w:pPr>
            <w:r>
              <w:rPr>
                <w:rFonts w:ascii="宋体" w:hAnsi="宋体" w:eastAsia="宋体"/>
                <w:sz w:val="16"/>
              </w:rPr>
              <w:t>受益群众满意度（%）</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7330D55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D6A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6D39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24B8">
            <w:pPr>
              <w:jc w:val="center"/>
            </w:pPr>
            <w:r>
              <w:rPr>
                <w:rFonts w:ascii="宋体" w:hAnsi="宋体" w:eastAsia="宋体"/>
                <w:sz w:val="16"/>
              </w:rPr>
              <w:t>10</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6DD4A2C0">
            <w:pPr>
              <w:jc w:val="center"/>
            </w:pPr>
            <w:r>
              <w:rPr>
                <w:rFonts w:ascii="宋体" w:hAnsi="宋体" w:eastAsia="宋体"/>
                <w:sz w:val="16"/>
              </w:rPr>
              <w:t>满意度赋分</w:t>
            </w:r>
          </w:p>
        </w:tc>
        <w:tc>
          <w:tcPr>
            <w:tcW w:w="519" w:type="dxa"/>
            <w:tcBorders>
              <w:top w:val="single" w:color="auto" w:sz="10" w:space="0"/>
              <w:left w:val="single" w:color="auto" w:sz="10" w:space="0"/>
              <w:bottom w:val="single" w:color="auto" w:sz="10" w:space="0"/>
              <w:right w:val="single" w:color="auto" w:sz="10" w:space="0"/>
              <w:insideV w:val="single" w:sz="10" w:space="0"/>
            </w:tcBorders>
            <w:vAlign w:val="center"/>
          </w:tcPr>
          <w:p w14:paraId="61082F1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F9485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B8A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9E1BC">
            <w:pPr>
              <w:jc w:val="center"/>
            </w:pPr>
          </w:p>
        </w:tc>
      </w:tr>
      <w:tr w14:paraId="462310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962EB">
            <w:pPr>
              <w:jc w:val="center"/>
            </w:pPr>
            <w:r>
              <w:rPr>
                <w:rFonts w:ascii="宋体" w:hAnsi="宋体" w:eastAsia="宋体"/>
                <w:sz w:val="16"/>
              </w:rPr>
              <w:t>总分</w:t>
            </w:r>
          </w:p>
        </w:tc>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31C5B37">
            <w:pPr>
              <w:jc w:val="center"/>
            </w:pPr>
            <w:r>
              <w:rPr>
                <w:rFonts w:ascii="宋体" w:hAnsi="宋体" w:eastAsia="宋体"/>
                <w:sz w:val="16"/>
              </w:rPr>
              <w:t>100</w:t>
            </w:r>
          </w:p>
        </w:tc>
        <w:tc>
          <w:tcPr>
            <w:tcW w:w="745" w:type="dxa"/>
            <w:tcBorders>
              <w:top w:val="single" w:color="auto" w:sz="10" w:space="0"/>
              <w:left w:val="single" w:color="auto" w:sz="10" w:space="0"/>
              <w:bottom w:val="single" w:color="auto" w:sz="10" w:space="0"/>
              <w:right w:val="single" w:color="auto" w:sz="10" w:space="0"/>
              <w:insideV w:val="single" w:sz="10" w:space="0"/>
            </w:tcBorders>
            <w:vAlign w:val="center"/>
          </w:tcPr>
          <w:p w14:paraId="231D22E9">
            <w:pPr>
              <w:jc w:val="center"/>
            </w:pPr>
            <w:r>
              <w:rPr>
                <w:rFonts w:ascii="宋体" w:hAnsi="宋体" w:eastAsia="宋体"/>
                <w:sz w:val="16"/>
              </w:rPr>
              <w:t>得分</w:t>
            </w:r>
          </w:p>
        </w:tc>
        <w:tc>
          <w:tcPr>
            <w:tcW w:w="311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06CFE1">
            <w:pPr>
              <w:jc w:val="center"/>
            </w:pPr>
            <w:r>
              <w:rPr>
                <w:rFonts w:ascii="宋体" w:hAnsi="宋体" w:eastAsia="宋体"/>
                <w:sz w:val="16"/>
              </w:rPr>
              <w:t>82.23分</w:t>
            </w:r>
          </w:p>
        </w:tc>
      </w:tr>
    </w:tbl>
    <w:p w14:paraId="76235F2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ECBA110">
        <w:tblPrEx>
          <w:tblCellMar>
            <w:top w:w="0" w:type="dxa"/>
            <w:left w:w="108" w:type="dxa"/>
            <w:bottom w:w="0" w:type="dxa"/>
            <w:right w:w="108" w:type="dxa"/>
          </w:tblCellMar>
        </w:tblPrEx>
        <w:tc>
          <w:tcPr>
            <w:tcW w:w="8848" w:type="dxa"/>
            <w:gridSpan w:val="14"/>
            <w:vAlign w:val="center"/>
          </w:tcPr>
          <w:p w14:paraId="436F96E7">
            <w:pPr>
              <w:jc w:val="center"/>
            </w:pPr>
            <w:r>
              <w:rPr>
                <w:rFonts w:ascii="宋体" w:hAnsi="宋体" w:eastAsia="宋体"/>
                <w:sz w:val="24"/>
              </w:rPr>
              <w:t>项目支出绩效自评表</w:t>
            </w:r>
          </w:p>
        </w:tc>
      </w:tr>
      <w:tr w14:paraId="0296AB16">
        <w:tblPrEx>
          <w:tblCellMar>
            <w:top w:w="0" w:type="dxa"/>
            <w:left w:w="108" w:type="dxa"/>
            <w:bottom w:w="0" w:type="dxa"/>
            <w:right w:w="108" w:type="dxa"/>
          </w:tblCellMar>
        </w:tblPrEx>
        <w:tc>
          <w:tcPr>
            <w:tcW w:w="8848" w:type="dxa"/>
            <w:gridSpan w:val="14"/>
            <w:vAlign w:val="center"/>
          </w:tcPr>
          <w:p w14:paraId="54D83ACA">
            <w:pPr>
              <w:jc w:val="center"/>
            </w:pPr>
            <w:r>
              <w:rPr>
                <w:rFonts w:ascii="宋体" w:hAnsi="宋体" w:eastAsia="宋体"/>
                <w:sz w:val="24"/>
              </w:rPr>
              <w:t>(2024年度)</w:t>
            </w:r>
          </w:p>
        </w:tc>
      </w:tr>
      <w:tr w14:paraId="0DB2BF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3DA0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4813BA">
            <w:pPr>
              <w:jc w:val="center"/>
            </w:pPr>
            <w:r>
              <w:rPr>
                <w:rFonts w:ascii="宋体" w:hAnsi="宋体" w:eastAsia="宋体"/>
                <w:sz w:val="16"/>
              </w:rPr>
              <w:t>人才工作站工作经费</w:t>
            </w:r>
          </w:p>
        </w:tc>
      </w:tr>
      <w:tr w14:paraId="56B187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D0F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091290">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748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0B6909">
            <w:pPr>
              <w:jc w:val="center"/>
            </w:pPr>
            <w:r>
              <w:rPr>
                <w:rFonts w:ascii="宋体" w:hAnsi="宋体" w:eastAsia="宋体"/>
                <w:sz w:val="16"/>
              </w:rPr>
              <w:t>克孜勒苏柯尔克孜自治州农业农村局</w:t>
            </w:r>
          </w:p>
        </w:tc>
      </w:tr>
      <w:tr w14:paraId="0A2896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A532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A0F1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DAA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76BE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110F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F763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A71A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B4C8">
            <w:pPr>
              <w:jc w:val="center"/>
            </w:pPr>
            <w:r>
              <w:rPr>
                <w:rFonts w:ascii="宋体" w:hAnsi="宋体" w:eastAsia="宋体"/>
                <w:sz w:val="16"/>
              </w:rPr>
              <w:t>得分</w:t>
            </w:r>
          </w:p>
        </w:tc>
      </w:tr>
      <w:tr w14:paraId="34713E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4E2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7FB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8F069">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AC9F0">
            <w:pPr>
              <w:jc w:val="center"/>
            </w:pPr>
            <w:r>
              <w:rPr>
                <w:rFonts w:ascii="宋体" w:hAnsi="宋体" w:eastAsia="宋体"/>
                <w:sz w:val="16"/>
              </w:rPr>
              <w:t>4.09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66F3B">
            <w:pPr>
              <w:jc w:val="center"/>
            </w:pPr>
            <w:r>
              <w:rPr>
                <w:rFonts w:ascii="宋体" w:hAnsi="宋体" w:eastAsia="宋体"/>
                <w:sz w:val="16"/>
              </w:rPr>
              <w:t>4.09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254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F2BC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0A89">
            <w:pPr>
              <w:jc w:val="center"/>
            </w:pPr>
            <w:r>
              <w:rPr>
                <w:rFonts w:ascii="宋体" w:hAnsi="宋体" w:eastAsia="宋体"/>
                <w:sz w:val="16"/>
              </w:rPr>
              <w:t>10.00分</w:t>
            </w:r>
          </w:p>
        </w:tc>
      </w:tr>
      <w:tr w14:paraId="7410D6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066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274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749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B22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BF8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502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A3D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249CC">
            <w:pPr>
              <w:jc w:val="center"/>
            </w:pPr>
            <w:r>
              <w:rPr>
                <w:rFonts w:ascii="宋体" w:hAnsi="宋体" w:eastAsia="宋体"/>
                <w:sz w:val="16"/>
              </w:rPr>
              <w:t>—</w:t>
            </w:r>
          </w:p>
        </w:tc>
      </w:tr>
      <w:tr w14:paraId="6FEDDA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AFF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A759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7319B">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7F9DB">
            <w:pPr>
              <w:jc w:val="center"/>
            </w:pPr>
            <w:r>
              <w:rPr>
                <w:rFonts w:ascii="宋体" w:hAnsi="宋体" w:eastAsia="宋体"/>
                <w:sz w:val="16"/>
              </w:rPr>
              <w:t>4.09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8B987">
            <w:pPr>
              <w:jc w:val="center"/>
            </w:pPr>
            <w:r>
              <w:rPr>
                <w:rFonts w:ascii="宋体" w:hAnsi="宋体" w:eastAsia="宋体"/>
                <w:sz w:val="16"/>
              </w:rPr>
              <w:t>4.09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113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EDD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D8F26">
            <w:pPr>
              <w:jc w:val="center"/>
            </w:pPr>
            <w:r>
              <w:rPr>
                <w:rFonts w:ascii="宋体" w:hAnsi="宋体" w:eastAsia="宋体"/>
                <w:sz w:val="16"/>
              </w:rPr>
              <w:t>—</w:t>
            </w:r>
          </w:p>
        </w:tc>
      </w:tr>
      <w:tr w14:paraId="122E7E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D543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214D3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E34A18">
            <w:pPr>
              <w:jc w:val="center"/>
            </w:pPr>
            <w:r>
              <w:rPr>
                <w:rFonts w:ascii="宋体" w:hAnsi="宋体" w:eastAsia="宋体"/>
                <w:sz w:val="16"/>
              </w:rPr>
              <w:t>实际完成情况</w:t>
            </w:r>
          </w:p>
        </w:tc>
      </w:tr>
      <w:tr w14:paraId="236062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F74A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C75C06">
            <w:pPr>
              <w:jc w:val="both"/>
            </w:pPr>
            <w:r>
              <w:rPr>
                <w:rFonts w:ascii="宋体" w:hAnsi="宋体" w:eastAsia="宋体"/>
                <w:sz w:val="16"/>
              </w:rPr>
              <w:t>该项目资金申请了4.09万元，其中：财政拨款0万元，其他资金4.09万元。主要用于：克州农产品人才培养、提高农产品质量安全能力水平的各类培训、组织举办行业性人才交流活动等。提高农产品质量安全能力水平的各类培训所需费用4.09万元，加快推进农产品质量安全工程，夯实克州农产品质量安全人才队伍建设，完善克州农产品质量安全人才工作站工作机制，建立互动、交流、分享的工作平台。注重创新驱动、农产品质量安全专业技术人才以及农业相关领域人才等重点方向，培养或引进创新能力强、具有一定影响力和知名度的高层次领军人才，参与克州农产品质量安全检验检测工作重大决策咨询和开展课题研究等。采取考察培训、交流学习、开展课题研究等方式，搭建多渠道、多层次交流合作通道。为克州农产品质量安全发展提供坚强有力的人才支撑和后备力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115055">
            <w:pPr>
              <w:jc w:val="both"/>
            </w:pPr>
            <w:r>
              <w:rPr>
                <w:rFonts w:ascii="宋体" w:hAnsi="宋体" w:eastAsia="宋体"/>
                <w:sz w:val="16"/>
              </w:rPr>
              <w:t>农业技术交流活动举办次数3次；培训人员达标率100%；工作开展及时率100%；开展业务培训3.2万元；人员职能大赛集中培训费用0.89万元；克州农产品质量安全发展提供坚强有力的人才支撑和后备力量：有效</w:t>
            </w:r>
            <w:r>
              <w:rPr>
                <w:rFonts w:hint="eastAsia" w:ascii="宋体" w:hAnsi="宋体"/>
                <w:sz w:val="16"/>
                <w:lang w:eastAsia="zh-CN"/>
              </w:rPr>
              <w:t>提升</w:t>
            </w:r>
            <w:r>
              <w:rPr>
                <w:rFonts w:ascii="宋体" w:hAnsi="宋体" w:eastAsia="宋体"/>
                <w:sz w:val="16"/>
              </w:rPr>
              <w:t>；发挥好工作站凝聚、引导各类人才为克州发展服务的作用：持续推进；群众满意度95%；培训对象满意度≥95%；开展业务培训3次。</w:t>
            </w:r>
          </w:p>
        </w:tc>
      </w:tr>
      <w:tr w14:paraId="25C10F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7BA9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0094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C7E0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9ED5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4789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A013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D9B6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1D27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1BF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0CF8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EFE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A6ED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C4339">
            <w:pPr>
              <w:jc w:val="center"/>
            </w:pPr>
            <w:r>
              <w:rPr>
                <w:rFonts w:ascii="宋体" w:hAnsi="宋体" w:eastAsia="宋体"/>
                <w:sz w:val="16"/>
              </w:rPr>
              <w:t>偏差原因分析及改进措施</w:t>
            </w:r>
          </w:p>
        </w:tc>
      </w:tr>
      <w:tr w14:paraId="655C32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2D90D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F9F6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FF9B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06A1A">
            <w:pPr>
              <w:jc w:val="center"/>
            </w:pPr>
            <w:r>
              <w:rPr>
                <w:rFonts w:ascii="宋体" w:hAnsi="宋体" w:eastAsia="宋体"/>
                <w:sz w:val="16"/>
              </w:rPr>
              <w:t>开展业务培训（次）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E08A1">
            <w:pPr>
              <w:jc w:val="center"/>
            </w:pPr>
            <w:r>
              <w:rPr>
                <w:rFonts w:ascii="宋体" w:hAnsi="宋体" w:eastAsia="宋体"/>
                <w:sz w:val="16"/>
              </w:rPr>
              <w:t>&gt;=3场次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436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3B2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6C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C19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45F38">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A3E8">
            <w:pPr>
              <w:jc w:val="center"/>
            </w:pPr>
            <w:r>
              <w:rPr>
                <w:rFonts w:ascii="宋体" w:hAnsi="宋体" w:eastAsia="宋体"/>
                <w:sz w:val="16"/>
              </w:rPr>
              <w: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593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AEB05">
            <w:pPr>
              <w:jc w:val="center"/>
            </w:pPr>
          </w:p>
        </w:tc>
      </w:tr>
      <w:tr w14:paraId="4445FD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12D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F50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EAE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027C">
            <w:pPr>
              <w:jc w:val="center"/>
            </w:pPr>
            <w:r>
              <w:rPr>
                <w:rFonts w:ascii="宋体" w:hAnsi="宋体" w:eastAsia="宋体"/>
                <w:sz w:val="16"/>
              </w:rPr>
              <w:t>农业技术交流活动举办次数（次）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EF056">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039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7DE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C53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D7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ADF1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7B553">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C35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BA83E">
            <w:pPr>
              <w:jc w:val="center"/>
            </w:pPr>
          </w:p>
        </w:tc>
      </w:tr>
      <w:tr w14:paraId="18750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754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319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BA1B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32439">
            <w:pPr>
              <w:jc w:val="center"/>
            </w:pPr>
            <w:r>
              <w:rPr>
                <w:rFonts w:ascii="宋体" w:hAnsi="宋体" w:eastAsia="宋体"/>
                <w:sz w:val="16"/>
              </w:rPr>
              <w:t>培训人员达标率（%）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1C0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72A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3E8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A75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900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4EB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89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B6F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289A6">
            <w:pPr>
              <w:jc w:val="center"/>
            </w:pPr>
          </w:p>
        </w:tc>
      </w:tr>
      <w:tr w14:paraId="49B764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C71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AB5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116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B8DE6">
            <w:pPr>
              <w:jc w:val="center"/>
            </w:pPr>
            <w:r>
              <w:rPr>
                <w:rFonts w:ascii="宋体" w:hAnsi="宋体" w:eastAsia="宋体"/>
                <w:sz w:val="16"/>
              </w:rPr>
              <w:t>工作开展及时率（%）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22B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EA4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52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9BB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E04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1003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32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BB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9DD75">
            <w:pPr>
              <w:jc w:val="center"/>
            </w:pPr>
          </w:p>
        </w:tc>
      </w:tr>
      <w:tr w14:paraId="771718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6EC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B6A1D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2B86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3607E">
            <w:pPr>
              <w:jc w:val="center"/>
            </w:pPr>
            <w:r>
              <w:rPr>
                <w:rFonts w:ascii="宋体" w:hAnsi="宋体" w:eastAsia="宋体"/>
                <w:sz w:val="16"/>
              </w:rPr>
              <w:t>开展业务培训（万元）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9F425">
            <w:pPr>
              <w:jc w:val="center"/>
            </w:pPr>
            <w:r>
              <w:rPr>
                <w:rFonts w:ascii="宋体" w:hAnsi="宋体" w:eastAsia="宋体"/>
                <w:sz w:val="16"/>
              </w:rPr>
              <w:t>&lt;=3.2万元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4F0A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E4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D5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4E0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0EE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8EE13">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50E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BC817">
            <w:pPr>
              <w:jc w:val="center"/>
            </w:pPr>
          </w:p>
        </w:tc>
      </w:tr>
      <w:tr w14:paraId="11F937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16D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DAF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AE7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ED008">
            <w:pPr>
              <w:jc w:val="center"/>
            </w:pPr>
            <w:r>
              <w:rPr>
                <w:rFonts w:ascii="宋体" w:hAnsi="宋体" w:eastAsia="宋体"/>
                <w:sz w:val="16"/>
              </w:rPr>
              <w:t>人</w:t>
            </w:r>
            <w:r>
              <w:rPr>
                <w:rFonts w:hint="eastAsia" w:ascii="宋体" w:hAnsi="宋体"/>
                <w:sz w:val="16"/>
                <w:lang w:eastAsia="zh-CN"/>
              </w:rPr>
              <w:t>员技</w:t>
            </w:r>
            <w:r>
              <w:rPr>
                <w:rFonts w:ascii="宋体" w:hAnsi="宋体" w:eastAsia="宋体"/>
                <w:sz w:val="16"/>
              </w:rPr>
              <w:t>能大赛集中培训费用（万元））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52A77">
            <w:pPr>
              <w:jc w:val="center"/>
            </w:pPr>
            <w:r>
              <w:rPr>
                <w:rFonts w:ascii="宋体" w:hAnsi="宋体" w:eastAsia="宋体"/>
                <w:sz w:val="16"/>
              </w:rPr>
              <w:t>&lt;=0.89万元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7D70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1E8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FF3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47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AA8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5582E">
            <w:pPr>
              <w:jc w:val="center"/>
            </w:pPr>
            <w:r>
              <w:rPr>
                <w:rFonts w:ascii="宋体" w:hAnsi="宋体" w:eastAsia="宋体"/>
                <w:sz w:val="16"/>
              </w:rPr>
              <w:t>=0.89万元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B2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37E49">
            <w:pPr>
              <w:jc w:val="center"/>
            </w:pPr>
          </w:p>
        </w:tc>
      </w:tr>
      <w:tr w14:paraId="5F9C5A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6BB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D16D5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64C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7792">
            <w:pPr>
              <w:jc w:val="center"/>
            </w:pPr>
            <w:r>
              <w:rPr>
                <w:rFonts w:ascii="宋体" w:hAnsi="宋体" w:eastAsia="宋体"/>
                <w:sz w:val="16"/>
              </w:rPr>
              <w:t>克州农产品质量安全发展提供坚强有力的人才支撑和后备力量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5AA6">
            <w:pPr>
              <w:jc w:val="center"/>
            </w:pPr>
            <w:r>
              <w:rPr>
                <w:rFonts w:ascii="宋体" w:hAnsi="宋体" w:eastAsia="宋体"/>
                <w:sz w:val="16"/>
              </w:rPr>
              <w:t>有效</w:t>
            </w:r>
            <w:r>
              <w:rPr>
                <w:rFonts w:hint="eastAsia" w:ascii="宋体" w:hAnsi="宋体"/>
                <w:sz w:val="16"/>
                <w:lang w:eastAsia="zh-CN"/>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AD8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D01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876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B5F3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E069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B569">
            <w:pPr>
              <w:jc w:val="center"/>
            </w:pPr>
            <w:r>
              <w:rPr>
                <w:rFonts w:ascii="宋体" w:hAnsi="宋体" w:eastAsia="宋体"/>
                <w:sz w:val="16"/>
              </w:rPr>
              <w:t>有效提升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523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28C7E">
            <w:pPr>
              <w:jc w:val="center"/>
            </w:pPr>
          </w:p>
        </w:tc>
      </w:tr>
      <w:tr w14:paraId="711A87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7E6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87B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D3F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E704">
            <w:pPr>
              <w:jc w:val="center"/>
            </w:pPr>
            <w:r>
              <w:rPr>
                <w:rFonts w:ascii="宋体" w:hAnsi="宋体" w:eastAsia="宋体"/>
                <w:sz w:val="16"/>
              </w:rPr>
              <w:t>发挥好工作站凝聚、引导各类人才为克州发展服务的作用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05B06">
            <w:pPr>
              <w:jc w:val="center"/>
            </w:pPr>
            <w:r>
              <w:rPr>
                <w:rFonts w:ascii="宋体" w:hAnsi="宋体" w:eastAsia="宋体"/>
                <w:sz w:val="16"/>
              </w:rPr>
              <w:t>持续推进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ED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AC6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E5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F2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F1CE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2A4F">
            <w:pPr>
              <w:jc w:val="center"/>
            </w:pPr>
            <w:r>
              <w:rPr>
                <w:rFonts w:ascii="宋体" w:hAnsi="宋体" w:eastAsia="宋体"/>
                <w:sz w:val="16"/>
              </w:rPr>
              <w:t>持续推进</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2A9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75BB8">
            <w:pPr>
              <w:jc w:val="center"/>
            </w:pPr>
          </w:p>
        </w:tc>
      </w:tr>
      <w:tr w14:paraId="038BEE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79E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B24B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205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9BD69">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7B2E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31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DB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C0D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413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EDEB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2412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B01E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207A1">
            <w:pPr>
              <w:jc w:val="center"/>
            </w:pPr>
          </w:p>
        </w:tc>
      </w:tr>
      <w:tr w14:paraId="2E39A8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494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299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C45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2F3A6">
            <w:pPr>
              <w:jc w:val="center"/>
            </w:pPr>
            <w:r>
              <w:rPr>
                <w:rFonts w:ascii="宋体" w:hAnsi="宋体" w:eastAsia="宋体"/>
                <w:sz w:val="16"/>
              </w:rPr>
              <w:t>培训对象满意度（%）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1063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194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9CEA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F1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EF35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33E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81AD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A2E1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9E338">
            <w:pPr>
              <w:jc w:val="center"/>
            </w:pPr>
          </w:p>
        </w:tc>
      </w:tr>
      <w:tr w14:paraId="3D60EE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49E9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0453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7292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085F82">
            <w:pPr>
              <w:jc w:val="center"/>
            </w:pPr>
            <w:r>
              <w:rPr>
                <w:rFonts w:ascii="宋体" w:hAnsi="宋体" w:eastAsia="宋体"/>
                <w:sz w:val="16"/>
              </w:rPr>
              <w:t>100分</w:t>
            </w:r>
          </w:p>
        </w:tc>
      </w:tr>
    </w:tbl>
    <w:p w14:paraId="3F506D1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0D2A774">
        <w:tc>
          <w:tcPr>
            <w:tcW w:w="8848" w:type="dxa"/>
            <w:gridSpan w:val="14"/>
            <w:vAlign w:val="center"/>
          </w:tcPr>
          <w:p w14:paraId="6B98B0A8">
            <w:pPr>
              <w:jc w:val="center"/>
            </w:pPr>
            <w:r>
              <w:rPr>
                <w:rFonts w:ascii="宋体" w:hAnsi="宋体" w:eastAsia="宋体"/>
                <w:sz w:val="24"/>
              </w:rPr>
              <w:t>项目支出绩效自评表</w:t>
            </w:r>
          </w:p>
        </w:tc>
      </w:tr>
      <w:tr w14:paraId="0793F69E">
        <w:tblPrEx>
          <w:tblCellMar>
            <w:top w:w="0" w:type="dxa"/>
            <w:left w:w="108" w:type="dxa"/>
            <w:bottom w:w="0" w:type="dxa"/>
            <w:right w:w="108" w:type="dxa"/>
          </w:tblCellMar>
        </w:tblPrEx>
        <w:tc>
          <w:tcPr>
            <w:tcW w:w="8848" w:type="dxa"/>
            <w:gridSpan w:val="14"/>
            <w:vAlign w:val="center"/>
          </w:tcPr>
          <w:p w14:paraId="03AEB1C3">
            <w:pPr>
              <w:jc w:val="center"/>
            </w:pPr>
            <w:r>
              <w:rPr>
                <w:rFonts w:ascii="宋体" w:hAnsi="宋体" w:eastAsia="宋体"/>
                <w:sz w:val="24"/>
              </w:rPr>
              <w:t>(2024年度)</w:t>
            </w:r>
          </w:p>
        </w:tc>
      </w:tr>
      <w:tr w14:paraId="36A8D7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27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BB7C50">
            <w:pPr>
              <w:jc w:val="center"/>
            </w:pPr>
            <w:r>
              <w:rPr>
                <w:rFonts w:ascii="宋体" w:hAnsi="宋体" w:eastAsia="宋体"/>
                <w:sz w:val="16"/>
              </w:rPr>
              <w:t>党费及残疾人保障金利息收入</w:t>
            </w:r>
          </w:p>
        </w:tc>
      </w:tr>
      <w:tr w14:paraId="6ACA45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BDD0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E0D12F">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FE1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982940">
            <w:pPr>
              <w:jc w:val="center"/>
            </w:pPr>
            <w:r>
              <w:rPr>
                <w:rFonts w:ascii="宋体" w:hAnsi="宋体" w:eastAsia="宋体"/>
                <w:sz w:val="16"/>
              </w:rPr>
              <w:t>克孜勒苏柯尔克孜自治州农业农村局</w:t>
            </w:r>
          </w:p>
        </w:tc>
      </w:tr>
      <w:tr w14:paraId="0322E1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FFC3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4404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52E4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209E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272F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057E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998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AC4B9">
            <w:pPr>
              <w:jc w:val="center"/>
            </w:pPr>
            <w:r>
              <w:rPr>
                <w:rFonts w:ascii="宋体" w:hAnsi="宋体" w:eastAsia="宋体"/>
                <w:sz w:val="16"/>
              </w:rPr>
              <w:t>得分</w:t>
            </w:r>
          </w:p>
        </w:tc>
      </w:tr>
      <w:tr w14:paraId="005C1E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3A7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232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CC18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0DB4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03EC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C62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692C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87137">
            <w:pPr>
              <w:jc w:val="center"/>
            </w:pPr>
            <w:r>
              <w:rPr>
                <w:rFonts w:ascii="宋体" w:hAnsi="宋体" w:eastAsia="宋体"/>
                <w:sz w:val="16"/>
              </w:rPr>
              <w:t>10.00分</w:t>
            </w:r>
          </w:p>
        </w:tc>
      </w:tr>
      <w:tr w14:paraId="7B1431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14B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4AD8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C91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6C0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C0B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901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E2B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4503">
            <w:pPr>
              <w:jc w:val="center"/>
            </w:pPr>
            <w:r>
              <w:rPr>
                <w:rFonts w:ascii="宋体" w:hAnsi="宋体" w:eastAsia="宋体"/>
                <w:sz w:val="16"/>
              </w:rPr>
              <w:t>—</w:t>
            </w:r>
          </w:p>
        </w:tc>
      </w:tr>
      <w:tr w14:paraId="401843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8F4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E404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4C52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D60F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C78E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DA0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75F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4943">
            <w:pPr>
              <w:jc w:val="center"/>
            </w:pPr>
            <w:r>
              <w:rPr>
                <w:rFonts w:ascii="宋体" w:hAnsi="宋体" w:eastAsia="宋体"/>
                <w:sz w:val="16"/>
              </w:rPr>
              <w:t>—</w:t>
            </w:r>
          </w:p>
        </w:tc>
      </w:tr>
      <w:tr w14:paraId="210769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341B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9C32F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E9E161">
            <w:pPr>
              <w:jc w:val="center"/>
            </w:pPr>
            <w:r>
              <w:rPr>
                <w:rFonts w:ascii="宋体" w:hAnsi="宋体" w:eastAsia="宋体"/>
                <w:sz w:val="16"/>
              </w:rPr>
              <w:t>实际完成情况</w:t>
            </w:r>
          </w:p>
        </w:tc>
      </w:tr>
      <w:tr w14:paraId="5E59C7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71C3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F03243">
            <w:pPr>
              <w:jc w:val="both"/>
            </w:pPr>
            <w:r>
              <w:rPr>
                <w:rFonts w:ascii="宋体" w:hAnsi="宋体" w:eastAsia="宋体"/>
                <w:sz w:val="16"/>
              </w:rPr>
              <w:t>为进一步激励各级党支部和广大党员干部在新时代新征程展现新担当新作为，有效发挥先进典型示范引领作用，补齐</w:t>
            </w:r>
            <w:r>
              <w:rPr>
                <w:rFonts w:hint="eastAsia" w:ascii="宋体" w:hAnsi="宋体"/>
                <w:sz w:val="16"/>
                <w:lang w:eastAsia="zh-CN"/>
              </w:rPr>
              <w:t>本单位</w:t>
            </w:r>
            <w:r>
              <w:rPr>
                <w:rFonts w:ascii="宋体" w:hAnsi="宋体" w:eastAsia="宋体"/>
                <w:sz w:val="16"/>
              </w:rPr>
              <w:t>党支部工作短板，提升党支部的工作质量，达到五好党支部工作效果。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19399D">
            <w:pPr>
              <w:jc w:val="both"/>
            </w:pPr>
            <w:r>
              <w:rPr>
                <w:rFonts w:ascii="宋体" w:hAnsi="宋体" w:eastAsia="宋体"/>
                <w:sz w:val="16"/>
              </w:rPr>
              <w:t>截至2024年12月31日，该项目执行数为5万元，已完成：主要用于评选优秀党员4人购买学习资料23本，组织主题党日活动3次。广大党员干部在新时代新征程展现新担当新作为，有效发挥先进典型示范引领作用，补齐</w:t>
            </w:r>
            <w:r>
              <w:rPr>
                <w:rFonts w:hint="eastAsia" w:ascii="宋体" w:hAnsi="宋体"/>
                <w:sz w:val="16"/>
                <w:lang w:eastAsia="zh-CN"/>
              </w:rPr>
              <w:t>本单位</w:t>
            </w:r>
            <w:r>
              <w:rPr>
                <w:rFonts w:ascii="宋体" w:hAnsi="宋体" w:eastAsia="宋体"/>
                <w:sz w:val="16"/>
              </w:rPr>
              <w:t>党支部工作短板，提升党支部的工作质量，达到五好党支部工作效果。</w:t>
            </w:r>
          </w:p>
        </w:tc>
      </w:tr>
      <w:tr w14:paraId="5AAA12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0E32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C65B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64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E1E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2FFF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E350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D4D6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AE9B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9C86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27F9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BD7B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F55B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E5CC0">
            <w:pPr>
              <w:jc w:val="center"/>
            </w:pPr>
            <w:r>
              <w:rPr>
                <w:rFonts w:ascii="宋体" w:hAnsi="宋体" w:eastAsia="宋体"/>
                <w:sz w:val="16"/>
              </w:rPr>
              <w:t>偏差原因分析及改进措施</w:t>
            </w:r>
          </w:p>
        </w:tc>
      </w:tr>
      <w:tr w14:paraId="7FEEA9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87CE8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E5C1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B23A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1170">
            <w:pPr>
              <w:jc w:val="center"/>
            </w:pPr>
            <w:r>
              <w:rPr>
                <w:rFonts w:ascii="宋体" w:hAnsi="宋体" w:eastAsia="宋体"/>
                <w:sz w:val="16"/>
              </w:rPr>
              <w:t>优秀党员评选人数（人）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02F41">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54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F13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18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1FE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E81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4CBD1">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9EB0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80D30">
            <w:pPr>
              <w:jc w:val="center"/>
            </w:pPr>
          </w:p>
        </w:tc>
      </w:tr>
      <w:tr w14:paraId="2624E7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02FA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E4F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2C3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840A">
            <w:pPr>
              <w:jc w:val="center"/>
            </w:pPr>
            <w:r>
              <w:rPr>
                <w:rFonts w:ascii="宋体" w:hAnsi="宋体" w:eastAsia="宋体"/>
                <w:sz w:val="16"/>
              </w:rPr>
              <w:t>学习资料（本）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E015D">
            <w:pPr>
              <w:jc w:val="center"/>
            </w:pPr>
            <w:r>
              <w:rPr>
                <w:rFonts w:ascii="宋体" w:hAnsi="宋体" w:eastAsia="宋体"/>
                <w:sz w:val="16"/>
              </w:rPr>
              <w:t>=23本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625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20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2A42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2F4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F87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B4B64">
            <w:pPr>
              <w:jc w:val="center"/>
            </w:pPr>
            <w:r>
              <w:rPr>
                <w:rFonts w:ascii="宋体" w:hAnsi="宋体" w:eastAsia="宋体"/>
                <w:sz w:val="16"/>
              </w:rPr>
              <w:t>=23本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241B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2C064">
            <w:pPr>
              <w:jc w:val="center"/>
            </w:pPr>
          </w:p>
        </w:tc>
      </w:tr>
      <w:tr w14:paraId="18C59F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C54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57E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C52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F52FC">
            <w:pPr>
              <w:jc w:val="center"/>
            </w:pPr>
            <w:r>
              <w:rPr>
                <w:rFonts w:ascii="宋体" w:hAnsi="宋体" w:eastAsia="宋体"/>
                <w:sz w:val="16"/>
              </w:rPr>
              <w:t>主题党日活动（次）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1B005">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D1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0C5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78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0FB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BFE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833F">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83BB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C15E1">
            <w:pPr>
              <w:jc w:val="center"/>
            </w:pPr>
          </w:p>
        </w:tc>
      </w:tr>
      <w:tr w14:paraId="18DA8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29E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B78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BEDD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8DF59">
            <w:pPr>
              <w:jc w:val="center"/>
            </w:pPr>
            <w:r>
              <w:rPr>
                <w:rFonts w:ascii="宋体" w:hAnsi="宋体" w:eastAsia="宋体"/>
                <w:sz w:val="16"/>
              </w:rPr>
              <w:t>标准化规范化党支部达标率（%）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1C3EC">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882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35D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83B0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E8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ADC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F1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87A3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FE54C">
            <w:pPr>
              <w:jc w:val="center"/>
            </w:pPr>
          </w:p>
        </w:tc>
      </w:tr>
      <w:tr w14:paraId="153A2B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AFF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E1E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5B0A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E35AA">
            <w:pPr>
              <w:jc w:val="center"/>
            </w:pPr>
            <w:r>
              <w:rPr>
                <w:rFonts w:ascii="宋体" w:hAnsi="宋体" w:eastAsia="宋体"/>
                <w:sz w:val="16"/>
              </w:rPr>
              <w:t>党支部工作完成及时率（%）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17F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218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AC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899E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4D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51D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B6E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4D84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68F3C">
            <w:pPr>
              <w:jc w:val="center"/>
            </w:pPr>
          </w:p>
        </w:tc>
      </w:tr>
      <w:tr w14:paraId="1BEDAE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996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FDB7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D8FFA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128D">
            <w:pPr>
              <w:jc w:val="center"/>
            </w:pPr>
            <w:r>
              <w:rPr>
                <w:rFonts w:ascii="宋体" w:hAnsi="宋体" w:eastAsia="宋体"/>
                <w:sz w:val="16"/>
              </w:rPr>
              <w:t>优秀党员表彰费（万元）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9907">
            <w:pPr>
              <w:jc w:val="center"/>
            </w:pPr>
            <w:r>
              <w:rPr>
                <w:rFonts w:ascii="宋体" w:hAnsi="宋体" w:eastAsia="宋体"/>
                <w:sz w:val="16"/>
              </w:rPr>
              <w:t>&lt;=0.40万元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F02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4A4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13A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3D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35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BFAF0">
            <w:pPr>
              <w:jc w:val="center"/>
            </w:pPr>
            <w:r>
              <w:rPr>
                <w:rFonts w:ascii="宋体" w:hAnsi="宋体" w:eastAsia="宋体"/>
                <w:sz w:val="16"/>
              </w:rPr>
              <w:t>=0.4万元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588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C4568">
            <w:pPr>
              <w:jc w:val="center"/>
            </w:pPr>
          </w:p>
        </w:tc>
      </w:tr>
      <w:tr w14:paraId="3A06C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622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D18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569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59DC4">
            <w:pPr>
              <w:jc w:val="center"/>
            </w:pPr>
            <w:r>
              <w:rPr>
                <w:rFonts w:ascii="宋体" w:hAnsi="宋体" w:eastAsia="宋体"/>
                <w:sz w:val="16"/>
              </w:rPr>
              <w:t>党支部订购学习资料费（万元）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1841">
            <w:pPr>
              <w:jc w:val="center"/>
            </w:pPr>
            <w:r>
              <w:rPr>
                <w:rFonts w:ascii="宋体" w:hAnsi="宋体" w:eastAsia="宋体"/>
                <w:sz w:val="16"/>
              </w:rPr>
              <w:t>&lt;=0.60万元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BC7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DDD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FC24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6CC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CE4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6E5D">
            <w:pPr>
              <w:jc w:val="center"/>
            </w:pPr>
            <w:r>
              <w:rPr>
                <w:rFonts w:ascii="宋体" w:hAnsi="宋体" w:eastAsia="宋体"/>
                <w:sz w:val="16"/>
              </w:rPr>
              <w:t>=0.6万元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057A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C9195">
            <w:pPr>
              <w:jc w:val="center"/>
            </w:pPr>
          </w:p>
        </w:tc>
      </w:tr>
      <w:tr w14:paraId="1827E0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028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1BC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CEF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F7D2A">
            <w:pPr>
              <w:jc w:val="center"/>
            </w:pPr>
            <w:r>
              <w:rPr>
                <w:rFonts w:ascii="宋体" w:hAnsi="宋体" w:eastAsia="宋体"/>
                <w:sz w:val="16"/>
              </w:rPr>
              <w:t>党支部组织建设设施材料费（万元）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DD2D7">
            <w:pPr>
              <w:jc w:val="center"/>
            </w:pPr>
            <w:r>
              <w:rPr>
                <w:rFonts w:ascii="宋体" w:hAnsi="宋体" w:eastAsia="宋体"/>
                <w:sz w:val="16"/>
              </w:rPr>
              <w:t>&lt;=1.10万元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A1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22F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DEE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B89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D0B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EF4FB">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B986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8CC70">
            <w:pPr>
              <w:jc w:val="center"/>
            </w:pPr>
          </w:p>
        </w:tc>
      </w:tr>
      <w:tr w14:paraId="620DF2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926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990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831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0479">
            <w:pPr>
              <w:jc w:val="center"/>
            </w:pPr>
            <w:r>
              <w:rPr>
                <w:rFonts w:ascii="宋体" w:hAnsi="宋体" w:eastAsia="宋体"/>
                <w:sz w:val="16"/>
              </w:rPr>
              <w:t>主题党</w:t>
            </w:r>
            <w:r>
              <w:rPr>
                <w:rFonts w:hint="eastAsia" w:ascii="宋体" w:hAnsi="宋体"/>
                <w:sz w:val="16"/>
                <w:lang w:eastAsia="zh-CN"/>
              </w:rPr>
              <w:t>日</w:t>
            </w:r>
            <w:r>
              <w:rPr>
                <w:rFonts w:ascii="宋体" w:hAnsi="宋体" w:eastAsia="宋体"/>
                <w:sz w:val="16"/>
              </w:rPr>
              <w:t>活动费（万元）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397D2">
            <w:pPr>
              <w:jc w:val="center"/>
            </w:pPr>
            <w:r>
              <w:rPr>
                <w:rFonts w:ascii="宋体" w:hAnsi="宋体" w:eastAsia="宋体"/>
                <w:sz w:val="16"/>
              </w:rPr>
              <w:t>&lt;=0.90万元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9D1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C28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EF5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A00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49C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518B1">
            <w:pPr>
              <w:jc w:val="center"/>
            </w:pPr>
            <w:r>
              <w:rPr>
                <w:rFonts w:ascii="宋体" w:hAnsi="宋体" w:eastAsia="宋体"/>
                <w:sz w:val="16"/>
              </w:rPr>
              <w:t>=0.9万元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09FA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F29A8">
            <w:pPr>
              <w:jc w:val="center"/>
            </w:pPr>
          </w:p>
        </w:tc>
      </w:tr>
      <w:tr w14:paraId="256ACD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FBE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EE2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E6D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1854F">
            <w:pPr>
              <w:jc w:val="center"/>
            </w:pPr>
            <w:r>
              <w:rPr>
                <w:rFonts w:ascii="宋体" w:hAnsi="宋体" w:eastAsia="宋体"/>
                <w:sz w:val="16"/>
              </w:rPr>
              <w:t>残疾人保障金（万元）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F1BAC">
            <w:pPr>
              <w:jc w:val="center"/>
            </w:pPr>
            <w:r>
              <w:rPr>
                <w:rFonts w:ascii="宋体" w:hAnsi="宋体" w:eastAsia="宋体"/>
                <w:sz w:val="16"/>
              </w:rPr>
              <w:t>&lt;=0.27万元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9B1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07F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6459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FBA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B81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6024F">
            <w:pPr>
              <w:jc w:val="center"/>
            </w:pPr>
            <w:r>
              <w:rPr>
                <w:rFonts w:ascii="宋体" w:hAnsi="宋体" w:eastAsia="宋体"/>
                <w:sz w:val="16"/>
              </w:rPr>
              <w:t>=0.27万元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BC23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9E437">
            <w:pPr>
              <w:jc w:val="center"/>
            </w:pPr>
          </w:p>
        </w:tc>
      </w:tr>
      <w:tr w14:paraId="2C2DD4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FCA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653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076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1217C">
            <w:pPr>
              <w:jc w:val="center"/>
            </w:pPr>
            <w:r>
              <w:rPr>
                <w:rFonts w:ascii="宋体" w:hAnsi="宋体" w:eastAsia="宋体"/>
                <w:sz w:val="16"/>
              </w:rPr>
              <w:t>手续费，办公费、ETC费（万元）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58361">
            <w:pPr>
              <w:jc w:val="center"/>
            </w:pPr>
            <w:r>
              <w:rPr>
                <w:rFonts w:ascii="宋体" w:hAnsi="宋体" w:eastAsia="宋体"/>
                <w:sz w:val="16"/>
              </w:rPr>
              <w:t>&lt;=1.73万元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F73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17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8A6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799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B8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4363B">
            <w:pPr>
              <w:jc w:val="center"/>
            </w:pPr>
            <w:r>
              <w:rPr>
                <w:rFonts w:ascii="宋体" w:hAnsi="宋体" w:eastAsia="宋体"/>
                <w:sz w:val="16"/>
              </w:rPr>
              <w:t>=1.73万元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567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5134A">
            <w:pPr>
              <w:jc w:val="center"/>
            </w:pPr>
            <w:r>
              <w:rPr>
                <w:rFonts w:ascii="宋体" w:hAnsi="宋体" w:eastAsia="宋体"/>
                <w:sz w:val="16"/>
              </w:rPr>
              <w:t>因</w:t>
            </w:r>
            <w:r>
              <w:rPr>
                <w:rFonts w:hint="eastAsia" w:ascii="宋体" w:hAnsi="宋体"/>
                <w:sz w:val="16"/>
                <w:lang w:eastAsia="zh-CN"/>
              </w:rPr>
              <w:t>结构</w:t>
            </w:r>
            <w:r>
              <w:rPr>
                <w:rFonts w:ascii="宋体" w:hAnsi="宋体" w:eastAsia="宋体"/>
                <w:sz w:val="16"/>
              </w:rPr>
              <w:t>改革，ETC未重新安装，下半年未支出</w:t>
            </w:r>
          </w:p>
        </w:tc>
      </w:tr>
      <w:tr w14:paraId="7414D1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DFB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1533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C825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F57C">
            <w:pPr>
              <w:jc w:val="center"/>
            </w:pPr>
            <w:r>
              <w:rPr>
                <w:rFonts w:ascii="宋体" w:hAnsi="宋体" w:eastAsia="宋体"/>
                <w:sz w:val="16"/>
              </w:rPr>
              <w:t>发挥党支部工作引领带动作用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2BAB">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F46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CC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4DE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B62D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78C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A7C7">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1FB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BEA05">
            <w:pPr>
              <w:jc w:val="center"/>
            </w:pPr>
          </w:p>
        </w:tc>
      </w:tr>
      <w:tr w14:paraId="5C4617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1AF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5F4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3C0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23EF">
            <w:pPr>
              <w:jc w:val="center"/>
            </w:pPr>
            <w:r>
              <w:rPr>
                <w:rFonts w:ascii="宋体" w:hAnsi="宋体" w:eastAsia="宋体"/>
                <w:sz w:val="16"/>
              </w:rPr>
              <w:t>党员满意度（%）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C28A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674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4E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EBF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26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F3E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35A4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A8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0C584">
            <w:pPr>
              <w:jc w:val="center"/>
            </w:pPr>
          </w:p>
        </w:tc>
      </w:tr>
      <w:tr w14:paraId="778398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A87D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6FCC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4FD3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759965">
            <w:pPr>
              <w:jc w:val="center"/>
            </w:pPr>
            <w:r>
              <w:rPr>
                <w:rFonts w:ascii="宋体" w:hAnsi="宋体" w:eastAsia="宋体"/>
                <w:sz w:val="16"/>
              </w:rPr>
              <w:t>100分</w:t>
            </w:r>
          </w:p>
        </w:tc>
      </w:tr>
    </w:tbl>
    <w:p w14:paraId="1A060075">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856"/>
        <w:gridCol w:w="696"/>
        <w:gridCol w:w="625"/>
        <w:gridCol w:w="625"/>
        <w:gridCol w:w="625"/>
        <w:gridCol w:w="625"/>
        <w:gridCol w:w="625"/>
        <w:gridCol w:w="632"/>
        <w:gridCol w:w="630"/>
        <w:gridCol w:w="616"/>
        <w:gridCol w:w="629"/>
      </w:tblGrid>
      <w:tr w14:paraId="63516C85">
        <w:tblPrEx>
          <w:tblCellMar>
            <w:top w:w="0" w:type="dxa"/>
            <w:left w:w="108" w:type="dxa"/>
            <w:bottom w:w="0" w:type="dxa"/>
            <w:right w:w="108" w:type="dxa"/>
          </w:tblCellMar>
        </w:tblPrEx>
        <w:tc>
          <w:tcPr>
            <w:tcW w:w="8848" w:type="dxa"/>
            <w:gridSpan w:val="14"/>
            <w:vAlign w:val="center"/>
          </w:tcPr>
          <w:p w14:paraId="090AF395">
            <w:pPr>
              <w:jc w:val="center"/>
            </w:pPr>
            <w:r>
              <w:rPr>
                <w:rFonts w:ascii="宋体" w:hAnsi="宋体" w:eastAsia="宋体"/>
                <w:sz w:val="24"/>
              </w:rPr>
              <w:t>项目支出绩效自评表</w:t>
            </w:r>
          </w:p>
        </w:tc>
      </w:tr>
      <w:tr w14:paraId="43DF650A">
        <w:tblPrEx>
          <w:tblCellMar>
            <w:top w:w="0" w:type="dxa"/>
            <w:left w:w="108" w:type="dxa"/>
            <w:bottom w:w="0" w:type="dxa"/>
            <w:right w:w="108" w:type="dxa"/>
          </w:tblCellMar>
        </w:tblPrEx>
        <w:tc>
          <w:tcPr>
            <w:tcW w:w="8848" w:type="dxa"/>
            <w:gridSpan w:val="14"/>
            <w:vAlign w:val="center"/>
          </w:tcPr>
          <w:p w14:paraId="5B5D09E7">
            <w:pPr>
              <w:jc w:val="center"/>
            </w:pPr>
            <w:r>
              <w:rPr>
                <w:rFonts w:ascii="宋体" w:hAnsi="宋体" w:eastAsia="宋体"/>
                <w:sz w:val="24"/>
              </w:rPr>
              <w:t>(2024年度)</w:t>
            </w:r>
          </w:p>
        </w:tc>
      </w:tr>
      <w:tr w14:paraId="485989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0D2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6D4C31">
            <w:pPr>
              <w:jc w:val="center"/>
            </w:pPr>
            <w:r>
              <w:rPr>
                <w:rFonts w:ascii="宋体" w:hAnsi="宋体" w:eastAsia="宋体"/>
                <w:sz w:val="16"/>
              </w:rPr>
              <w:t>农业产业奖补资金</w:t>
            </w:r>
          </w:p>
        </w:tc>
      </w:tr>
      <w:tr w14:paraId="62E2FD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8FC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07EDA7">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4F5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A70299">
            <w:pPr>
              <w:jc w:val="center"/>
            </w:pPr>
            <w:r>
              <w:rPr>
                <w:rFonts w:ascii="宋体" w:hAnsi="宋体" w:eastAsia="宋体"/>
                <w:sz w:val="16"/>
              </w:rPr>
              <w:t>克孜勒苏柯尔克孜自治州农业农村局</w:t>
            </w:r>
          </w:p>
        </w:tc>
      </w:tr>
      <w:tr w14:paraId="676C11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E2A7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518F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9BC1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C889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D3B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22B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5C0C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89D26">
            <w:pPr>
              <w:jc w:val="center"/>
            </w:pPr>
            <w:r>
              <w:rPr>
                <w:rFonts w:ascii="宋体" w:hAnsi="宋体" w:eastAsia="宋体"/>
                <w:sz w:val="16"/>
              </w:rPr>
              <w:t>得分</w:t>
            </w:r>
          </w:p>
        </w:tc>
      </w:tr>
      <w:tr w14:paraId="38FF9E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980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884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45C6F">
            <w:pPr>
              <w:jc w:val="center"/>
            </w:pPr>
            <w:r>
              <w:rPr>
                <w:rFonts w:ascii="宋体" w:hAnsi="宋体" w:eastAsia="宋体"/>
                <w:sz w:val="16"/>
              </w:rPr>
              <w:t>249.60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9BEA6">
            <w:pPr>
              <w:jc w:val="center"/>
            </w:pPr>
            <w:r>
              <w:rPr>
                <w:rFonts w:ascii="宋体" w:hAnsi="宋体" w:eastAsia="宋体"/>
                <w:sz w:val="16"/>
              </w:rPr>
              <w:t>249.60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44BA3">
            <w:pPr>
              <w:jc w:val="center"/>
            </w:pPr>
            <w:r>
              <w:rPr>
                <w:rFonts w:ascii="宋体" w:hAnsi="宋体" w:eastAsia="宋体"/>
                <w:sz w:val="16"/>
              </w:rPr>
              <w:t>186.00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23C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1E531">
            <w:pPr>
              <w:jc w:val="center"/>
            </w:pPr>
            <w:r>
              <w:rPr>
                <w:rFonts w:ascii="宋体" w:hAnsi="宋体" w:eastAsia="宋体"/>
                <w:sz w:val="16"/>
              </w:rPr>
              <w:t>74.5%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E7DE6">
            <w:pPr>
              <w:jc w:val="center"/>
            </w:pPr>
            <w:r>
              <w:rPr>
                <w:rFonts w:ascii="宋体" w:hAnsi="宋体" w:eastAsia="宋体"/>
                <w:sz w:val="16"/>
              </w:rPr>
              <w:t>3.63分</w:t>
            </w:r>
          </w:p>
        </w:tc>
      </w:tr>
      <w:tr w14:paraId="6D5020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343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052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5376D">
            <w:pPr>
              <w:jc w:val="center"/>
            </w:pPr>
            <w:r>
              <w:rPr>
                <w:rFonts w:ascii="宋体" w:hAnsi="宋体" w:eastAsia="宋体"/>
                <w:sz w:val="16"/>
              </w:rPr>
              <w:t>249.60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92AD0">
            <w:pPr>
              <w:jc w:val="center"/>
            </w:pPr>
            <w:r>
              <w:rPr>
                <w:rFonts w:ascii="宋体" w:hAnsi="宋体" w:eastAsia="宋体"/>
                <w:sz w:val="16"/>
              </w:rPr>
              <w:t>249.60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98B7C">
            <w:pPr>
              <w:jc w:val="center"/>
            </w:pPr>
            <w:r>
              <w:rPr>
                <w:rFonts w:ascii="宋体" w:hAnsi="宋体" w:eastAsia="宋体"/>
                <w:sz w:val="16"/>
              </w:rPr>
              <w:t>186.00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97C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321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882BA">
            <w:pPr>
              <w:jc w:val="center"/>
            </w:pPr>
            <w:r>
              <w:rPr>
                <w:rFonts w:ascii="宋体" w:hAnsi="宋体" w:eastAsia="宋体"/>
                <w:sz w:val="16"/>
              </w:rPr>
              <w:t>—</w:t>
            </w:r>
          </w:p>
        </w:tc>
      </w:tr>
      <w:tr w14:paraId="195F0B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F52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8C2A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6A1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946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D1E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2EE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B1F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C178F">
            <w:pPr>
              <w:jc w:val="center"/>
            </w:pPr>
            <w:r>
              <w:rPr>
                <w:rFonts w:ascii="宋体" w:hAnsi="宋体" w:eastAsia="宋体"/>
                <w:sz w:val="16"/>
              </w:rPr>
              <w:t>—</w:t>
            </w:r>
          </w:p>
        </w:tc>
      </w:tr>
      <w:tr w14:paraId="2343B6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3746C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AA28E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711767">
            <w:pPr>
              <w:jc w:val="center"/>
            </w:pPr>
            <w:r>
              <w:rPr>
                <w:rFonts w:ascii="宋体" w:hAnsi="宋体" w:eastAsia="宋体"/>
                <w:sz w:val="16"/>
              </w:rPr>
              <w:t>实际完成情况</w:t>
            </w:r>
          </w:p>
        </w:tc>
      </w:tr>
      <w:tr w14:paraId="06CFE6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AC34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829247">
            <w:pPr>
              <w:jc w:val="both"/>
            </w:pPr>
            <w:r>
              <w:rPr>
                <w:rFonts w:ascii="宋体" w:hAnsi="宋体" w:eastAsia="宋体"/>
                <w:sz w:val="16"/>
              </w:rPr>
              <w:t>目总预算资金249.6万元，其中：申请州财政资金249.6万元。一是农产品加工业。新购置农产品加工设备（固定设备）100 万元以上的，按实际投资（以发票为准）的 30%给予奖补。二是设施农业。在规划区内按建设标准新建农业设施大棚 （含设施蔬菜、设施林果、设施水产等），规模达到 20 亩（占压面积）以上的，按每亩 6 万元给予奖补。三是</w:t>
            </w:r>
            <w:r>
              <w:rPr>
                <w:rFonts w:hint="eastAsia" w:ascii="宋体" w:hAnsi="宋体"/>
                <w:sz w:val="16"/>
                <w:lang w:eastAsia="zh-CN"/>
              </w:rPr>
              <w:t>招</w:t>
            </w:r>
            <w:r>
              <w:rPr>
                <w:rFonts w:ascii="宋体" w:hAnsi="宋体" w:eastAsia="宋体"/>
                <w:sz w:val="16"/>
              </w:rPr>
              <w:t>商引资引进农业类上市公司、自治区级以上农业产业化龙头企业、本领域自治区级以上领军企业在克州投资农业产业项目的，补助资金一事一议，不受上述额度限制。奖补对象按该方案享受奖补支持时，不得与其他资金支持政策重复享受。</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062ADB">
            <w:pPr>
              <w:jc w:val="both"/>
            </w:pPr>
            <w:r>
              <w:rPr>
                <w:rFonts w:ascii="宋体" w:hAnsi="宋体" w:eastAsia="宋体"/>
                <w:sz w:val="16"/>
              </w:rPr>
              <w:t>截至2024年12月30日，新建温室大棚11座，新建温室大棚33亩，种植葡萄180亩，已完成，利用奖补资金，促进当地农业生产提升市场供应能力的需要 目前瓜果生产存在区域化、规模化布局和产业化加工尚未形成，种植、加工水平相对较低，标准化、规范化的生产模式尚未大面积推广应用等问题。自然灾害的发生会导致瓜果生产减产乃至绝收，进而会对瓜果市场供应和社会稳定带来不利影响。因此增强蔬菜瓜果生产抵御自然灾害的能力，避免瓜果生产出现大的起伏，实现瓜果生产的周年均衡供应，保障瓜果 市场稳定是瓜果产业实现可持续发展需要重点解决的问题。</w:t>
            </w:r>
          </w:p>
        </w:tc>
      </w:tr>
      <w:tr w14:paraId="38E581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9640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EE6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F61A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7E43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2F9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A77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AE72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AEB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0AB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EC9C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8C93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753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4A9DB">
            <w:pPr>
              <w:jc w:val="center"/>
            </w:pPr>
            <w:r>
              <w:rPr>
                <w:rFonts w:ascii="宋体" w:hAnsi="宋体" w:eastAsia="宋体"/>
                <w:sz w:val="16"/>
              </w:rPr>
              <w:t>偏差原因分析及改进措施</w:t>
            </w:r>
          </w:p>
        </w:tc>
      </w:tr>
      <w:tr w14:paraId="0EDA94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8CE9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626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C08A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3A197">
            <w:pPr>
              <w:jc w:val="center"/>
            </w:pPr>
            <w:r>
              <w:rPr>
                <w:rFonts w:ascii="宋体" w:hAnsi="宋体" w:eastAsia="宋体"/>
                <w:sz w:val="16"/>
              </w:rPr>
              <w:t>新建温室大棚（座)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A0B4D">
            <w:pPr>
              <w:jc w:val="center"/>
            </w:pPr>
            <w:r>
              <w:rPr>
                <w:rFonts w:ascii="宋体" w:hAnsi="宋体" w:eastAsia="宋体"/>
                <w:sz w:val="16"/>
              </w:rPr>
              <w:t>&gt;=11座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D2C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C9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7A3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245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85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9CE30">
            <w:pPr>
              <w:jc w:val="center"/>
            </w:pPr>
            <w:r>
              <w:rPr>
                <w:rFonts w:ascii="宋体" w:hAnsi="宋体" w:eastAsia="宋体"/>
                <w:sz w:val="16"/>
              </w:rPr>
              <w:t>=11座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230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2113D">
            <w:pPr>
              <w:jc w:val="center"/>
            </w:pPr>
          </w:p>
        </w:tc>
      </w:tr>
      <w:tr w14:paraId="6D1B31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8D9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D55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F35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650CD">
            <w:pPr>
              <w:jc w:val="center"/>
            </w:pPr>
            <w:r>
              <w:rPr>
                <w:rFonts w:ascii="宋体" w:hAnsi="宋体" w:eastAsia="宋体"/>
                <w:sz w:val="16"/>
              </w:rPr>
              <w:t>新建温室大棚（亩）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6997">
            <w:pPr>
              <w:jc w:val="center"/>
            </w:pPr>
            <w:r>
              <w:rPr>
                <w:rFonts w:ascii="宋体" w:hAnsi="宋体" w:eastAsia="宋体"/>
                <w:sz w:val="16"/>
              </w:rPr>
              <w:t>&gt;=33亩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B50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B1A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B33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C99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591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FB322">
            <w:pPr>
              <w:jc w:val="center"/>
            </w:pPr>
            <w:r>
              <w:rPr>
                <w:rFonts w:ascii="宋体" w:hAnsi="宋体" w:eastAsia="宋体"/>
                <w:sz w:val="16"/>
              </w:rPr>
              <w:t>=33亩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ED1B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94DDF">
            <w:pPr>
              <w:jc w:val="center"/>
            </w:pPr>
          </w:p>
        </w:tc>
      </w:tr>
      <w:tr w14:paraId="0ED853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448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96F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9DC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78F4F">
            <w:pPr>
              <w:jc w:val="center"/>
            </w:pPr>
            <w:r>
              <w:rPr>
                <w:rFonts w:ascii="宋体" w:hAnsi="宋体" w:eastAsia="宋体"/>
                <w:sz w:val="16"/>
              </w:rPr>
              <w:t>种植葡萄（亩））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9F27">
            <w:pPr>
              <w:jc w:val="center"/>
            </w:pPr>
            <w:r>
              <w:rPr>
                <w:rFonts w:ascii="宋体" w:hAnsi="宋体" w:eastAsia="宋体"/>
                <w:sz w:val="16"/>
              </w:rPr>
              <w:t>&gt;=180亩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35F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2DF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D67B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A50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171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9C652">
            <w:pPr>
              <w:jc w:val="center"/>
            </w:pPr>
            <w:r>
              <w:rPr>
                <w:rFonts w:ascii="宋体" w:hAnsi="宋体" w:eastAsia="宋体"/>
                <w:sz w:val="16"/>
              </w:rPr>
              <w:t>=180亩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09E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3BB41">
            <w:pPr>
              <w:jc w:val="center"/>
            </w:pPr>
          </w:p>
        </w:tc>
      </w:tr>
      <w:tr w14:paraId="3DCBAD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834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E42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55A8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B9604">
            <w:pPr>
              <w:jc w:val="center"/>
            </w:pPr>
            <w:r>
              <w:rPr>
                <w:rFonts w:ascii="宋体" w:hAnsi="宋体" w:eastAsia="宋体"/>
                <w:sz w:val="16"/>
              </w:rPr>
              <w:t>新建大棚质量合格率（%）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7D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5DE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C9A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E9A4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E44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1680">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7AD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576B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6AA9C">
            <w:pPr>
              <w:jc w:val="center"/>
            </w:pPr>
          </w:p>
        </w:tc>
      </w:tr>
      <w:tr w14:paraId="2715F8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467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D86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0B53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08BA3">
            <w:pPr>
              <w:jc w:val="center"/>
            </w:pPr>
            <w:r>
              <w:rPr>
                <w:rFonts w:ascii="宋体" w:hAnsi="宋体" w:eastAsia="宋体"/>
                <w:sz w:val="16"/>
              </w:rPr>
              <w:t>大棚建设及时率（%）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C6D5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AA2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47C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2B56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EAC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E06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80F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0061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37878">
            <w:pPr>
              <w:jc w:val="center"/>
            </w:pPr>
          </w:p>
        </w:tc>
      </w:tr>
      <w:tr w14:paraId="3C33E0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5F3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14DAD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F490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966F2">
            <w:pPr>
              <w:jc w:val="center"/>
            </w:pPr>
            <w:r>
              <w:rPr>
                <w:rFonts w:ascii="宋体" w:hAnsi="宋体" w:eastAsia="宋体"/>
                <w:sz w:val="16"/>
              </w:rPr>
              <w:t>玉米深加工设备购置费用（万元）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9A7A">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0D1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87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12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CBC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EEA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FFCAB">
            <w:pPr>
              <w:jc w:val="center"/>
            </w:pPr>
            <w:r>
              <w:rPr>
                <w:rFonts w:ascii="宋体" w:hAnsi="宋体" w:eastAsia="宋体"/>
                <w:sz w:val="16"/>
              </w:rPr>
              <w: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E2C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BD398">
            <w:pPr>
              <w:jc w:val="center"/>
            </w:pPr>
          </w:p>
        </w:tc>
      </w:tr>
      <w:tr w14:paraId="30ACC5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6CB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CEF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8FF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9FF94">
            <w:pPr>
              <w:jc w:val="center"/>
            </w:pPr>
            <w:r>
              <w:rPr>
                <w:rFonts w:ascii="宋体" w:hAnsi="宋体" w:eastAsia="宋体"/>
                <w:sz w:val="16"/>
              </w:rPr>
              <w:t>新建大棚建设费用（万元）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25E44">
            <w:pPr>
              <w:jc w:val="center"/>
            </w:pPr>
            <w:r>
              <w:rPr>
                <w:rFonts w:ascii="宋体" w:hAnsi="宋体" w:eastAsia="宋体"/>
                <w:sz w:val="16"/>
              </w:rPr>
              <w:t>&lt;=63.6万元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25C6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A61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DBC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8F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66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4B60">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DE0C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68CE9">
            <w:pPr>
              <w:jc w:val="center"/>
            </w:pPr>
            <w:r>
              <w:rPr>
                <w:rFonts w:ascii="宋体" w:hAnsi="宋体" w:eastAsia="宋体"/>
                <w:sz w:val="16"/>
              </w:rPr>
              <w:t>偏差原因：山东三辉农业科技有限公司申请设施农业大棚建设项目第二期奖补资金63.6万元，由于该公司与阿图什市农牧投资有限公司存在项目土地承包费</w:t>
            </w:r>
            <w:r>
              <w:rPr>
                <w:rFonts w:hint="eastAsia" w:ascii="宋体" w:hAnsi="宋体"/>
                <w:sz w:val="16"/>
                <w:lang w:eastAsia="zh-CN"/>
              </w:rPr>
              <w:t>未</w:t>
            </w:r>
            <w:r>
              <w:rPr>
                <w:rFonts w:ascii="宋体" w:hAnsi="宋体" w:eastAsia="宋体"/>
                <w:sz w:val="16"/>
              </w:rPr>
              <w:t>缴纳经济纠纷所以暂停了奖补政策。改进措施：财政局收回奖补资金，后期不会发放该资金。</w:t>
            </w:r>
          </w:p>
        </w:tc>
      </w:tr>
      <w:tr w14:paraId="402AF8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72B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74A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8B1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180F">
            <w:pPr>
              <w:jc w:val="center"/>
            </w:pPr>
            <w:r>
              <w:rPr>
                <w:rFonts w:ascii="宋体" w:hAnsi="宋体" w:eastAsia="宋体"/>
                <w:sz w:val="16"/>
              </w:rPr>
              <w:t>酿酒葡萄基地建设费（万元）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41334">
            <w:pPr>
              <w:jc w:val="center"/>
            </w:pPr>
            <w:r>
              <w:rPr>
                <w:rFonts w:ascii="宋体" w:hAnsi="宋体" w:eastAsia="宋体"/>
                <w:sz w:val="16"/>
              </w:rPr>
              <w:t>&lt;=36万元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EBDC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E80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A09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5F9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1AC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8A1CB">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05D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9C060">
            <w:pPr>
              <w:jc w:val="center"/>
            </w:pPr>
          </w:p>
        </w:tc>
      </w:tr>
      <w:tr w14:paraId="2D1A0E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27C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3395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A25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1507">
            <w:pPr>
              <w:jc w:val="center"/>
            </w:pPr>
            <w:r>
              <w:rPr>
                <w:rFonts w:ascii="宋体" w:hAnsi="宋体" w:eastAsia="宋体"/>
                <w:sz w:val="16"/>
              </w:rPr>
              <w:t>持续推进产业发展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1349A">
            <w:pPr>
              <w:jc w:val="center"/>
            </w:pPr>
            <w:r>
              <w:rPr>
                <w:rFonts w:ascii="宋体" w:hAnsi="宋体" w:eastAsia="宋体"/>
                <w:sz w:val="16"/>
              </w:rPr>
              <w:t>持续示范带动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D1C4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A46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DC2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BA2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ED9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C7228">
            <w:pPr>
              <w:jc w:val="center"/>
            </w:pPr>
            <w:r>
              <w:rPr>
                <w:rFonts w:ascii="宋体" w:hAnsi="宋体" w:eastAsia="宋体"/>
                <w:sz w:val="16"/>
              </w:rPr>
              <w:t>持续示范带动</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2C49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C9376">
            <w:pPr>
              <w:jc w:val="center"/>
            </w:pPr>
          </w:p>
        </w:tc>
      </w:tr>
      <w:tr w14:paraId="07A476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759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E29D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187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AC7A">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DDFBD">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58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E71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EA0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9448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171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BB77">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2812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2D666">
            <w:pPr>
              <w:jc w:val="center"/>
            </w:pPr>
          </w:p>
        </w:tc>
      </w:tr>
      <w:tr w14:paraId="703F30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156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392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61B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9307F">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2000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4F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8EE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021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399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773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3502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FD3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3F331">
            <w:pPr>
              <w:jc w:val="center"/>
            </w:pPr>
          </w:p>
        </w:tc>
      </w:tr>
      <w:tr w14:paraId="0ADEDA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F2C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2C80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F0CD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6FACD3">
            <w:pPr>
              <w:jc w:val="center"/>
            </w:pPr>
            <w:r>
              <w:rPr>
                <w:rFonts w:ascii="宋体" w:hAnsi="宋体" w:eastAsia="宋体"/>
                <w:sz w:val="16"/>
              </w:rPr>
              <w:t>88.63分</w:t>
            </w:r>
          </w:p>
        </w:tc>
      </w:tr>
    </w:tbl>
    <w:p w14:paraId="1A9B382D">
      <w:r>
        <w:br w:type="page"/>
      </w:r>
    </w:p>
    <w:tbl>
      <w:tblPr>
        <w:tblStyle w:val="9"/>
        <w:tblW w:w="0" w:type="auto"/>
        <w:tblInd w:w="0" w:type="dxa"/>
        <w:tblLayout w:type="autofit"/>
        <w:tblCellMar>
          <w:top w:w="0" w:type="dxa"/>
          <w:left w:w="108" w:type="dxa"/>
          <w:bottom w:w="0" w:type="dxa"/>
          <w:right w:w="108" w:type="dxa"/>
        </w:tblCellMar>
      </w:tblPr>
      <w:tblGrid>
        <w:gridCol w:w="602"/>
        <w:gridCol w:w="551"/>
        <w:gridCol w:w="551"/>
        <w:gridCol w:w="696"/>
        <w:gridCol w:w="1096"/>
        <w:gridCol w:w="551"/>
        <w:gridCol w:w="551"/>
        <w:gridCol w:w="551"/>
        <w:gridCol w:w="551"/>
        <w:gridCol w:w="551"/>
        <w:gridCol w:w="1096"/>
        <w:gridCol w:w="625"/>
        <w:gridCol w:w="460"/>
        <w:gridCol w:w="628"/>
      </w:tblGrid>
      <w:tr w14:paraId="418C9562">
        <w:tblPrEx>
          <w:tblCellMar>
            <w:top w:w="0" w:type="dxa"/>
            <w:left w:w="108" w:type="dxa"/>
            <w:bottom w:w="0" w:type="dxa"/>
            <w:right w:w="108" w:type="dxa"/>
          </w:tblCellMar>
        </w:tblPrEx>
        <w:tc>
          <w:tcPr>
            <w:tcW w:w="8848" w:type="dxa"/>
            <w:gridSpan w:val="14"/>
            <w:vAlign w:val="center"/>
          </w:tcPr>
          <w:p w14:paraId="30514871">
            <w:pPr>
              <w:jc w:val="center"/>
            </w:pPr>
            <w:r>
              <w:rPr>
                <w:rFonts w:ascii="宋体" w:hAnsi="宋体" w:eastAsia="宋体"/>
                <w:sz w:val="24"/>
              </w:rPr>
              <w:t>项目支出绩效自评表</w:t>
            </w:r>
          </w:p>
        </w:tc>
      </w:tr>
      <w:tr w14:paraId="3DB3200B">
        <w:tblPrEx>
          <w:tblCellMar>
            <w:top w:w="0" w:type="dxa"/>
            <w:left w:w="108" w:type="dxa"/>
            <w:bottom w:w="0" w:type="dxa"/>
            <w:right w:w="108" w:type="dxa"/>
          </w:tblCellMar>
        </w:tblPrEx>
        <w:tc>
          <w:tcPr>
            <w:tcW w:w="8848" w:type="dxa"/>
            <w:gridSpan w:val="14"/>
            <w:vAlign w:val="center"/>
          </w:tcPr>
          <w:p w14:paraId="5BCBA707">
            <w:pPr>
              <w:jc w:val="center"/>
            </w:pPr>
            <w:r>
              <w:rPr>
                <w:rFonts w:ascii="宋体" w:hAnsi="宋体" w:eastAsia="宋体"/>
                <w:sz w:val="24"/>
              </w:rPr>
              <w:t>(2024年度)</w:t>
            </w:r>
          </w:p>
        </w:tc>
      </w:tr>
      <w:tr w14:paraId="0BD70A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81B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D3CAC0">
            <w:pPr>
              <w:jc w:val="center"/>
            </w:pPr>
            <w:r>
              <w:rPr>
                <w:rFonts w:ascii="宋体" w:hAnsi="宋体" w:eastAsia="宋体"/>
                <w:sz w:val="16"/>
              </w:rPr>
              <w:t>农业生产发展资金</w:t>
            </w:r>
          </w:p>
        </w:tc>
      </w:tr>
      <w:tr w14:paraId="267E38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0FC7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5D3473">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A993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137504">
            <w:pPr>
              <w:jc w:val="center"/>
            </w:pPr>
            <w:r>
              <w:rPr>
                <w:rFonts w:ascii="宋体" w:hAnsi="宋体" w:eastAsia="宋体"/>
                <w:sz w:val="16"/>
              </w:rPr>
              <w:t>克孜勒苏柯尔克孜自治州农业农村局</w:t>
            </w:r>
          </w:p>
        </w:tc>
      </w:tr>
      <w:tr w14:paraId="030D36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EACF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A05E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8200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D3A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A65B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1A8A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09C4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8CEE5">
            <w:pPr>
              <w:jc w:val="center"/>
            </w:pPr>
            <w:r>
              <w:rPr>
                <w:rFonts w:ascii="宋体" w:hAnsi="宋体" w:eastAsia="宋体"/>
                <w:sz w:val="16"/>
              </w:rPr>
              <w:t>得分</w:t>
            </w:r>
          </w:p>
        </w:tc>
      </w:tr>
      <w:tr w14:paraId="07B44D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532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9518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D1D18">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C8C2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3E61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284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B8F6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FC39D">
            <w:pPr>
              <w:jc w:val="center"/>
            </w:pPr>
            <w:r>
              <w:rPr>
                <w:rFonts w:ascii="宋体" w:hAnsi="宋体" w:eastAsia="宋体"/>
                <w:sz w:val="16"/>
              </w:rPr>
              <w:t>10.00分</w:t>
            </w:r>
          </w:p>
        </w:tc>
      </w:tr>
      <w:tr w14:paraId="71EFAE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D3A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811F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537A5">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EBE12">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6689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A24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908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04827">
            <w:pPr>
              <w:jc w:val="center"/>
            </w:pPr>
            <w:r>
              <w:rPr>
                <w:rFonts w:ascii="宋体" w:hAnsi="宋体" w:eastAsia="宋体"/>
                <w:sz w:val="16"/>
              </w:rPr>
              <w:t>—</w:t>
            </w:r>
          </w:p>
        </w:tc>
      </w:tr>
      <w:tr w14:paraId="3CA1A3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45B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F57D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4BD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C34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EC6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50E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DA8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2DE96">
            <w:pPr>
              <w:jc w:val="center"/>
            </w:pPr>
            <w:r>
              <w:rPr>
                <w:rFonts w:ascii="宋体" w:hAnsi="宋体" w:eastAsia="宋体"/>
                <w:sz w:val="16"/>
              </w:rPr>
              <w:t>—</w:t>
            </w:r>
          </w:p>
        </w:tc>
      </w:tr>
      <w:tr w14:paraId="7E30CA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6ECDA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1D70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E88E60">
            <w:pPr>
              <w:jc w:val="center"/>
            </w:pPr>
            <w:r>
              <w:rPr>
                <w:rFonts w:ascii="宋体" w:hAnsi="宋体" w:eastAsia="宋体"/>
                <w:sz w:val="16"/>
              </w:rPr>
              <w:t>实际完成情况</w:t>
            </w:r>
          </w:p>
        </w:tc>
      </w:tr>
      <w:tr w14:paraId="1D7957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E4B5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BB7C9B">
            <w:pPr>
              <w:jc w:val="both"/>
            </w:pPr>
            <w:r>
              <w:rPr>
                <w:rFonts w:ascii="宋体" w:hAnsi="宋体" w:eastAsia="宋体"/>
                <w:sz w:val="16"/>
              </w:rPr>
              <w:t>目总预算资金12万元，其中：申请州财政资金12万元，其他资金0万元。克州农业农村局以政府购买服务的方式聘请第三方技术咨询服务单位协作做好高标准农田、土地利用开发、设施农业建设等项目的勘界测绘及土地报批相关政策的技术服务，全程跟踪农业项目技术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7D7186">
            <w:pPr>
              <w:jc w:val="both"/>
            </w:pPr>
            <w:r>
              <w:rPr>
                <w:rFonts w:ascii="宋体" w:hAnsi="宋体" w:eastAsia="宋体"/>
                <w:sz w:val="16"/>
              </w:rPr>
              <w:t>截至2024年12月31日，该项目执行数为40万元。已完成，农业项目编制审查1次，农业项目技术服务3次;通过该项目达到为进一步补齐农业生产发展工作短板，提升农业生产发展工作质量，达到农业生产发展工作种粮农民受益提高效果。 ：</w:t>
            </w:r>
            <w:r>
              <w:rPr>
                <w:rFonts w:ascii="宋体" w:hAnsi="宋体" w:eastAsia="宋体"/>
                <w:sz w:val="16"/>
              </w:rPr>
              <w:br w:type="textWrapping"/>
            </w:r>
            <w:r>
              <w:rPr>
                <w:rFonts w:ascii="宋体" w:hAnsi="宋体" w:eastAsia="宋体"/>
                <w:sz w:val="16"/>
              </w:rPr>
              <w:t>次）</w:t>
            </w:r>
          </w:p>
        </w:tc>
      </w:tr>
      <w:tr w14:paraId="4039A7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99C7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E5F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59C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678F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6C48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2F2E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8EC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B4E5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DA5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447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DF81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E4F0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AA1C0">
            <w:pPr>
              <w:jc w:val="center"/>
            </w:pPr>
            <w:r>
              <w:rPr>
                <w:rFonts w:ascii="宋体" w:hAnsi="宋体" w:eastAsia="宋体"/>
                <w:sz w:val="16"/>
              </w:rPr>
              <w:t>偏差原因分析及改进措施</w:t>
            </w:r>
          </w:p>
        </w:tc>
      </w:tr>
      <w:tr w14:paraId="048EA6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D6D35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6AB3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776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4E14">
            <w:pPr>
              <w:jc w:val="center"/>
            </w:pPr>
            <w:r>
              <w:rPr>
                <w:rFonts w:ascii="宋体" w:hAnsi="宋体" w:eastAsia="宋体"/>
                <w:sz w:val="16"/>
              </w:rPr>
              <w:t>农业项目编制审查（次）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C12D">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5C3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B25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DE4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ABF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0D53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DE24">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ED9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9E9A6">
            <w:pPr>
              <w:jc w:val="center"/>
            </w:pPr>
          </w:p>
        </w:tc>
      </w:tr>
      <w:tr w14:paraId="70625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5B8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5E5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F21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1F0F8">
            <w:pPr>
              <w:jc w:val="center"/>
            </w:pPr>
            <w:r>
              <w:rPr>
                <w:rFonts w:ascii="宋体" w:hAnsi="宋体" w:eastAsia="宋体"/>
                <w:sz w:val="16"/>
              </w:rPr>
              <w:t>农业项目技术服务（次）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A9C9">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9C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0E1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99D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475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CCA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12235">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A06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ABBF3">
            <w:pPr>
              <w:jc w:val="center"/>
            </w:pPr>
          </w:p>
        </w:tc>
      </w:tr>
      <w:tr w14:paraId="2E67C5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B1F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72F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B8DB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6F20">
            <w:pPr>
              <w:jc w:val="center"/>
            </w:pPr>
            <w:r>
              <w:rPr>
                <w:rFonts w:ascii="宋体" w:hAnsi="宋体" w:eastAsia="宋体"/>
                <w:sz w:val="16"/>
              </w:rPr>
              <w:t>报告意见采纳率（%）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605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F4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0F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4D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95F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1D35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22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30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65A59">
            <w:pPr>
              <w:jc w:val="center"/>
            </w:pPr>
          </w:p>
        </w:tc>
      </w:tr>
      <w:tr w14:paraId="0E3476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0E2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B87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4A6F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6677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55F7">
            <w:pPr>
              <w:jc w:val="center"/>
            </w:pPr>
            <w:r>
              <w:rPr>
                <w:rFonts w:ascii="宋体" w:hAnsi="宋体" w:eastAsia="宋体"/>
                <w:sz w:val="16"/>
              </w:rPr>
              <w:t>=2024.12.30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58C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FCD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949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217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CAF4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33165">
            <w:pPr>
              <w:jc w:val="center"/>
            </w:pPr>
            <w:r>
              <w:rPr>
                <w:rFonts w:ascii="宋体" w:hAnsi="宋体" w:eastAsia="宋体"/>
                <w:sz w:val="16"/>
              </w:rPr>
              <w:t>=2024.12.30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F6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57F97">
            <w:pPr>
              <w:jc w:val="center"/>
            </w:pPr>
          </w:p>
        </w:tc>
      </w:tr>
      <w:tr w14:paraId="4A787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A7F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496D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F6D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CC84">
            <w:pPr>
              <w:jc w:val="center"/>
            </w:pPr>
            <w:r>
              <w:rPr>
                <w:rFonts w:ascii="宋体" w:hAnsi="宋体" w:eastAsia="宋体"/>
                <w:sz w:val="16"/>
              </w:rPr>
              <w:t>北京城市发展研究院咨询服务费（万元）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0E398">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02D0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274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287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52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401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CED40">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2E8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A4A8F">
            <w:pPr>
              <w:jc w:val="center"/>
            </w:pPr>
          </w:p>
        </w:tc>
      </w:tr>
      <w:tr w14:paraId="74749A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AF2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010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6F7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46E3B">
            <w:pPr>
              <w:jc w:val="center"/>
            </w:pPr>
            <w:r>
              <w:rPr>
                <w:rFonts w:ascii="宋体" w:hAnsi="宋体" w:eastAsia="宋体"/>
                <w:sz w:val="16"/>
              </w:rPr>
              <w:t>中元天纬集团有限公司咨询服务费（万元）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0D97">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7A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17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304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BA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7D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4E727">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ED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DEC99">
            <w:pPr>
              <w:jc w:val="center"/>
            </w:pPr>
          </w:p>
        </w:tc>
      </w:tr>
      <w:tr w14:paraId="2F3675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D9B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502A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55F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A1A95">
            <w:pPr>
              <w:jc w:val="center"/>
            </w:pPr>
            <w:r>
              <w:rPr>
                <w:rFonts w:ascii="宋体" w:hAnsi="宋体" w:eastAsia="宋体"/>
                <w:sz w:val="16"/>
              </w:rPr>
              <w:t>农产品质量安全风险检测合格率（%）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65E9">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75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8CB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44C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A02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5638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539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7A1B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956D9">
            <w:pPr>
              <w:jc w:val="center"/>
            </w:pPr>
          </w:p>
        </w:tc>
      </w:tr>
      <w:tr w14:paraId="43B415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6CA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C47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8A2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312A">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693C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3B1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BDE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90D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EA2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2C5F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A81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7F6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70BAF">
            <w:pPr>
              <w:jc w:val="center"/>
            </w:pPr>
          </w:p>
        </w:tc>
      </w:tr>
      <w:tr w14:paraId="4CD5E0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830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3D2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74F93">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75EA0">
            <w:pPr>
              <w:jc w:val="center"/>
            </w:pPr>
            <w:r>
              <w:rPr>
                <w:rFonts w:ascii="宋体" w:hAnsi="宋体" w:eastAsia="宋体"/>
                <w:sz w:val="16"/>
              </w:rPr>
              <w:t>耕地质量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B7EF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5E6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44E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F24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C9F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93C9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ED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700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CB71A">
            <w:pPr>
              <w:jc w:val="center"/>
            </w:pPr>
          </w:p>
        </w:tc>
      </w:tr>
      <w:tr w14:paraId="5CBF34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44D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570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DE5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48C35">
            <w:pPr>
              <w:jc w:val="center"/>
            </w:pPr>
            <w:r>
              <w:rPr>
                <w:rFonts w:ascii="宋体" w:hAnsi="宋体" w:eastAsia="宋体"/>
                <w:sz w:val="16"/>
              </w:rPr>
              <w:t>工作人员及周边群众满意度（%）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B8415">
            <w:pPr>
              <w:jc w:val="center"/>
            </w:pPr>
            <w:r>
              <w:rPr>
                <w:rFonts w:ascii="宋体" w:hAnsi="宋体" w:eastAsia="宋体"/>
                <w:sz w:val="16"/>
              </w:rPr>
              <w:t>&gt;=90(</w:t>
            </w:r>
            <w:r>
              <w:rPr>
                <w:rFonts w:hint="eastAsia" w:ascii="宋体" w:hAnsi="宋体"/>
                <w:sz w:val="16"/>
                <w:lang w:eastAsia="zh-CN"/>
              </w:rPr>
              <w:t>%</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B5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53D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73A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33F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85C7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635F6">
            <w:pPr>
              <w:jc w:val="center"/>
            </w:pPr>
            <w:r>
              <w:rPr>
                <w:rFonts w:ascii="宋体" w:hAnsi="宋体" w:eastAsia="宋体"/>
                <w:sz w:val="16"/>
              </w:rPr>
              <w:t>=90(</w:t>
            </w:r>
            <w:r>
              <w:rPr>
                <w:rFonts w:hint="eastAsia" w:ascii="宋体" w:hAnsi="宋体"/>
                <w:sz w:val="16"/>
                <w:lang w:eastAsia="zh-CN"/>
              </w:rPr>
              <w:t>%</w:t>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02B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A7BC7">
            <w:pPr>
              <w:jc w:val="center"/>
            </w:pPr>
          </w:p>
        </w:tc>
      </w:tr>
      <w:tr w14:paraId="58C0B4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005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4226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13C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8AE57C">
            <w:pPr>
              <w:jc w:val="center"/>
            </w:pPr>
            <w:r>
              <w:rPr>
                <w:rFonts w:ascii="宋体" w:hAnsi="宋体" w:eastAsia="宋体"/>
                <w:sz w:val="16"/>
              </w:rPr>
              <w:t>100分</w:t>
            </w:r>
          </w:p>
        </w:tc>
      </w:tr>
    </w:tbl>
    <w:p w14:paraId="31A4AC8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A73D2FB">
        <w:tblPrEx>
          <w:tblCellMar>
            <w:top w:w="0" w:type="dxa"/>
            <w:left w:w="108" w:type="dxa"/>
            <w:bottom w:w="0" w:type="dxa"/>
            <w:right w:w="108" w:type="dxa"/>
          </w:tblCellMar>
        </w:tblPrEx>
        <w:tc>
          <w:tcPr>
            <w:tcW w:w="8848" w:type="dxa"/>
            <w:gridSpan w:val="14"/>
            <w:vAlign w:val="center"/>
          </w:tcPr>
          <w:p w14:paraId="1CC593EE">
            <w:pPr>
              <w:jc w:val="center"/>
            </w:pPr>
            <w:r>
              <w:rPr>
                <w:rFonts w:ascii="宋体" w:hAnsi="宋体" w:eastAsia="宋体"/>
                <w:sz w:val="24"/>
              </w:rPr>
              <w:t>项目支出绩效自评表</w:t>
            </w:r>
          </w:p>
        </w:tc>
      </w:tr>
      <w:tr w14:paraId="6FA4B066">
        <w:tblPrEx>
          <w:tblCellMar>
            <w:top w:w="0" w:type="dxa"/>
            <w:left w:w="108" w:type="dxa"/>
            <w:bottom w:w="0" w:type="dxa"/>
            <w:right w:w="108" w:type="dxa"/>
          </w:tblCellMar>
        </w:tblPrEx>
        <w:tc>
          <w:tcPr>
            <w:tcW w:w="8848" w:type="dxa"/>
            <w:gridSpan w:val="14"/>
            <w:vAlign w:val="center"/>
          </w:tcPr>
          <w:p w14:paraId="27FD72CD">
            <w:pPr>
              <w:jc w:val="center"/>
            </w:pPr>
            <w:r>
              <w:rPr>
                <w:rFonts w:ascii="宋体" w:hAnsi="宋体" w:eastAsia="宋体"/>
                <w:sz w:val="24"/>
              </w:rPr>
              <w:t>(2024年度)</w:t>
            </w:r>
          </w:p>
        </w:tc>
      </w:tr>
      <w:tr w14:paraId="20A6CA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55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A31A60">
            <w:pPr>
              <w:jc w:val="center"/>
            </w:pPr>
            <w:r>
              <w:rPr>
                <w:rFonts w:ascii="宋体" w:hAnsi="宋体" w:eastAsia="宋体"/>
                <w:sz w:val="16"/>
              </w:rPr>
              <w:t>农业综合执法经费项目(含罚没有毒有害物品处置、执法装备及制式服装购置）</w:t>
            </w:r>
          </w:p>
        </w:tc>
      </w:tr>
      <w:tr w14:paraId="23E1D3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B4C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C8E0FA">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C430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930822">
            <w:pPr>
              <w:jc w:val="center"/>
            </w:pPr>
            <w:r>
              <w:rPr>
                <w:rFonts w:ascii="宋体" w:hAnsi="宋体" w:eastAsia="宋体"/>
                <w:sz w:val="16"/>
              </w:rPr>
              <w:t>克孜勒苏柯尔克孜自治州农业农村局</w:t>
            </w:r>
          </w:p>
        </w:tc>
      </w:tr>
      <w:tr w14:paraId="7BB148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A723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91F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0312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66D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A64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32CF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EA6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5601">
            <w:pPr>
              <w:jc w:val="center"/>
            </w:pPr>
            <w:r>
              <w:rPr>
                <w:rFonts w:ascii="宋体" w:hAnsi="宋体" w:eastAsia="宋体"/>
                <w:sz w:val="16"/>
              </w:rPr>
              <w:t>得分</w:t>
            </w:r>
          </w:p>
        </w:tc>
      </w:tr>
      <w:tr w14:paraId="26E766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CBD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2819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72B7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BD3D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7ECA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5E9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9089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B900D">
            <w:pPr>
              <w:jc w:val="center"/>
            </w:pPr>
            <w:r>
              <w:rPr>
                <w:rFonts w:ascii="宋体" w:hAnsi="宋体" w:eastAsia="宋体"/>
                <w:sz w:val="16"/>
              </w:rPr>
              <w:t>10.00分</w:t>
            </w:r>
          </w:p>
        </w:tc>
      </w:tr>
      <w:tr w14:paraId="4C807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FC3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D91D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DA56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2BE9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77A0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AD3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73C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7286">
            <w:pPr>
              <w:jc w:val="center"/>
            </w:pPr>
            <w:r>
              <w:rPr>
                <w:rFonts w:ascii="宋体" w:hAnsi="宋体" w:eastAsia="宋体"/>
                <w:sz w:val="16"/>
              </w:rPr>
              <w:t>—</w:t>
            </w:r>
          </w:p>
        </w:tc>
      </w:tr>
      <w:tr w14:paraId="0DAE8B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6C3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B3F1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C9E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F3C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24A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B5D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E52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E2973">
            <w:pPr>
              <w:jc w:val="center"/>
            </w:pPr>
            <w:r>
              <w:rPr>
                <w:rFonts w:ascii="宋体" w:hAnsi="宋体" w:eastAsia="宋体"/>
                <w:sz w:val="16"/>
              </w:rPr>
              <w:t>—</w:t>
            </w:r>
          </w:p>
        </w:tc>
      </w:tr>
      <w:tr w14:paraId="50EF3D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2961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EF04F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9C8B82">
            <w:pPr>
              <w:jc w:val="center"/>
            </w:pPr>
            <w:r>
              <w:rPr>
                <w:rFonts w:ascii="宋体" w:hAnsi="宋体" w:eastAsia="宋体"/>
                <w:sz w:val="16"/>
              </w:rPr>
              <w:t>实际完成情况</w:t>
            </w:r>
          </w:p>
        </w:tc>
      </w:tr>
      <w:tr w14:paraId="37BF06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2C02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25C4AE">
            <w:pPr>
              <w:jc w:val="both"/>
            </w:pPr>
            <w:r>
              <w:rPr>
                <w:rFonts w:ascii="宋体" w:hAnsi="宋体" w:eastAsia="宋体"/>
                <w:sz w:val="16"/>
              </w:rPr>
              <w:t>该项目资金20万元，其中：财政资金20万元，其他资金0万元，该项目资金主要用于</w:t>
            </w:r>
            <w:r>
              <w:rPr>
                <w:rFonts w:hint="eastAsia" w:ascii="宋体" w:hAnsi="宋体"/>
                <w:sz w:val="16"/>
                <w:lang w:eastAsia="zh-CN"/>
              </w:rPr>
              <w:t>本单位</w:t>
            </w:r>
            <w:r>
              <w:rPr>
                <w:rFonts w:ascii="宋体" w:hAnsi="宋体" w:eastAsia="宋体"/>
                <w:sz w:val="16"/>
              </w:rPr>
              <w:t>开展农业综合执法检查办公工作经费。通过该项目实施保障</w:t>
            </w:r>
            <w:r>
              <w:rPr>
                <w:rFonts w:hint="eastAsia" w:ascii="宋体" w:hAnsi="宋体"/>
                <w:sz w:val="16"/>
                <w:lang w:eastAsia="zh-CN"/>
              </w:rPr>
              <w:t>本单位</w:t>
            </w:r>
            <w:r>
              <w:rPr>
                <w:rFonts w:ascii="宋体" w:hAnsi="宋体" w:eastAsia="宋体"/>
                <w:sz w:val="16"/>
              </w:rPr>
              <w:t>正常运转，加大执法检查力度，严厉查处违法案件，保障全州农业生产安全，将全年重大农业安全生产事故发生率降至0%。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933457">
            <w:pPr>
              <w:jc w:val="both"/>
            </w:pPr>
            <w:r>
              <w:rPr>
                <w:rFonts w:ascii="宋体" w:hAnsi="宋体" w:eastAsia="宋体"/>
                <w:sz w:val="16"/>
              </w:rPr>
              <w:t>截至2024年12月31日，该项目执行数为20万元，已完成：开展执法检查次数244次，出动执法人员559人次，开展执法培训次数2次，违法案件立案查处次数5次。通过该项目实施保障</w:t>
            </w:r>
            <w:r>
              <w:rPr>
                <w:rFonts w:hint="eastAsia" w:ascii="宋体" w:hAnsi="宋体"/>
                <w:sz w:val="16"/>
                <w:lang w:eastAsia="zh-CN"/>
              </w:rPr>
              <w:t>本单位</w:t>
            </w:r>
            <w:r>
              <w:rPr>
                <w:rFonts w:ascii="宋体" w:hAnsi="宋体" w:eastAsia="宋体"/>
                <w:sz w:val="16"/>
              </w:rPr>
              <w:t>正常运转，加大对农药、兽药经营的执法检查力度，对日常执法检查和群众举报存在经营假冒伪劣农药、兽药违法行为，进行立案查处，与有资质的处理公司协调、沟通，确保农药、兽药市场安全。</w:t>
            </w:r>
          </w:p>
        </w:tc>
      </w:tr>
      <w:tr w14:paraId="7482FC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34FA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F5AF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E590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0EB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6E0A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CDAE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BB39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CF8F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FF8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AB3F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C387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5EF7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E4B3B">
            <w:pPr>
              <w:jc w:val="center"/>
            </w:pPr>
            <w:r>
              <w:rPr>
                <w:rFonts w:ascii="宋体" w:hAnsi="宋体" w:eastAsia="宋体"/>
                <w:sz w:val="16"/>
              </w:rPr>
              <w:t>偏差原因分析及改进措施</w:t>
            </w:r>
          </w:p>
        </w:tc>
      </w:tr>
      <w:tr w14:paraId="1FD5FE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4BAD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6477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2FF8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96902">
            <w:pPr>
              <w:jc w:val="center"/>
            </w:pPr>
            <w:r>
              <w:rPr>
                <w:rFonts w:ascii="宋体" w:hAnsi="宋体" w:eastAsia="宋体"/>
                <w:sz w:val="16"/>
              </w:rPr>
              <w:t>开展执法检查次数（次）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2DACC">
            <w:pPr>
              <w:jc w:val="center"/>
            </w:pPr>
            <w:r>
              <w:rPr>
                <w:rFonts w:ascii="宋体" w:hAnsi="宋体" w:eastAsia="宋体"/>
                <w:sz w:val="16"/>
              </w:rPr>
              <w:t>&gt;=300次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968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9D8A">
            <w:pPr>
              <w:jc w:val="center"/>
            </w:pPr>
            <w:r>
              <w:rPr>
                <w:rFonts w:ascii="宋体" w:hAnsi="宋体" w:eastAsia="宋体"/>
                <w:sz w:val="16"/>
              </w:rPr>
              <w:t>336次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E016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0A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B80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4494">
            <w:pPr>
              <w:jc w:val="center"/>
            </w:pPr>
            <w:r>
              <w:rPr>
                <w:rFonts w:ascii="宋体" w:hAnsi="宋体" w:eastAsia="宋体"/>
                <w:sz w:val="16"/>
              </w:rPr>
              <w:t>=244次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13631">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FDCDA">
            <w:pPr>
              <w:jc w:val="center"/>
            </w:pPr>
            <w:r>
              <w:rPr>
                <w:rFonts w:ascii="宋体" w:hAnsi="宋体" w:eastAsia="宋体"/>
                <w:sz w:val="16"/>
              </w:rPr>
              <w:t>偏差原因：在计划执行过程中，</w:t>
            </w:r>
            <w:r>
              <w:rPr>
                <w:rFonts w:hint="eastAsia" w:ascii="宋体" w:hAnsi="宋体"/>
                <w:sz w:val="16"/>
                <w:lang w:eastAsia="zh-CN"/>
              </w:rPr>
              <w:t>本单位</w:t>
            </w:r>
            <w:r>
              <w:rPr>
                <w:rFonts w:ascii="宋体" w:hAnsi="宋体" w:eastAsia="宋体"/>
                <w:sz w:val="16"/>
              </w:rPr>
              <w:t>遭遇了机构改革这一重大变动，克州农业综合行政执法支队被撤销。这一变革带来了一系列复杂且具有挑战性的情况，严重影响了执法检查工作的正常推进。改进措施：尽管面临这些困难，我们始终秉持对农业执法工作的高度责任感，在现有条件下积极协调各方资源，努力推进执法检查工作。后续，我们将持续关注机构改革后的工作融合与提升，尽快完善工作机制，尽快完善工作机制，加强人员培训与</w:t>
            </w:r>
            <w:r>
              <w:rPr>
                <w:rFonts w:hint="eastAsia" w:ascii="宋体" w:hAnsi="宋体"/>
                <w:sz w:val="16"/>
                <w:lang w:eastAsia="zh-CN"/>
              </w:rPr>
              <w:t>协作</w:t>
            </w:r>
            <w:r>
              <w:rPr>
                <w:rFonts w:ascii="宋体" w:hAnsi="宋体" w:eastAsia="宋体"/>
                <w:sz w:val="16"/>
              </w:rPr>
              <w:t>，合理调配资源，争取在未来工作中逐步弥补执法检查次数的缺口，为农业领域的健康发展提供坚实保障。</w:t>
            </w:r>
          </w:p>
        </w:tc>
      </w:tr>
      <w:tr w14:paraId="0F43B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B3B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D74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72A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3E75C">
            <w:pPr>
              <w:jc w:val="center"/>
            </w:pPr>
            <w:r>
              <w:rPr>
                <w:rFonts w:ascii="宋体" w:hAnsi="宋体" w:eastAsia="宋体"/>
                <w:sz w:val="16"/>
              </w:rPr>
              <w:t>进行培训次数（次）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29BB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1B4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A48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BD83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198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C2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A40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4DD7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2FCF7">
            <w:pPr>
              <w:jc w:val="center"/>
            </w:pPr>
          </w:p>
        </w:tc>
      </w:tr>
      <w:tr w14:paraId="239E5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60D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763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529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0B68">
            <w:pPr>
              <w:jc w:val="center"/>
            </w:pPr>
            <w:r>
              <w:rPr>
                <w:rFonts w:ascii="宋体" w:hAnsi="宋体" w:eastAsia="宋体"/>
                <w:sz w:val="16"/>
              </w:rPr>
              <w:t>出动执法人次（人次）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51086">
            <w:pPr>
              <w:jc w:val="center"/>
            </w:pPr>
            <w:r>
              <w:rPr>
                <w:rFonts w:ascii="宋体" w:hAnsi="宋体" w:eastAsia="宋体"/>
                <w:sz w:val="16"/>
              </w:rPr>
              <w:t>&gt;=500人次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8E2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9352B">
            <w:pPr>
              <w:jc w:val="center"/>
            </w:pPr>
            <w:r>
              <w:rPr>
                <w:rFonts w:ascii="宋体" w:hAnsi="宋体" w:eastAsia="宋体"/>
                <w:sz w:val="16"/>
              </w:rPr>
              <w:t>921人次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345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069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BCA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D5C2">
            <w:pPr>
              <w:jc w:val="center"/>
            </w:pPr>
            <w:r>
              <w:rPr>
                <w:rFonts w:ascii="宋体" w:hAnsi="宋体" w:eastAsia="宋体"/>
                <w:sz w:val="16"/>
              </w:rPr>
              <w:t>=559人次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9D4A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76152">
            <w:pPr>
              <w:jc w:val="center"/>
            </w:pPr>
          </w:p>
        </w:tc>
      </w:tr>
      <w:tr w14:paraId="3C8AB5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A14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DFB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3EF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6973">
            <w:pPr>
              <w:jc w:val="center"/>
            </w:pPr>
            <w:r>
              <w:rPr>
                <w:rFonts w:ascii="宋体" w:hAnsi="宋体" w:eastAsia="宋体"/>
                <w:sz w:val="16"/>
              </w:rPr>
              <w:t>罚没有毒有害物品检测次数（次）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790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29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62E8">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ACF7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3D1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5A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6A28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18C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6AE2E">
            <w:pPr>
              <w:jc w:val="center"/>
            </w:pPr>
          </w:p>
        </w:tc>
      </w:tr>
      <w:tr w14:paraId="049AF4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BC9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FF3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5DC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288BB">
            <w:pPr>
              <w:jc w:val="center"/>
            </w:pPr>
            <w:r>
              <w:rPr>
                <w:rFonts w:ascii="宋体" w:hAnsi="宋体" w:eastAsia="宋体"/>
                <w:sz w:val="16"/>
              </w:rPr>
              <w:t>伪劣农药、兽药违法等立案查处次数（次）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D233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5D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24323">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5F8D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194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2BD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E92F">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0439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E93FB">
            <w:pPr>
              <w:jc w:val="center"/>
            </w:pPr>
          </w:p>
        </w:tc>
      </w:tr>
      <w:tr w14:paraId="63E021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49E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EFB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6AAA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AAA8">
            <w:pPr>
              <w:jc w:val="center"/>
            </w:pPr>
            <w:r>
              <w:rPr>
                <w:rFonts w:ascii="宋体" w:hAnsi="宋体" w:eastAsia="宋体"/>
                <w:sz w:val="16"/>
              </w:rPr>
              <w:t>执法检查达标率（%）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CA9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8CC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6AD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6D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DD2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890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E9A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99B4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A3E98">
            <w:pPr>
              <w:jc w:val="center"/>
            </w:pPr>
          </w:p>
        </w:tc>
      </w:tr>
      <w:tr w14:paraId="1CB63D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D74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08A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47D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BAF6D">
            <w:pPr>
              <w:jc w:val="center"/>
            </w:pPr>
            <w:r>
              <w:rPr>
                <w:rFonts w:ascii="宋体" w:hAnsi="宋体" w:eastAsia="宋体"/>
                <w:sz w:val="16"/>
              </w:rPr>
              <w:t>执法检查覆盖率（%）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CB0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3A6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DA0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7084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4B3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69B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E6C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1DB6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FA777">
            <w:pPr>
              <w:jc w:val="center"/>
            </w:pPr>
          </w:p>
        </w:tc>
      </w:tr>
      <w:tr w14:paraId="79C45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5C7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188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55E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E0BE">
            <w:pPr>
              <w:jc w:val="center"/>
            </w:pPr>
            <w:r>
              <w:rPr>
                <w:rFonts w:ascii="宋体" w:hAnsi="宋体" w:eastAsia="宋体"/>
                <w:sz w:val="16"/>
              </w:rPr>
              <w:t>执法培训出勤率（%）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1BF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D0A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52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02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933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0EA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DD9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16D7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98843">
            <w:pPr>
              <w:jc w:val="center"/>
            </w:pPr>
          </w:p>
        </w:tc>
      </w:tr>
      <w:tr w14:paraId="109F0D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68F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4A3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886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FF58D">
            <w:pPr>
              <w:jc w:val="center"/>
            </w:pPr>
            <w:r>
              <w:rPr>
                <w:rFonts w:ascii="宋体" w:hAnsi="宋体" w:eastAsia="宋体"/>
                <w:sz w:val="16"/>
              </w:rPr>
              <w:t>违法案件立案查处率（%）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5CB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C6E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598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2450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B63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CDC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F3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7A8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BF026">
            <w:pPr>
              <w:jc w:val="center"/>
            </w:pPr>
          </w:p>
        </w:tc>
      </w:tr>
      <w:tr w14:paraId="4BA6F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366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4FD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A2A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72E50">
            <w:pPr>
              <w:jc w:val="center"/>
            </w:pPr>
            <w:r>
              <w:rPr>
                <w:rFonts w:ascii="宋体" w:hAnsi="宋体" w:eastAsia="宋体"/>
                <w:sz w:val="16"/>
              </w:rPr>
              <w:t>伪劣农药、兽药违法等立案查处率（%）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8E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F8E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51F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85ED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AB9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BB8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E7E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05F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8EB3E">
            <w:pPr>
              <w:jc w:val="center"/>
            </w:pPr>
          </w:p>
        </w:tc>
      </w:tr>
      <w:tr w14:paraId="37F26A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7E1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B4D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FDC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5D105">
            <w:pPr>
              <w:jc w:val="center"/>
            </w:pPr>
            <w:r>
              <w:rPr>
                <w:rFonts w:ascii="宋体" w:hAnsi="宋体" w:eastAsia="宋体"/>
                <w:sz w:val="16"/>
              </w:rPr>
              <w:t>罚没有毒有害物品检测准确率（%）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FDE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D5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399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E68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7D9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2DA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5E3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A1C7A">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58C86">
            <w:pPr>
              <w:jc w:val="center"/>
            </w:pPr>
          </w:p>
        </w:tc>
      </w:tr>
      <w:tr w14:paraId="60C316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AD9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D8B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2A17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CCE4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E1DCD">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C56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EEAEA">
            <w:pPr>
              <w:jc w:val="center"/>
            </w:pPr>
            <w:r>
              <w:rPr>
                <w:rFonts w:ascii="宋体" w:hAnsi="宋体" w:eastAsia="宋体"/>
                <w:sz w:val="16"/>
              </w:rPr>
              <w:t>2022年12月31日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F135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1C7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BC5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936D9">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A5D6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D27FC">
            <w:pPr>
              <w:jc w:val="center"/>
            </w:pPr>
          </w:p>
        </w:tc>
      </w:tr>
      <w:tr w14:paraId="7F651C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B5D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117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582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C278B">
            <w:pPr>
              <w:jc w:val="center"/>
            </w:pPr>
            <w:r>
              <w:rPr>
                <w:rFonts w:ascii="宋体" w:hAnsi="宋体" w:eastAsia="宋体"/>
                <w:sz w:val="16"/>
              </w:rPr>
              <w:t>开展执法检查及时率（%）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72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C39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8DE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A6B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90C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0BE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1A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D62A">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A99AF">
            <w:pPr>
              <w:jc w:val="center"/>
            </w:pPr>
          </w:p>
        </w:tc>
      </w:tr>
      <w:tr w14:paraId="77FF0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3A4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F7C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FCC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80D46">
            <w:pPr>
              <w:jc w:val="center"/>
            </w:pPr>
            <w:r>
              <w:rPr>
                <w:rFonts w:ascii="宋体" w:hAnsi="宋体" w:eastAsia="宋体"/>
                <w:sz w:val="16"/>
              </w:rPr>
              <w:t>违法案件立案查处及时率（%）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9CB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D1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0E6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5A76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C6D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DA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BB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C151">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E69FE">
            <w:pPr>
              <w:jc w:val="center"/>
            </w:pPr>
          </w:p>
        </w:tc>
      </w:tr>
      <w:tr w14:paraId="63D937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627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44D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0F3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BB87A">
            <w:pPr>
              <w:jc w:val="center"/>
            </w:pPr>
            <w:r>
              <w:rPr>
                <w:rFonts w:ascii="宋体" w:hAnsi="宋体" w:eastAsia="宋体"/>
                <w:sz w:val="16"/>
              </w:rPr>
              <w:t>伪劣农药、兽药违法等立案查处及时率（%）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9EE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D6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27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A22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E56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D6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34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B33F">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11BFC">
            <w:pPr>
              <w:jc w:val="center"/>
            </w:pPr>
          </w:p>
        </w:tc>
      </w:tr>
      <w:tr w14:paraId="44CFEA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C2F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8E0E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4B28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A01A">
            <w:pPr>
              <w:jc w:val="center"/>
            </w:pPr>
            <w:r>
              <w:rPr>
                <w:rFonts w:ascii="宋体" w:hAnsi="宋体" w:eastAsia="宋体"/>
                <w:sz w:val="16"/>
              </w:rPr>
              <w:t>开展执法培训经费（万元）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8973A">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C2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B3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438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953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847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9E29C">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80F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7AE87">
            <w:pPr>
              <w:jc w:val="center"/>
            </w:pPr>
          </w:p>
        </w:tc>
      </w:tr>
      <w:tr w14:paraId="03734F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31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073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AF1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68C23">
            <w:pPr>
              <w:jc w:val="center"/>
            </w:pPr>
            <w:r>
              <w:rPr>
                <w:rFonts w:ascii="宋体" w:hAnsi="宋体" w:eastAsia="宋体"/>
                <w:sz w:val="16"/>
              </w:rPr>
              <w:t>开展执法业务经费（万元）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F5392">
            <w:pPr>
              <w:jc w:val="center"/>
            </w:pPr>
            <w:r>
              <w:rPr>
                <w:rFonts w:ascii="宋体" w:hAnsi="宋体" w:eastAsia="宋体"/>
                <w:sz w:val="16"/>
              </w:rPr>
              <w:t>&lt;=19万元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4B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0B0C0">
            <w:pPr>
              <w:jc w:val="center"/>
            </w:pPr>
            <w:r>
              <w:rPr>
                <w:rFonts w:ascii="宋体" w:hAnsi="宋体" w:eastAsia="宋体"/>
                <w:sz w:val="16"/>
              </w:rPr>
              <w:t>43.84万元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12E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CBB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736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8963">
            <w:pPr>
              <w:jc w:val="center"/>
            </w:pPr>
            <w:r>
              <w:rPr>
                <w:rFonts w:ascii="宋体" w:hAnsi="宋体" w:eastAsia="宋体"/>
                <w:sz w:val="16"/>
              </w:rPr>
              <w:t>=19万元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A8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55535">
            <w:pPr>
              <w:jc w:val="center"/>
            </w:pPr>
          </w:p>
        </w:tc>
      </w:tr>
      <w:tr w14:paraId="108C7C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5B7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B228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BB17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EB5E7">
            <w:pPr>
              <w:jc w:val="center"/>
            </w:pPr>
            <w:r>
              <w:rPr>
                <w:rFonts w:ascii="宋体" w:hAnsi="宋体" w:eastAsia="宋体"/>
                <w:sz w:val="16"/>
              </w:rPr>
              <w:t>提高州本级立案查处率提高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D4D77">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93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268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F99F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2969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217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36C7">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3397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DCB1C">
            <w:pPr>
              <w:jc w:val="center"/>
            </w:pPr>
          </w:p>
        </w:tc>
      </w:tr>
      <w:tr w14:paraId="734B56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BB2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857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AE4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C9FC">
            <w:pPr>
              <w:jc w:val="center"/>
            </w:pPr>
            <w:r>
              <w:rPr>
                <w:rFonts w:ascii="宋体" w:hAnsi="宋体" w:eastAsia="宋体"/>
                <w:sz w:val="16"/>
              </w:rPr>
              <w:t>保障农药、兽药市场安全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A523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859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CBDB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C8D7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84F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E43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1C0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9A27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BC3E2">
            <w:pPr>
              <w:jc w:val="center"/>
            </w:pPr>
          </w:p>
        </w:tc>
      </w:tr>
      <w:tr w14:paraId="667FE3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5EE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889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5D56">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0221">
            <w:pPr>
              <w:jc w:val="center"/>
            </w:pPr>
            <w:r>
              <w:rPr>
                <w:rFonts w:ascii="宋体" w:hAnsi="宋体" w:eastAsia="宋体"/>
                <w:sz w:val="16"/>
              </w:rPr>
              <w:t>提升执法监管能力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E1A35">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B5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D1896">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5019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7681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68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CFB9F">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7B2B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954F1">
            <w:pPr>
              <w:jc w:val="center"/>
            </w:pPr>
          </w:p>
        </w:tc>
      </w:tr>
      <w:tr w14:paraId="39272C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6CB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80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176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AC5B3">
            <w:pPr>
              <w:jc w:val="center"/>
            </w:pPr>
            <w:r>
              <w:rPr>
                <w:rFonts w:ascii="宋体" w:hAnsi="宋体" w:eastAsia="宋体"/>
                <w:sz w:val="16"/>
              </w:rPr>
              <w:t>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EDD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368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3061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D40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687F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DB8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5532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712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00A02">
            <w:pPr>
              <w:jc w:val="center"/>
            </w:pPr>
          </w:p>
        </w:tc>
      </w:tr>
      <w:tr w14:paraId="256CCD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BE8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CBF1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0F8F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47557E">
            <w:pPr>
              <w:jc w:val="center"/>
            </w:pPr>
            <w:r>
              <w:rPr>
                <w:rFonts w:ascii="宋体" w:hAnsi="宋体" w:eastAsia="宋体"/>
                <w:sz w:val="16"/>
              </w:rPr>
              <w:t>98.6分</w:t>
            </w:r>
          </w:p>
        </w:tc>
      </w:tr>
    </w:tbl>
    <w:p w14:paraId="2786D13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9FD3A3C">
        <w:tblPrEx>
          <w:tblCellMar>
            <w:top w:w="0" w:type="dxa"/>
            <w:left w:w="108" w:type="dxa"/>
            <w:bottom w:w="0" w:type="dxa"/>
            <w:right w:w="108" w:type="dxa"/>
          </w:tblCellMar>
        </w:tblPrEx>
        <w:tc>
          <w:tcPr>
            <w:tcW w:w="8848" w:type="dxa"/>
            <w:gridSpan w:val="14"/>
            <w:vAlign w:val="center"/>
          </w:tcPr>
          <w:p w14:paraId="45F3C6D7">
            <w:pPr>
              <w:jc w:val="center"/>
            </w:pPr>
            <w:r>
              <w:rPr>
                <w:rFonts w:ascii="宋体" w:hAnsi="宋体" w:eastAsia="宋体"/>
                <w:sz w:val="24"/>
              </w:rPr>
              <w:t>项目支出绩效自评表</w:t>
            </w:r>
          </w:p>
        </w:tc>
      </w:tr>
      <w:tr w14:paraId="03F03CEF">
        <w:tblPrEx>
          <w:tblCellMar>
            <w:top w:w="0" w:type="dxa"/>
            <w:left w:w="108" w:type="dxa"/>
            <w:bottom w:w="0" w:type="dxa"/>
            <w:right w:w="108" w:type="dxa"/>
          </w:tblCellMar>
        </w:tblPrEx>
        <w:tc>
          <w:tcPr>
            <w:tcW w:w="8848" w:type="dxa"/>
            <w:gridSpan w:val="14"/>
            <w:vAlign w:val="center"/>
          </w:tcPr>
          <w:p w14:paraId="5AA87D2D">
            <w:pPr>
              <w:jc w:val="center"/>
            </w:pPr>
            <w:r>
              <w:rPr>
                <w:rFonts w:ascii="宋体" w:hAnsi="宋体" w:eastAsia="宋体"/>
                <w:sz w:val="24"/>
              </w:rPr>
              <w:t>(2024年度)</w:t>
            </w:r>
          </w:p>
        </w:tc>
      </w:tr>
      <w:tr w14:paraId="096840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A147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8EAA3E">
            <w:pPr>
              <w:jc w:val="center"/>
            </w:pPr>
            <w:r>
              <w:rPr>
                <w:rFonts w:ascii="宋体" w:hAnsi="宋体" w:eastAsia="宋体"/>
                <w:sz w:val="16"/>
              </w:rPr>
              <w:t>农产品市场开拓经费</w:t>
            </w:r>
          </w:p>
        </w:tc>
      </w:tr>
      <w:tr w14:paraId="2FD51F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22E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6639D7">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82E7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B56166">
            <w:pPr>
              <w:jc w:val="center"/>
            </w:pPr>
            <w:r>
              <w:rPr>
                <w:rFonts w:ascii="宋体" w:hAnsi="宋体" w:eastAsia="宋体"/>
                <w:sz w:val="16"/>
              </w:rPr>
              <w:t>克孜勒苏柯尔克孜自治州农业农村局</w:t>
            </w:r>
          </w:p>
        </w:tc>
      </w:tr>
      <w:tr w14:paraId="2E8795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2D9E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8CDA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40C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01C2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5F4A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CD0D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AA0A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6EC74">
            <w:pPr>
              <w:jc w:val="center"/>
            </w:pPr>
            <w:r>
              <w:rPr>
                <w:rFonts w:ascii="宋体" w:hAnsi="宋体" w:eastAsia="宋体"/>
                <w:sz w:val="16"/>
              </w:rPr>
              <w:t>得分</w:t>
            </w:r>
          </w:p>
        </w:tc>
      </w:tr>
      <w:tr w14:paraId="797264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0BE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53C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18F8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5781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0D91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8B6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2BD1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BCDD">
            <w:pPr>
              <w:jc w:val="center"/>
            </w:pPr>
            <w:r>
              <w:rPr>
                <w:rFonts w:ascii="宋体" w:hAnsi="宋体" w:eastAsia="宋体"/>
                <w:sz w:val="16"/>
              </w:rPr>
              <w:t>10.00分</w:t>
            </w:r>
          </w:p>
        </w:tc>
      </w:tr>
      <w:tr w14:paraId="2BD31F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5AD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6AF5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F949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DEE8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AAAE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708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7C2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79C5E">
            <w:pPr>
              <w:jc w:val="center"/>
            </w:pPr>
            <w:r>
              <w:rPr>
                <w:rFonts w:ascii="宋体" w:hAnsi="宋体" w:eastAsia="宋体"/>
                <w:sz w:val="16"/>
              </w:rPr>
              <w:t>—</w:t>
            </w:r>
          </w:p>
        </w:tc>
      </w:tr>
      <w:tr w14:paraId="4D22D6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6F8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43D3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B79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073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982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CDE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F69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546B1">
            <w:pPr>
              <w:jc w:val="center"/>
            </w:pPr>
            <w:r>
              <w:rPr>
                <w:rFonts w:ascii="宋体" w:hAnsi="宋体" w:eastAsia="宋体"/>
                <w:sz w:val="16"/>
              </w:rPr>
              <w:t>—</w:t>
            </w:r>
          </w:p>
        </w:tc>
      </w:tr>
      <w:tr w14:paraId="5B716E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63D4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FCD72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98FC87">
            <w:pPr>
              <w:jc w:val="center"/>
            </w:pPr>
            <w:r>
              <w:rPr>
                <w:rFonts w:ascii="宋体" w:hAnsi="宋体" w:eastAsia="宋体"/>
                <w:sz w:val="16"/>
              </w:rPr>
              <w:t>实际完成情况</w:t>
            </w:r>
          </w:p>
        </w:tc>
      </w:tr>
      <w:tr w14:paraId="6C7589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DD47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5C430B">
            <w:pPr>
              <w:jc w:val="both"/>
            </w:pPr>
            <w:r>
              <w:rPr>
                <w:rFonts w:ascii="宋体" w:hAnsi="宋体" w:eastAsia="宋体"/>
                <w:sz w:val="16"/>
              </w:rPr>
              <w:t>该项目资金投入10万元，其中：财政资金10万元，其他资金0万元，克州农产品市场开拓，主要用于克州农产品品牌宣传、农产品营销、农产品展销等。加大优势农产品市场开拓力度，扩大克州农产品在全国各省市的影响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960055">
            <w:pPr>
              <w:jc w:val="both"/>
            </w:pPr>
            <w:r>
              <w:rPr>
                <w:rFonts w:ascii="宋体" w:hAnsi="宋体" w:eastAsia="宋体"/>
                <w:sz w:val="16"/>
              </w:rPr>
              <w:t>截至2024年12月31日，该项目执行数为10万元。已完成：农产品宣传10场次，组织企业参展10场次，农产品推介10场次，推广绿色农产品10场次。通过该项目，有利于配套化肥实施优化土壤肥力，提升克州冬小麦良种繁育推广小麦品种数量和质量，达到农业生产发展工作种粮农民受益提高效果。</w:t>
            </w:r>
          </w:p>
        </w:tc>
      </w:tr>
      <w:tr w14:paraId="1051B1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EA6D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460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AD7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78D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675F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C6D7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2E28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491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471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14A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B3D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75D8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6162C">
            <w:pPr>
              <w:jc w:val="center"/>
            </w:pPr>
            <w:r>
              <w:rPr>
                <w:rFonts w:ascii="宋体" w:hAnsi="宋体" w:eastAsia="宋体"/>
                <w:sz w:val="16"/>
              </w:rPr>
              <w:t>偏差原因分析及改进措施</w:t>
            </w:r>
          </w:p>
        </w:tc>
      </w:tr>
      <w:tr w14:paraId="1EBDCB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71B5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6F2A7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A1791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12BCB">
            <w:pPr>
              <w:jc w:val="center"/>
            </w:pPr>
            <w:r>
              <w:rPr>
                <w:rFonts w:ascii="宋体" w:hAnsi="宋体" w:eastAsia="宋体"/>
                <w:sz w:val="16"/>
              </w:rPr>
              <w:t>农产品宣传（场次）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A4B80">
            <w:pPr>
              <w:jc w:val="center"/>
            </w:pPr>
            <w:r>
              <w:rPr>
                <w:rFonts w:ascii="宋体" w:hAnsi="宋体" w:eastAsia="宋体"/>
                <w:sz w:val="16"/>
              </w:rPr>
              <w:t>&gt;=10批次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47E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22C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E35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824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9AB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ABBD">
            <w:pPr>
              <w:jc w:val="center"/>
            </w:pPr>
            <w:r>
              <w:rPr>
                <w:rFonts w:ascii="宋体" w:hAnsi="宋体" w:eastAsia="宋体"/>
                <w:sz w:val="16"/>
              </w:rPr>
              <w:t>=10批次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872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33BE6">
            <w:pPr>
              <w:jc w:val="center"/>
            </w:pPr>
          </w:p>
        </w:tc>
      </w:tr>
      <w:tr w14:paraId="5ECD5E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D51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EBF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0F0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0BB98">
            <w:pPr>
              <w:jc w:val="center"/>
            </w:pPr>
            <w:r>
              <w:rPr>
                <w:rFonts w:ascii="宋体" w:hAnsi="宋体" w:eastAsia="宋体"/>
                <w:sz w:val="16"/>
              </w:rPr>
              <w:t>组织企业参展（场次）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0E306">
            <w:pPr>
              <w:jc w:val="center"/>
            </w:pPr>
            <w:r>
              <w:rPr>
                <w:rFonts w:ascii="宋体" w:hAnsi="宋体" w:eastAsia="宋体"/>
                <w:sz w:val="16"/>
              </w:rPr>
              <w:t>&gt;=10批次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9A7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80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D62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4C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7DF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1DB5">
            <w:pPr>
              <w:jc w:val="center"/>
            </w:pPr>
            <w:r>
              <w:rPr>
                <w:rFonts w:ascii="宋体" w:hAnsi="宋体" w:eastAsia="宋体"/>
                <w:sz w:val="16"/>
              </w:rPr>
              <w:t>=10批次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D44A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1D4E4">
            <w:pPr>
              <w:jc w:val="center"/>
            </w:pPr>
          </w:p>
        </w:tc>
      </w:tr>
      <w:tr w14:paraId="6E2331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28A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536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D88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83E91">
            <w:pPr>
              <w:jc w:val="center"/>
            </w:pPr>
            <w:r>
              <w:rPr>
                <w:rFonts w:ascii="宋体" w:hAnsi="宋体" w:eastAsia="宋体"/>
                <w:sz w:val="16"/>
              </w:rPr>
              <w:t>农产品推介（场次）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EBFE1">
            <w:pPr>
              <w:jc w:val="center"/>
            </w:pPr>
            <w:r>
              <w:rPr>
                <w:rFonts w:ascii="宋体" w:hAnsi="宋体" w:eastAsia="宋体"/>
                <w:sz w:val="16"/>
              </w:rPr>
              <w:t>&gt;=10场次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5C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BB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CA3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61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452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4964">
            <w:pPr>
              <w:jc w:val="center"/>
            </w:pPr>
            <w:r>
              <w:rPr>
                <w:rFonts w:ascii="宋体" w:hAnsi="宋体" w:eastAsia="宋体"/>
                <w:sz w:val="16"/>
              </w:rPr>
              <w:t>=10场次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1177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86E46">
            <w:pPr>
              <w:jc w:val="center"/>
            </w:pPr>
          </w:p>
        </w:tc>
      </w:tr>
      <w:tr w14:paraId="6FF65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342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459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537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ECF20">
            <w:pPr>
              <w:jc w:val="center"/>
            </w:pPr>
            <w:r>
              <w:rPr>
                <w:rFonts w:ascii="宋体" w:hAnsi="宋体" w:eastAsia="宋体"/>
                <w:sz w:val="16"/>
              </w:rPr>
              <w:t>推广绿色农产品（场次）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4004">
            <w:pPr>
              <w:jc w:val="center"/>
            </w:pPr>
            <w:r>
              <w:rPr>
                <w:rFonts w:ascii="宋体" w:hAnsi="宋体" w:eastAsia="宋体"/>
                <w:sz w:val="16"/>
              </w:rPr>
              <w:t>&gt;=10场次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5B0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2A2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743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ED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85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C2E2">
            <w:pPr>
              <w:jc w:val="center"/>
            </w:pPr>
            <w:r>
              <w:rPr>
                <w:rFonts w:ascii="宋体" w:hAnsi="宋体" w:eastAsia="宋体"/>
                <w:sz w:val="16"/>
              </w:rPr>
              <w:t>=10场次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3BD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9D8D4">
            <w:pPr>
              <w:jc w:val="center"/>
            </w:pPr>
          </w:p>
        </w:tc>
      </w:tr>
      <w:tr w14:paraId="41EE1F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1DA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D58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F171F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01F4">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59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E1C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AB8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1E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48B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1F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282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C06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F35BA">
            <w:pPr>
              <w:jc w:val="center"/>
            </w:pPr>
          </w:p>
        </w:tc>
      </w:tr>
      <w:tr w14:paraId="599918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8A3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148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4A3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4C7A">
            <w:pPr>
              <w:jc w:val="center"/>
            </w:pPr>
            <w:r>
              <w:rPr>
                <w:rFonts w:ascii="宋体" w:hAnsi="宋体" w:eastAsia="宋体"/>
                <w:sz w:val="16"/>
              </w:rPr>
              <w:t>提高农产品展销、宣传效果（%）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2E4E6">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75A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9BA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0A2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30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C90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C90A">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E82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BE680">
            <w:pPr>
              <w:jc w:val="center"/>
            </w:pPr>
          </w:p>
        </w:tc>
      </w:tr>
      <w:tr w14:paraId="7D6C9B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C4B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700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88CE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08BF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044F7">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D3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FB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7CF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6F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F2D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7F85A">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FCA4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3B89B">
            <w:pPr>
              <w:jc w:val="center"/>
            </w:pPr>
          </w:p>
        </w:tc>
      </w:tr>
      <w:tr w14:paraId="089D0F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57A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AF2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73F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48E4">
            <w:pPr>
              <w:jc w:val="center"/>
            </w:pPr>
            <w:r>
              <w:rPr>
                <w:rFonts w:ascii="宋体" w:hAnsi="宋体" w:eastAsia="宋体"/>
                <w:sz w:val="16"/>
              </w:rPr>
              <w:t>展销会开展及时率（%）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157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B32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3B4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1F0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B76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9D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92E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7DF5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E594A">
            <w:pPr>
              <w:jc w:val="center"/>
            </w:pPr>
          </w:p>
        </w:tc>
      </w:tr>
      <w:tr w14:paraId="468AFB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6C9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9FCD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2EF95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9404">
            <w:pPr>
              <w:jc w:val="center"/>
            </w:pPr>
            <w:r>
              <w:rPr>
                <w:rFonts w:ascii="宋体" w:hAnsi="宋体" w:eastAsia="宋体"/>
                <w:sz w:val="16"/>
              </w:rPr>
              <w:t>组织企业参加各类农产品产销对接、农产品展销活动中工作人员经费及参展企业人员差旅费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A0379">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891A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354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EAB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A0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72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5961F">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64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5F7DA">
            <w:pPr>
              <w:jc w:val="center"/>
            </w:pPr>
          </w:p>
        </w:tc>
      </w:tr>
      <w:tr w14:paraId="7667B6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926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E87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3A9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01E7">
            <w:pPr>
              <w:jc w:val="center"/>
            </w:pPr>
            <w:r>
              <w:rPr>
                <w:rFonts w:ascii="宋体" w:hAnsi="宋体" w:eastAsia="宋体"/>
                <w:sz w:val="16"/>
              </w:rPr>
              <w:t>展会以及丰收节等活动中展位布展，场地器材租赁，宣传资料费用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9057B">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E00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CF4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6FE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FAE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FC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AF82">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5D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95ED2">
            <w:pPr>
              <w:jc w:val="center"/>
            </w:pPr>
          </w:p>
        </w:tc>
      </w:tr>
      <w:tr w14:paraId="02F72F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BFA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5B13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DEEB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38C4F">
            <w:pPr>
              <w:jc w:val="center"/>
            </w:pPr>
            <w:r>
              <w:rPr>
                <w:rFonts w:ascii="宋体" w:hAnsi="宋体" w:eastAsia="宋体"/>
                <w:sz w:val="16"/>
              </w:rPr>
              <w:t>拓展新疆馕及特色农产品销售渠道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303A">
            <w:pPr>
              <w:jc w:val="center"/>
            </w:pPr>
            <w:r>
              <w:rPr>
                <w:rFonts w:ascii="宋体" w:hAnsi="宋体" w:eastAsia="宋体"/>
                <w:sz w:val="16"/>
              </w:rPr>
              <w:t>持续推进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58F7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3D1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02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F5E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A4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9001D">
            <w:pPr>
              <w:jc w:val="center"/>
            </w:pPr>
            <w:r>
              <w:rPr>
                <w:rFonts w:ascii="宋体" w:hAnsi="宋体" w:eastAsia="宋体"/>
                <w:sz w:val="16"/>
              </w:rPr>
              <w:t>持续推进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3A43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AF395">
            <w:pPr>
              <w:jc w:val="center"/>
            </w:pPr>
          </w:p>
        </w:tc>
      </w:tr>
      <w:tr w14:paraId="6E18CBC3">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EF6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A5C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E73A8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753D2">
            <w:pPr>
              <w:jc w:val="center"/>
            </w:pPr>
            <w:r>
              <w:rPr>
                <w:rFonts w:ascii="宋体" w:hAnsi="宋体" w:eastAsia="宋体"/>
                <w:sz w:val="16"/>
              </w:rPr>
              <w:t>扩大农副产品线上线下销售渠道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2FB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57C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0E9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E04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62D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340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1D72E">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E971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13C1F">
            <w:pPr>
              <w:jc w:val="center"/>
            </w:pPr>
          </w:p>
        </w:tc>
      </w:tr>
      <w:tr w14:paraId="3E594F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48C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3E0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1E8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2EF36">
            <w:pPr>
              <w:jc w:val="center"/>
            </w:pPr>
            <w:r>
              <w:rPr>
                <w:rFonts w:ascii="宋体" w:hAnsi="宋体" w:eastAsia="宋体"/>
                <w:sz w:val="16"/>
              </w:rPr>
              <w:t>扩大克州农产品在全国各省市的影响力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42D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0EB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81D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280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35C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833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2695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AD8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BD486">
            <w:pPr>
              <w:jc w:val="center"/>
            </w:pPr>
          </w:p>
        </w:tc>
      </w:tr>
      <w:tr w14:paraId="6D250C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DAC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740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BA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6C24">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F9EB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EE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12B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E7F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64B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D38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D42D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122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72227">
            <w:pPr>
              <w:jc w:val="center"/>
            </w:pPr>
          </w:p>
        </w:tc>
      </w:tr>
      <w:tr w14:paraId="77EE90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12A6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F19E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89ED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7D15EE">
            <w:pPr>
              <w:jc w:val="center"/>
            </w:pPr>
            <w:r>
              <w:rPr>
                <w:rFonts w:ascii="宋体" w:hAnsi="宋体" w:eastAsia="宋体"/>
                <w:sz w:val="16"/>
              </w:rPr>
              <w:t>100分</w:t>
            </w:r>
          </w:p>
        </w:tc>
      </w:tr>
    </w:tbl>
    <w:p w14:paraId="3B2F112D">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856"/>
        <w:gridCol w:w="696"/>
        <w:gridCol w:w="625"/>
        <w:gridCol w:w="625"/>
        <w:gridCol w:w="625"/>
        <w:gridCol w:w="625"/>
        <w:gridCol w:w="625"/>
        <w:gridCol w:w="632"/>
        <w:gridCol w:w="631"/>
        <w:gridCol w:w="614"/>
        <w:gridCol w:w="629"/>
      </w:tblGrid>
      <w:tr w14:paraId="3C282C5F">
        <w:tblPrEx>
          <w:tblCellMar>
            <w:top w:w="0" w:type="dxa"/>
            <w:left w:w="108" w:type="dxa"/>
            <w:bottom w:w="0" w:type="dxa"/>
            <w:right w:w="108" w:type="dxa"/>
          </w:tblCellMar>
        </w:tblPrEx>
        <w:tc>
          <w:tcPr>
            <w:tcW w:w="8848" w:type="dxa"/>
            <w:gridSpan w:val="14"/>
            <w:vAlign w:val="center"/>
          </w:tcPr>
          <w:p w14:paraId="6ECF7CB7">
            <w:pPr>
              <w:jc w:val="center"/>
            </w:pPr>
            <w:r>
              <w:rPr>
                <w:rFonts w:ascii="宋体" w:hAnsi="宋体" w:eastAsia="宋体"/>
                <w:sz w:val="24"/>
              </w:rPr>
              <w:t>项目支出绩效自评表</w:t>
            </w:r>
          </w:p>
        </w:tc>
      </w:tr>
      <w:tr w14:paraId="4BC034F1">
        <w:tblPrEx>
          <w:tblCellMar>
            <w:top w:w="0" w:type="dxa"/>
            <w:left w:w="108" w:type="dxa"/>
            <w:bottom w:w="0" w:type="dxa"/>
            <w:right w:w="108" w:type="dxa"/>
          </w:tblCellMar>
        </w:tblPrEx>
        <w:tc>
          <w:tcPr>
            <w:tcW w:w="8848" w:type="dxa"/>
            <w:gridSpan w:val="14"/>
            <w:vAlign w:val="center"/>
          </w:tcPr>
          <w:p w14:paraId="330A5FC1">
            <w:pPr>
              <w:jc w:val="center"/>
            </w:pPr>
            <w:r>
              <w:rPr>
                <w:rFonts w:ascii="宋体" w:hAnsi="宋体" w:eastAsia="宋体"/>
                <w:sz w:val="24"/>
              </w:rPr>
              <w:t>(2024年度)</w:t>
            </w:r>
          </w:p>
        </w:tc>
      </w:tr>
      <w:tr w14:paraId="28531A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4474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52D3F3">
            <w:pPr>
              <w:jc w:val="center"/>
            </w:pPr>
            <w:r>
              <w:rPr>
                <w:rFonts w:ascii="宋体" w:hAnsi="宋体" w:eastAsia="宋体"/>
                <w:sz w:val="16"/>
              </w:rPr>
              <w:t>农产品质量安全人才工作项目</w:t>
            </w:r>
          </w:p>
        </w:tc>
      </w:tr>
      <w:tr w14:paraId="242122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4F87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52AAC3">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683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3942DC">
            <w:pPr>
              <w:jc w:val="center"/>
            </w:pPr>
            <w:r>
              <w:rPr>
                <w:rFonts w:ascii="宋体" w:hAnsi="宋体" w:eastAsia="宋体"/>
                <w:sz w:val="16"/>
              </w:rPr>
              <w:t>克孜勒苏柯尔克孜自治州农业农村局</w:t>
            </w:r>
          </w:p>
        </w:tc>
      </w:tr>
      <w:tr w14:paraId="6C4C0F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864A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E3E9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F52C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71BC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945A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695A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AA44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36B12">
            <w:pPr>
              <w:jc w:val="center"/>
            </w:pPr>
            <w:r>
              <w:rPr>
                <w:rFonts w:ascii="宋体" w:hAnsi="宋体" w:eastAsia="宋体"/>
                <w:sz w:val="16"/>
              </w:rPr>
              <w:t>得分</w:t>
            </w:r>
          </w:p>
        </w:tc>
      </w:tr>
      <w:tr w14:paraId="5A9447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F5E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A48F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CD03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4D43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61015">
            <w:pPr>
              <w:jc w:val="center"/>
            </w:pPr>
            <w:r>
              <w:rPr>
                <w:rFonts w:ascii="宋体" w:hAnsi="宋体" w:eastAsia="宋体"/>
                <w:sz w:val="16"/>
              </w:rPr>
              <w:t>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D18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130E8">
            <w:pPr>
              <w:jc w:val="center"/>
            </w:pPr>
            <w:r>
              <w:rPr>
                <w:rFonts w:ascii="宋体" w:hAnsi="宋体" w:eastAsia="宋体"/>
                <w:sz w:val="16"/>
              </w:rPr>
              <w:t>86.0%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8DCB5">
            <w:pPr>
              <w:jc w:val="center"/>
            </w:pPr>
            <w:r>
              <w:rPr>
                <w:rFonts w:ascii="宋体" w:hAnsi="宋体" w:eastAsia="宋体"/>
                <w:sz w:val="16"/>
              </w:rPr>
              <w:t>6.50分</w:t>
            </w:r>
          </w:p>
        </w:tc>
      </w:tr>
      <w:tr w14:paraId="176783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181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59F7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CD0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B19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19F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DEB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5FF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BFF39">
            <w:pPr>
              <w:jc w:val="center"/>
            </w:pPr>
            <w:r>
              <w:rPr>
                <w:rFonts w:ascii="宋体" w:hAnsi="宋体" w:eastAsia="宋体"/>
                <w:sz w:val="16"/>
              </w:rPr>
              <w:t>—</w:t>
            </w:r>
          </w:p>
        </w:tc>
      </w:tr>
      <w:tr w14:paraId="7E6CF0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3E9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859F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66EC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FA91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BD689">
            <w:pPr>
              <w:jc w:val="center"/>
            </w:pPr>
            <w:r>
              <w:rPr>
                <w:rFonts w:ascii="宋体" w:hAnsi="宋体" w:eastAsia="宋体"/>
                <w:sz w:val="16"/>
              </w:rPr>
              <w:t>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EC6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02E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CBA6D">
            <w:pPr>
              <w:jc w:val="center"/>
            </w:pPr>
            <w:r>
              <w:rPr>
                <w:rFonts w:ascii="宋体" w:hAnsi="宋体" w:eastAsia="宋体"/>
                <w:sz w:val="16"/>
              </w:rPr>
              <w:t>—</w:t>
            </w:r>
          </w:p>
        </w:tc>
      </w:tr>
      <w:tr w14:paraId="4429CB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E21B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5153B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37566D">
            <w:pPr>
              <w:jc w:val="center"/>
            </w:pPr>
            <w:r>
              <w:rPr>
                <w:rFonts w:ascii="宋体" w:hAnsi="宋体" w:eastAsia="宋体"/>
                <w:sz w:val="16"/>
              </w:rPr>
              <w:t>实际完成情况</w:t>
            </w:r>
          </w:p>
        </w:tc>
      </w:tr>
      <w:tr w14:paraId="3557DF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0AC6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B9128">
            <w:pPr>
              <w:jc w:val="both"/>
            </w:pPr>
            <w:r>
              <w:rPr>
                <w:rFonts w:ascii="宋体" w:hAnsi="宋体" w:eastAsia="宋体"/>
                <w:sz w:val="16"/>
              </w:rPr>
              <w:t>该项目资金投入15万元，其中：财政资金15万元，其他资金0万元，克州农产品质量安全人才工作站项目经费，主要用于克州农产品人才培养、提高农产品质量安全能力水平的各类培训、组织举办行业性人才交流活动等。加快推进农产品质量安全工程，夯实克州农产品质量安全人才队伍建设，完善克州农产品质量安全人才工作站工作机制，建立互动、交流、分享的工作平台。注重创新驱动、农产品质量安全专业技术人才以及农业相关领域人才等重点方向，培养或引进创新能力强、具有一定影响力和知名度的高层次领军人才，参与克州农产品质量安全检验检测工作重大决策咨询和开展课题研究等。采取考察培训、交流学习、开展课题研究等方式，搭建多渠道、多层次交流合作通道。为克州农产品质量安全发展提供坚强有力的人才支撑和后备力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4B57E6">
            <w:pPr>
              <w:jc w:val="both"/>
            </w:pPr>
            <w:r>
              <w:rPr>
                <w:rFonts w:ascii="宋体" w:hAnsi="宋体" w:eastAsia="宋体"/>
                <w:sz w:val="16"/>
              </w:rPr>
              <w:t>截至2024年12月31日，已完成：提高农产品质量安全能力水平的各类培训3场次，</w:t>
            </w:r>
            <w:r>
              <w:rPr>
                <w:rFonts w:ascii="宋体" w:hAnsi="宋体" w:eastAsia="宋体"/>
                <w:sz w:val="16"/>
              </w:rPr>
              <w:tab/>
            </w:r>
            <w:r>
              <w:rPr>
                <w:rFonts w:ascii="宋体" w:hAnsi="宋体" w:eastAsia="宋体"/>
                <w:sz w:val="16"/>
              </w:rPr>
              <w:t>农业技术交流活动举办次数3次，开展基层农产品质量安全队伍的培训5场次；通过该项目实施，建立互动、交流、分享的工作平台。注重创新驱动、农产品质量安全专业技术人才以及农业相关领域人才等重点方向，培养或引进创新能力强、具有一定影响力和知名度的高层次领军人才，参与克州农产品质量安全检验检测工作重大决策咨询和开展课题研究等。采取考察培训、交流学习、开展课题研究等方式，搭建多渠道、多层次交流合作通道。为克州农产品质量安全发展提供坚强有力的人才支撑和后备力量。</w:t>
            </w:r>
            <w:r>
              <w:rPr>
                <w:rFonts w:ascii="宋体" w:hAnsi="宋体" w:eastAsia="宋体"/>
                <w:sz w:val="16"/>
              </w:rPr>
              <w:tab/>
            </w:r>
            <w:r>
              <w:rPr>
                <w:rFonts w:ascii="宋体" w:hAnsi="宋体" w:eastAsia="宋体"/>
                <w:sz w:val="16"/>
              </w:rPr>
              <w:tab/>
            </w:r>
          </w:p>
        </w:tc>
      </w:tr>
      <w:tr w14:paraId="4110BC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0447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83CB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87C9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C3E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861C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785D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BD3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DEE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02B5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5CC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6D15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1D1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9BAA6">
            <w:pPr>
              <w:jc w:val="center"/>
            </w:pPr>
            <w:r>
              <w:rPr>
                <w:rFonts w:ascii="宋体" w:hAnsi="宋体" w:eastAsia="宋体"/>
                <w:sz w:val="16"/>
              </w:rPr>
              <w:t>偏差原因分析及改进措施</w:t>
            </w:r>
          </w:p>
        </w:tc>
      </w:tr>
      <w:tr w14:paraId="0AEE65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4C04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97287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0E6E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23C7">
            <w:pPr>
              <w:jc w:val="center"/>
            </w:pPr>
            <w:r>
              <w:rPr>
                <w:rFonts w:ascii="宋体" w:hAnsi="宋体" w:eastAsia="宋体"/>
                <w:sz w:val="16"/>
              </w:rPr>
              <w:t>提高农产品质量安全能力水平的各类培训（场次）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FCD5">
            <w:pPr>
              <w:jc w:val="center"/>
            </w:pPr>
            <w:r>
              <w:rPr>
                <w:rFonts w:ascii="宋体" w:hAnsi="宋体" w:eastAsia="宋体"/>
                <w:sz w:val="16"/>
              </w:rPr>
              <w:t>&gt;=3场次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A3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6F3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6D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2DE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69F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0AF4">
            <w:pPr>
              <w:jc w:val="center"/>
            </w:pPr>
            <w:r>
              <w:rPr>
                <w:rFonts w:ascii="宋体" w:hAnsi="宋体" w:eastAsia="宋体"/>
                <w:sz w:val="16"/>
              </w:rPr>
              <w: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4835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397B9">
            <w:pPr>
              <w:jc w:val="center"/>
            </w:pPr>
          </w:p>
        </w:tc>
      </w:tr>
      <w:tr w14:paraId="245CF9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A7C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46B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552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050B">
            <w:pPr>
              <w:jc w:val="center"/>
            </w:pPr>
            <w:r>
              <w:rPr>
                <w:rFonts w:ascii="宋体" w:hAnsi="宋体" w:eastAsia="宋体"/>
                <w:sz w:val="16"/>
              </w:rPr>
              <w:t>农业技术交流活动举办次数（次））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10AA1">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FD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772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B32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EB6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D10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B86A5">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24BD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4E010">
            <w:pPr>
              <w:jc w:val="center"/>
            </w:pPr>
          </w:p>
        </w:tc>
      </w:tr>
      <w:tr w14:paraId="323CA6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74D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1CD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D58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70AB">
            <w:pPr>
              <w:jc w:val="center"/>
            </w:pPr>
            <w:r>
              <w:rPr>
                <w:rFonts w:ascii="宋体" w:hAnsi="宋体" w:eastAsia="宋体"/>
                <w:sz w:val="16"/>
              </w:rPr>
              <w:t>开展基层农产品质量安全队伍的培训（场次）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10EF">
            <w:pPr>
              <w:jc w:val="center"/>
            </w:pPr>
            <w:r>
              <w:rPr>
                <w:rFonts w:ascii="宋体" w:hAnsi="宋体" w:eastAsia="宋体"/>
                <w:sz w:val="16"/>
              </w:rPr>
              <w:t>&gt;=6场次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31C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545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1A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7ED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D26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16FF">
            <w:pPr>
              <w:jc w:val="center"/>
            </w:pPr>
            <w:r>
              <w:rPr>
                <w:rFonts w:ascii="宋体" w:hAnsi="宋体" w:eastAsia="宋体"/>
                <w:sz w:val="16"/>
              </w:rPr>
              <w:t>=5场次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ACB96">
            <w:pPr>
              <w:jc w:val="center"/>
            </w:pPr>
            <w:r>
              <w:rPr>
                <w:rFonts w:ascii="宋体" w:hAnsi="宋体" w:eastAsia="宋体"/>
                <w:sz w:val="16"/>
              </w:rPr>
              <w:t>2.92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4947F">
            <w:pPr>
              <w:jc w:val="center"/>
            </w:pPr>
            <w:r>
              <w:rPr>
                <w:rFonts w:ascii="宋体" w:hAnsi="宋体" w:eastAsia="宋体"/>
                <w:sz w:val="16"/>
              </w:rPr>
              <w:t>偏差原因：最后一笔1.5万元，克州组织部2024年12月底拨款，会议纪要发票都有单来不及支出；整改措施：2025年2月份之前支出完毕。</w:t>
            </w:r>
          </w:p>
        </w:tc>
      </w:tr>
      <w:tr w14:paraId="00E5D4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0C5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D7B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F434A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7405A">
            <w:pPr>
              <w:jc w:val="center"/>
            </w:pPr>
            <w:r>
              <w:rPr>
                <w:rFonts w:ascii="宋体" w:hAnsi="宋体" w:eastAsia="宋体"/>
                <w:sz w:val="16"/>
              </w:rPr>
              <w:t>志愿服务品牌项目支持资金发放及时率（%）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C28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808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1A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E27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4B1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F9F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1C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D4D9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6633C">
            <w:pPr>
              <w:jc w:val="center"/>
            </w:pPr>
          </w:p>
        </w:tc>
      </w:tr>
      <w:tr w14:paraId="1A7E76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419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02F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2D7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B90C1">
            <w:pPr>
              <w:jc w:val="center"/>
            </w:pPr>
            <w:r>
              <w:rPr>
                <w:rFonts w:ascii="宋体" w:hAnsi="宋体" w:eastAsia="宋体"/>
                <w:sz w:val="16"/>
              </w:rPr>
              <w:t>提高农产品质量安全培训效果（%）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36E2">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1D7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A1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9A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520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7B5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B464F">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9579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1A234">
            <w:pPr>
              <w:jc w:val="center"/>
            </w:pPr>
          </w:p>
        </w:tc>
      </w:tr>
      <w:tr w14:paraId="4346FA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C12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64C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D388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A2794">
            <w:pPr>
              <w:jc w:val="center"/>
            </w:pPr>
            <w:r>
              <w:rPr>
                <w:rFonts w:ascii="宋体" w:hAnsi="宋体" w:eastAsia="宋体"/>
                <w:sz w:val="16"/>
              </w:rPr>
              <w:t>工作开展及时率（%）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48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045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D15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216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437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FE3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553CF">
            <w:pPr>
              <w:jc w:val="center"/>
            </w:pPr>
            <w:r>
              <w:rPr>
                <w:rFonts w:ascii="宋体" w:hAnsi="宋体" w:eastAsia="宋体"/>
                <w:sz w:val="16"/>
              </w:rPr>
              <w:t>=86%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86828">
            <w:pPr>
              <w:jc w:val="center"/>
            </w:pPr>
            <w:r>
              <w:rPr>
                <w:rFonts w:ascii="宋体" w:hAnsi="宋体" w:eastAsia="宋体"/>
                <w:sz w:val="16"/>
              </w:rPr>
              <w:t>3.25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36B2B">
            <w:pPr>
              <w:jc w:val="center"/>
            </w:pPr>
            <w:r>
              <w:rPr>
                <w:rFonts w:ascii="宋体" w:hAnsi="宋体" w:eastAsia="宋体"/>
                <w:sz w:val="16"/>
              </w:rPr>
              <w:t>偏差原因：最后一笔1.5万元，克州组织部2024年12月底拨款，会议纪要发票都有单来不及支出；整改措施：2025年2月份之前支出完毕。</w:t>
            </w:r>
          </w:p>
        </w:tc>
      </w:tr>
      <w:tr w14:paraId="1C94A4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6CF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23D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0ED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C974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764EB">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5BB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9D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F90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1C5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13A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B17A">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CFD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76966">
            <w:pPr>
              <w:jc w:val="center"/>
            </w:pPr>
          </w:p>
        </w:tc>
      </w:tr>
      <w:tr w14:paraId="355236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F00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0EC5C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DAEC3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E0DC3">
            <w:pPr>
              <w:jc w:val="center"/>
            </w:pPr>
            <w:r>
              <w:rPr>
                <w:rFonts w:ascii="宋体" w:hAnsi="宋体" w:eastAsia="宋体"/>
                <w:sz w:val="16"/>
              </w:rPr>
              <w:t>人</w:t>
            </w:r>
            <w:r>
              <w:rPr>
                <w:rFonts w:hint="eastAsia" w:ascii="宋体" w:hAnsi="宋体"/>
                <w:sz w:val="16"/>
                <w:lang w:eastAsia="zh-CN"/>
              </w:rPr>
              <w:t>员技</w:t>
            </w:r>
            <w:r>
              <w:rPr>
                <w:rFonts w:ascii="宋体" w:hAnsi="宋体" w:eastAsia="宋体"/>
                <w:sz w:val="16"/>
              </w:rPr>
              <w:t>能大赛集中培训费用（万元））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EF76">
            <w:pPr>
              <w:jc w:val="center"/>
            </w:pPr>
            <w:r>
              <w:rPr>
                <w:rFonts w:ascii="宋体" w:hAnsi="宋体" w:eastAsia="宋体"/>
                <w:sz w:val="16"/>
              </w:rPr>
              <w:t>&lt;=0.63万元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19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D66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31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D4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D01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A7822">
            <w:pPr>
              <w:jc w:val="center"/>
            </w:pPr>
            <w:r>
              <w:rPr>
                <w:rFonts w:ascii="宋体" w:hAnsi="宋体" w:eastAsia="宋体"/>
                <w:sz w:val="16"/>
              </w:rPr>
              <w:t>=0.63万元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24A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F02CB">
            <w:pPr>
              <w:jc w:val="center"/>
            </w:pPr>
          </w:p>
        </w:tc>
      </w:tr>
      <w:tr w14:paraId="79FF4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CF5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876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447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080EE">
            <w:pPr>
              <w:jc w:val="center"/>
            </w:pPr>
            <w:r>
              <w:rPr>
                <w:rFonts w:ascii="宋体" w:hAnsi="宋体" w:eastAsia="宋体"/>
                <w:sz w:val="16"/>
              </w:rPr>
              <w:t>举办人才交流活动费用（万元））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0D7B">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F81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F35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83A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17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2F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8B9A">
            <w:pPr>
              <w:jc w:val="center"/>
            </w:pPr>
            <w:r>
              <w:rPr>
                <w:rFonts w:ascii="宋体" w:hAnsi="宋体" w:eastAsia="宋体"/>
                <w:sz w:val="16"/>
              </w:rPr>
              <w:t>=2.38万元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AAE6D">
            <w:pPr>
              <w:jc w:val="center"/>
            </w:pPr>
            <w:r>
              <w:rPr>
                <w:rFonts w:ascii="宋体" w:hAnsi="宋体" w:eastAsia="宋体"/>
                <w:sz w:val="16"/>
              </w:rPr>
              <w:t>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89086">
            <w:pPr>
              <w:jc w:val="center"/>
            </w:pPr>
            <w:r>
              <w:rPr>
                <w:rFonts w:ascii="宋体" w:hAnsi="宋体" w:eastAsia="宋体"/>
                <w:sz w:val="16"/>
              </w:rPr>
              <w:t>偏差原因：最后一笔1.5万元，克州组织部2024年12月底拨款，会议纪要发票都有单来不及支出；整改措施：2025年2月份之前支出完毕。</w:t>
            </w:r>
          </w:p>
        </w:tc>
      </w:tr>
      <w:tr w14:paraId="5DB1FB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CDC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4F4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1AC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08ACD">
            <w:pPr>
              <w:jc w:val="center"/>
            </w:pPr>
            <w:r>
              <w:rPr>
                <w:rFonts w:ascii="宋体" w:hAnsi="宋体" w:eastAsia="宋体"/>
                <w:sz w:val="16"/>
              </w:rPr>
              <w:t>提高农产品质量安全能力水平的各类培训费（万元））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0D063">
            <w:pPr>
              <w:jc w:val="center"/>
            </w:pPr>
            <w:r>
              <w:rPr>
                <w:rFonts w:ascii="宋体" w:hAnsi="宋体" w:eastAsia="宋体"/>
                <w:sz w:val="16"/>
              </w:rPr>
              <w:t>&lt;=1.37万元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EFC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554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3E6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05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F05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9089F">
            <w:pPr>
              <w:jc w:val="center"/>
            </w:pPr>
            <w:r>
              <w:rPr>
                <w:rFonts w:ascii="宋体" w:hAnsi="宋体" w:eastAsia="宋体"/>
                <w:sz w:val="16"/>
              </w:rPr>
              <w:t>=1.37万元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BE1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1C33B">
            <w:pPr>
              <w:jc w:val="center"/>
            </w:pPr>
          </w:p>
        </w:tc>
      </w:tr>
      <w:tr w14:paraId="20A82F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456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7589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0B0A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9CFD">
            <w:pPr>
              <w:jc w:val="center"/>
            </w:pPr>
            <w:r>
              <w:rPr>
                <w:rFonts w:ascii="宋体" w:hAnsi="宋体" w:eastAsia="宋体"/>
                <w:sz w:val="16"/>
              </w:rPr>
              <w:t>发挥好工作站凝聚、引导各类人才为克州发展服务的作用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F141">
            <w:pPr>
              <w:jc w:val="center"/>
            </w:pPr>
            <w:r>
              <w:rPr>
                <w:rFonts w:ascii="宋体" w:hAnsi="宋体" w:eastAsia="宋体"/>
                <w:sz w:val="16"/>
              </w:rPr>
              <w:t>持续推进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A4BC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EAB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C30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6C12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0A2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78C4F">
            <w:pPr>
              <w:jc w:val="center"/>
            </w:pPr>
            <w:r>
              <w:rPr>
                <w:rFonts w:ascii="宋体" w:hAnsi="宋体" w:eastAsia="宋体"/>
                <w:sz w:val="16"/>
              </w:rPr>
              <w:t>达成年度目标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3534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09510">
            <w:pPr>
              <w:jc w:val="center"/>
            </w:pPr>
            <w:r>
              <w:rPr>
                <w:rFonts w:ascii="宋体" w:hAnsi="宋体" w:eastAsia="宋体"/>
                <w:sz w:val="16"/>
              </w:rPr>
              <w:t>偏差原因：最后一笔1.5万元，克州组织部2024年12月底拨款，会议纪要发票都有单来不及支出；整改措施：2025年2月份之前支出完毕。</w:t>
            </w:r>
          </w:p>
        </w:tc>
      </w:tr>
      <w:tr w14:paraId="30441E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5BF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348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13F3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13C5B">
            <w:pPr>
              <w:jc w:val="center"/>
            </w:pPr>
            <w:r>
              <w:rPr>
                <w:rFonts w:ascii="宋体" w:hAnsi="宋体" w:eastAsia="宋体"/>
                <w:sz w:val="16"/>
              </w:rPr>
              <w:t>克州农产品质量安全发展提供坚强有力的人才支撑和后备力量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743B3">
            <w:pPr>
              <w:jc w:val="center"/>
            </w:pPr>
            <w:r>
              <w:rPr>
                <w:rFonts w:ascii="宋体" w:hAnsi="宋体" w:eastAsia="宋体"/>
                <w:sz w:val="16"/>
              </w:rPr>
              <w:t>有效</w:t>
            </w:r>
            <w:r>
              <w:rPr>
                <w:rFonts w:hint="eastAsia" w:ascii="宋体" w:hAnsi="宋体"/>
                <w:sz w:val="16"/>
                <w:lang w:eastAsia="zh-CN"/>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A08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CD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5C1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2449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F3E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22186">
            <w:pPr>
              <w:jc w:val="center"/>
            </w:pPr>
            <w:r>
              <w:rPr>
                <w:rFonts w:ascii="宋体" w:hAnsi="宋体" w:eastAsia="宋体"/>
                <w:sz w:val="16"/>
              </w:rPr>
              <w:t>达成年度目标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9E1E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25228">
            <w:pPr>
              <w:jc w:val="center"/>
            </w:pPr>
            <w:r>
              <w:rPr>
                <w:rFonts w:ascii="宋体" w:hAnsi="宋体" w:eastAsia="宋体"/>
                <w:sz w:val="16"/>
              </w:rPr>
              <w:t>偏差原因：最后一笔1.5万元，克州组织部2024年12月底拨款，会议纪要发票都有单来不及支出；整改措施：2025年2月份之前支出完毕。</w:t>
            </w:r>
          </w:p>
        </w:tc>
      </w:tr>
      <w:tr w14:paraId="32AF07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646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22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5EF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93AD">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D1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63E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28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BF1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C61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F4A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3943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6D8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7C933">
            <w:pPr>
              <w:jc w:val="center"/>
            </w:pPr>
          </w:p>
        </w:tc>
      </w:tr>
      <w:tr w14:paraId="34EADE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C8D6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CC47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CCAF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5F9913">
            <w:pPr>
              <w:jc w:val="center"/>
            </w:pPr>
            <w:r>
              <w:rPr>
                <w:rFonts w:ascii="宋体" w:hAnsi="宋体" w:eastAsia="宋体"/>
                <w:sz w:val="16"/>
              </w:rPr>
              <w:t>86.09分</w:t>
            </w:r>
          </w:p>
        </w:tc>
      </w:tr>
    </w:tbl>
    <w:p w14:paraId="55EED294">
      <w:r>
        <w:br w:type="page"/>
      </w:r>
    </w:p>
    <w:tbl>
      <w:tblPr>
        <w:tblStyle w:val="9"/>
        <w:tblW w:w="0" w:type="auto"/>
        <w:tblInd w:w="0" w:type="dxa"/>
        <w:tblLayout w:type="fixed"/>
        <w:tblCellMar>
          <w:top w:w="0" w:type="dxa"/>
          <w:left w:w="108" w:type="dxa"/>
          <w:bottom w:w="0" w:type="dxa"/>
          <w:right w:w="108" w:type="dxa"/>
        </w:tblCellMar>
      </w:tblPr>
      <w:tblGrid>
        <w:gridCol w:w="612"/>
        <w:gridCol w:w="580"/>
        <w:gridCol w:w="581"/>
        <w:gridCol w:w="696"/>
        <w:gridCol w:w="193"/>
        <w:gridCol w:w="663"/>
        <w:gridCol w:w="581"/>
        <w:gridCol w:w="776"/>
        <w:gridCol w:w="581"/>
        <w:gridCol w:w="581"/>
        <w:gridCol w:w="581"/>
        <w:gridCol w:w="856"/>
        <w:gridCol w:w="627"/>
        <w:gridCol w:w="523"/>
        <w:gridCol w:w="629"/>
      </w:tblGrid>
      <w:tr w14:paraId="77B5CC93">
        <w:tblPrEx>
          <w:tblCellMar>
            <w:top w:w="0" w:type="dxa"/>
            <w:left w:w="108" w:type="dxa"/>
            <w:bottom w:w="0" w:type="dxa"/>
            <w:right w:w="108" w:type="dxa"/>
          </w:tblCellMar>
        </w:tblPrEx>
        <w:tc>
          <w:tcPr>
            <w:tcW w:w="9060" w:type="dxa"/>
            <w:gridSpan w:val="15"/>
            <w:vAlign w:val="center"/>
          </w:tcPr>
          <w:p w14:paraId="158C8AA9">
            <w:pPr>
              <w:jc w:val="center"/>
            </w:pPr>
            <w:r>
              <w:rPr>
                <w:rFonts w:ascii="宋体" w:hAnsi="宋体" w:eastAsia="宋体"/>
                <w:sz w:val="24"/>
              </w:rPr>
              <w:t>项目支出绩效自评表</w:t>
            </w:r>
          </w:p>
        </w:tc>
      </w:tr>
      <w:tr w14:paraId="73346F18">
        <w:tblPrEx>
          <w:tblCellMar>
            <w:top w:w="0" w:type="dxa"/>
            <w:left w:w="108" w:type="dxa"/>
            <w:bottom w:w="0" w:type="dxa"/>
            <w:right w:w="108" w:type="dxa"/>
          </w:tblCellMar>
        </w:tblPrEx>
        <w:tc>
          <w:tcPr>
            <w:tcW w:w="9060" w:type="dxa"/>
            <w:gridSpan w:val="15"/>
            <w:vAlign w:val="center"/>
          </w:tcPr>
          <w:p w14:paraId="308D3FEC">
            <w:pPr>
              <w:jc w:val="center"/>
            </w:pPr>
            <w:r>
              <w:rPr>
                <w:rFonts w:ascii="宋体" w:hAnsi="宋体" w:eastAsia="宋体"/>
                <w:sz w:val="24"/>
              </w:rPr>
              <w:t>(2024年度)</w:t>
            </w:r>
          </w:p>
        </w:tc>
      </w:tr>
      <w:tr w14:paraId="31402D55">
        <w:tblPrEx>
          <w:tblCellMar>
            <w:top w:w="0" w:type="dxa"/>
            <w:left w:w="108" w:type="dxa"/>
            <w:bottom w:w="0" w:type="dxa"/>
            <w:right w:w="108" w:type="dxa"/>
          </w:tblCellMar>
        </w:tblPrEx>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1A0437BE">
            <w:pPr>
              <w:jc w:val="center"/>
            </w:pPr>
            <w:r>
              <w:rPr>
                <w:rFonts w:ascii="宋体" w:hAnsi="宋体" w:eastAsia="宋体"/>
                <w:sz w:val="16"/>
              </w:rPr>
              <w:t>项目名称</w:t>
            </w:r>
          </w:p>
        </w:tc>
        <w:tc>
          <w:tcPr>
            <w:tcW w:w="8448"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073B3D06">
            <w:pPr>
              <w:jc w:val="center"/>
            </w:pPr>
            <w:r>
              <w:rPr>
                <w:rFonts w:ascii="宋体" w:hAnsi="宋体" w:eastAsia="宋体"/>
                <w:sz w:val="16"/>
              </w:rPr>
              <w:t>农产品质量安全检验检测项目</w:t>
            </w:r>
          </w:p>
        </w:tc>
      </w:tr>
      <w:tr w14:paraId="2B9A86F8">
        <w:tblPrEx>
          <w:tblCellMar>
            <w:top w:w="0" w:type="dxa"/>
            <w:left w:w="108" w:type="dxa"/>
            <w:bottom w:w="0" w:type="dxa"/>
            <w:right w:w="108" w:type="dxa"/>
          </w:tblCellMar>
        </w:tblPrEx>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0B379F47">
            <w:pPr>
              <w:jc w:val="center"/>
            </w:pPr>
            <w:r>
              <w:rPr>
                <w:rFonts w:ascii="宋体" w:hAnsi="宋体" w:eastAsia="宋体"/>
                <w:sz w:val="16"/>
              </w:rPr>
              <w:t>主管部门</w:t>
            </w:r>
          </w:p>
        </w:tc>
        <w:tc>
          <w:tcPr>
            <w:tcW w:w="4651"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4085439">
            <w:pPr>
              <w:jc w:val="center"/>
            </w:pPr>
            <w:r>
              <w:rPr>
                <w:rFonts w:ascii="宋体" w:hAnsi="宋体" w:eastAsia="宋体"/>
                <w:sz w:val="16"/>
              </w:rPr>
              <w:t>克孜勒苏柯尔克孜自治州农业农村局</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797CD603">
            <w:pPr>
              <w:jc w:val="center"/>
            </w:pPr>
            <w:r>
              <w:rPr>
                <w:rFonts w:ascii="宋体" w:hAnsi="宋体" w:eastAsia="宋体"/>
                <w:sz w:val="16"/>
              </w:rPr>
              <w:t>实施单位</w:t>
            </w:r>
          </w:p>
        </w:tc>
        <w:tc>
          <w:tcPr>
            <w:tcW w:w="321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262787">
            <w:pPr>
              <w:jc w:val="center"/>
            </w:pPr>
            <w:r>
              <w:rPr>
                <w:rFonts w:ascii="宋体" w:hAnsi="宋体" w:eastAsia="宋体"/>
                <w:sz w:val="16"/>
              </w:rPr>
              <w:t>克孜勒苏柯尔克孜自治州农业农村局</w:t>
            </w:r>
          </w:p>
        </w:tc>
      </w:tr>
      <w:tr w14:paraId="0F8A815B">
        <w:tblPrEx>
          <w:tblCellMar>
            <w:top w:w="0" w:type="dxa"/>
            <w:left w:w="108" w:type="dxa"/>
            <w:bottom w:w="0" w:type="dxa"/>
            <w:right w:w="108" w:type="dxa"/>
          </w:tblCellMar>
        </w:tblPrEx>
        <w:tc>
          <w:tcPr>
            <w:tcW w:w="61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558A3">
            <w:pPr>
              <w:jc w:val="center"/>
            </w:pPr>
            <w:r>
              <w:rPr>
                <w:rFonts w:ascii="宋体" w:hAnsi="宋体" w:eastAsia="宋体"/>
                <w:sz w:val="16"/>
              </w:rPr>
              <w:t>项目资金 （万元）</w:t>
            </w:r>
          </w:p>
        </w:tc>
        <w:tc>
          <w:tcPr>
            <w:tcW w:w="11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89D3A">
            <w:pPr>
              <w:jc w:val="center"/>
            </w:pPr>
          </w:p>
        </w:tc>
        <w:tc>
          <w:tcPr>
            <w:tcW w:w="155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FA6F39">
            <w:pPr>
              <w:jc w:val="center"/>
            </w:pPr>
            <w:r>
              <w:rPr>
                <w:rFonts w:ascii="宋体" w:hAnsi="宋体" w:eastAsia="宋体"/>
                <w:sz w:val="16"/>
              </w:rPr>
              <w:t>年初预算数</w:t>
            </w:r>
          </w:p>
        </w:tc>
        <w:tc>
          <w:tcPr>
            <w:tcW w:w="13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8EA32">
            <w:pPr>
              <w:jc w:val="center"/>
            </w:pPr>
            <w:r>
              <w:rPr>
                <w:rFonts w:ascii="宋体" w:hAnsi="宋体" w:eastAsia="宋体"/>
                <w:sz w:val="16"/>
              </w:rPr>
              <w:t>全年预算数</w:t>
            </w:r>
          </w:p>
        </w:tc>
        <w:tc>
          <w:tcPr>
            <w:tcW w:w="11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7D355">
            <w:pPr>
              <w:jc w:val="center"/>
            </w:pPr>
            <w:r>
              <w:rPr>
                <w:rFonts w:ascii="宋体" w:hAnsi="宋体" w:eastAsia="宋体"/>
                <w:sz w:val="16"/>
              </w:rPr>
              <w:t>全年执行数</w:t>
            </w:r>
          </w:p>
        </w:tc>
        <w:tc>
          <w:tcPr>
            <w:tcW w:w="14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F5177">
            <w:pPr>
              <w:jc w:val="center"/>
            </w:pPr>
            <w:r>
              <w:rPr>
                <w:rFonts w:ascii="宋体" w:hAnsi="宋体" w:eastAsia="宋体"/>
                <w:sz w:val="16"/>
              </w:rPr>
              <w:t>分值</w:t>
            </w:r>
          </w:p>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4E0CE">
            <w:pPr>
              <w:jc w:val="center"/>
            </w:pPr>
            <w:r>
              <w:rPr>
                <w:rFonts w:ascii="宋体" w:hAnsi="宋体" w:eastAsia="宋体"/>
                <w:sz w:val="16"/>
              </w:rPr>
              <w:t>执行率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532A9ED">
            <w:pPr>
              <w:jc w:val="center"/>
            </w:pPr>
            <w:r>
              <w:rPr>
                <w:rFonts w:ascii="宋体" w:hAnsi="宋体" w:eastAsia="宋体"/>
                <w:sz w:val="16"/>
              </w:rPr>
              <w:t>得分</w:t>
            </w:r>
          </w:p>
        </w:tc>
      </w:tr>
      <w:tr w14:paraId="55154F66">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6EE04F31"/>
        </w:tc>
        <w:tc>
          <w:tcPr>
            <w:tcW w:w="11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2C61F">
            <w:pPr>
              <w:jc w:val="center"/>
            </w:pPr>
            <w:r>
              <w:rPr>
                <w:rFonts w:ascii="宋体" w:hAnsi="宋体" w:eastAsia="宋体"/>
                <w:sz w:val="16"/>
              </w:rPr>
              <w:t>年度资金总额</w:t>
            </w:r>
          </w:p>
        </w:tc>
        <w:tc>
          <w:tcPr>
            <w:tcW w:w="155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A984E2">
            <w:pPr>
              <w:jc w:val="center"/>
            </w:pPr>
            <w:r>
              <w:rPr>
                <w:rFonts w:ascii="宋体" w:hAnsi="宋体" w:eastAsia="宋体"/>
                <w:sz w:val="16"/>
              </w:rPr>
              <w:t>30.00</w:t>
            </w:r>
          </w:p>
        </w:tc>
        <w:tc>
          <w:tcPr>
            <w:tcW w:w="13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E4ECD">
            <w:pPr>
              <w:jc w:val="center"/>
            </w:pPr>
            <w:r>
              <w:rPr>
                <w:rFonts w:ascii="宋体" w:hAnsi="宋体" w:eastAsia="宋体"/>
                <w:sz w:val="16"/>
              </w:rPr>
              <w:t>30.00</w:t>
            </w:r>
          </w:p>
        </w:tc>
        <w:tc>
          <w:tcPr>
            <w:tcW w:w="11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863B1">
            <w:pPr>
              <w:jc w:val="center"/>
            </w:pPr>
            <w:r>
              <w:rPr>
                <w:rFonts w:ascii="宋体" w:hAnsi="宋体" w:eastAsia="宋体"/>
                <w:sz w:val="16"/>
              </w:rPr>
              <w:t>30.00</w:t>
            </w:r>
          </w:p>
        </w:tc>
        <w:tc>
          <w:tcPr>
            <w:tcW w:w="14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E7CD8">
            <w:pPr>
              <w:jc w:val="center"/>
            </w:pPr>
            <w:r>
              <w:rPr>
                <w:rFonts w:ascii="宋体" w:hAnsi="宋体" w:eastAsia="宋体"/>
                <w:sz w:val="16"/>
              </w:rPr>
              <w:t>10</w:t>
            </w:r>
          </w:p>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298E4">
            <w:pPr>
              <w:jc w:val="center"/>
            </w:pPr>
            <w:r>
              <w:rPr>
                <w:rFonts w:ascii="宋体" w:hAnsi="宋体" w:eastAsia="宋体"/>
                <w:sz w:val="16"/>
              </w:rPr>
              <w:t>100.0%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CC4DDFA">
            <w:pPr>
              <w:jc w:val="center"/>
            </w:pPr>
            <w:r>
              <w:rPr>
                <w:rFonts w:ascii="宋体" w:hAnsi="宋体" w:eastAsia="宋体"/>
                <w:sz w:val="16"/>
              </w:rPr>
              <w:t>10.00分</w:t>
            </w:r>
          </w:p>
        </w:tc>
      </w:tr>
      <w:tr w14:paraId="79CA5003">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29162CBB"/>
        </w:tc>
        <w:tc>
          <w:tcPr>
            <w:tcW w:w="11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D21D9">
            <w:pPr>
              <w:jc w:val="center"/>
            </w:pPr>
            <w:r>
              <w:rPr>
                <w:rFonts w:ascii="宋体" w:hAnsi="宋体" w:eastAsia="宋体"/>
                <w:sz w:val="16"/>
              </w:rPr>
              <w:t>其中：当年财政拨款</w:t>
            </w:r>
          </w:p>
        </w:tc>
        <w:tc>
          <w:tcPr>
            <w:tcW w:w="155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7B039A">
            <w:pPr>
              <w:jc w:val="center"/>
            </w:pPr>
            <w:r>
              <w:rPr>
                <w:rFonts w:ascii="宋体" w:hAnsi="宋体" w:eastAsia="宋体"/>
                <w:sz w:val="16"/>
              </w:rPr>
              <w:t>30.00</w:t>
            </w:r>
          </w:p>
        </w:tc>
        <w:tc>
          <w:tcPr>
            <w:tcW w:w="13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58E9F">
            <w:pPr>
              <w:jc w:val="center"/>
            </w:pPr>
            <w:r>
              <w:rPr>
                <w:rFonts w:ascii="宋体" w:hAnsi="宋体" w:eastAsia="宋体"/>
                <w:sz w:val="16"/>
              </w:rPr>
              <w:t>30.00</w:t>
            </w:r>
          </w:p>
        </w:tc>
        <w:tc>
          <w:tcPr>
            <w:tcW w:w="11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2980A">
            <w:pPr>
              <w:jc w:val="center"/>
            </w:pPr>
            <w:r>
              <w:rPr>
                <w:rFonts w:ascii="宋体" w:hAnsi="宋体" w:eastAsia="宋体"/>
                <w:sz w:val="16"/>
              </w:rPr>
              <w:t>30.00</w:t>
            </w:r>
          </w:p>
        </w:tc>
        <w:tc>
          <w:tcPr>
            <w:tcW w:w="14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F0861">
            <w:pPr>
              <w:jc w:val="center"/>
            </w:pPr>
            <w:r>
              <w:rPr>
                <w:rFonts w:ascii="宋体" w:hAnsi="宋体" w:eastAsia="宋体"/>
                <w:sz w:val="16"/>
              </w:rPr>
              <w:t>—</w:t>
            </w:r>
          </w:p>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068B1">
            <w:pPr>
              <w:jc w:val="center"/>
            </w:pPr>
            <w:r>
              <w:rPr>
                <w:rFonts w:ascii="宋体" w:hAnsi="宋体" w:eastAsia="宋体"/>
                <w:sz w:val="16"/>
              </w:rPr>
              <w:t>—</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C26511A">
            <w:pPr>
              <w:jc w:val="center"/>
            </w:pPr>
            <w:r>
              <w:rPr>
                <w:rFonts w:ascii="宋体" w:hAnsi="宋体" w:eastAsia="宋体"/>
                <w:sz w:val="16"/>
              </w:rPr>
              <w:t>—</w:t>
            </w:r>
          </w:p>
        </w:tc>
      </w:tr>
      <w:tr w14:paraId="19D5C52F">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71C12E60"/>
        </w:tc>
        <w:tc>
          <w:tcPr>
            <w:tcW w:w="11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80256">
            <w:pPr>
              <w:jc w:val="center"/>
            </w:pPr>
            <w:r>
              <w:rPr>
                <w:rFonts w:ascii="宋体" w:hAnsi="宋体" w:eastAsia="宋体"/>
                <w:sz w:val="16"/>
              </w:rPr>
              <w:t xml:space="preserve">  其他资金</w:t>
            </w:r>
          </w:p>
        </w:tc>
        <w:tc>
          <w:tcPr>
            <w:tcW w:w="155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FB2224">
            <w:pPr>
              <w:jc w:val="center"/>
            </w:pPr>
            <w:r>
              <w:rPr>
                <w:rFonts w:ascii="宋体" w:hAnsi="宋体" w:eastAsia="宋体"/>
                <w:sz w:val="16"/>
              </w:rPr>
              <w:t>0.00</w:t>
            </w:r>
          </w:p>
        </w:tc>
        <w:tc>
          <w:tcPr>
            <w:tcW w:w="13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DFA95">
            <w:pPr>
              <w:jc w:val="center"/>
            </w:pPr>
            <w:r>
              <w:rPr>
                <w:rFonts w:ascii="宋体" w:hAnsi="宋体" w:eastAsia="宋体"/>
                <w:sz w:val="16"/>
              </w:rPr>
              <w:t>0.00</w:t>
            </w:r>
          </w:p>
        </w:tc>
        <w:tc>
          <w:tcPr>
            <w:tcW w:w="11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7D183">
            <w:pPr>
              <w:jc w:val="center"/>
            </w:pPr>
            <w:r>
              <w:rPr>
                <w:rFonts w:ascii="宋体" w:hAnsi="宋体" w:eastAsia="宋体"/>
                <w:sz w:val="16"/>
              </w:rPr>
              <w:t>0.00</w:t>
            </w:r>
          </w:p>
        </w:tc>
        <w:tc>
          <w:tcPr>
            <w:tcW w:w="14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EE9F6">
            <w:pPr>
              <w:jc w:val="center"/>
            </w:pPr>
            <w:r>
              <w:rPr>
                <w:rFonts w:ascii="宋体" w:hAnsi="宋体" w:eastAsia="宋体"/>
                <w:sz w:val="16"/>
              </w:rPr>
              <w:t>—</w:t>
            </w:r>
          </w:p>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6A900">
            <w:pPr>
              <w:jc w:val="center"/>
            </w:pPr>
            <w:r>
              <w:rPr>
                <w:rFonts w:ascii="宋体" w:hAnsi="宋体" w:eastAsia="宋体"/>
                <w:sz w:val="16"/>
              </w:rPr>
              <w:t>—</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3FF3663">
            <w:pPr>
              <w:jc w:val="center"/>
            </w:pPr>
            <w:r>
              <w:rPr>
                <w:rFonts w:ascii="宋体" w:hAnsi="宋体" w:eastAsia="宋体"/>
                <w:sz w:val="16"/>
              </w:rPr>
              <w:t>—</w:t>
            </w:r>
          </w:p>
        </w:tc>
      </w:tr>
      <w:tr w14:paraId="1F146C0A">
        <w:tblPrEx>
          <w:tblCellMar>
            <w:top w:w="0" w:type="dxa"/>
            <w:left w:w="108" w:type="dxa"/>
            <w:bottom w:w="0" w:type="dxa"/>
            <w:right w:w="108" w:type="dxa"/>
          </w:tblCellMar>
        </w:tblPrEx>
        <w:tc>
          <w:tcPr>
            <w:tcW w:w="61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14979">
            <w:pPr>
              <w:jc w:val="center"/>
            </w:pPr>
            <w:r>
              <w:rPr>
                <w:rFonts w:ascii="宋体" w:hAnsi="宋体" w:eastAsia="宋体"/>
                <w:sz w:val="16"/>
              </w:rPr>
              <w:t>三、目标完成情况</w:t>
            </w:r>
          </w:p>
        </w:tc>
        <w:tc>
          <w:tcPr>
            <w:tcW w:w="4651"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6160686">
            <w:pPr>
              <w:jc w:val="center"/>
            </w:pPr>
            <w:r>
              <w:rPr>
                <w:rFonts w:ascii="宋体" w:hAnsi="宋体" w:eastAsia="宋体"/>
                <w:sz w:val="16"/>
              </w:rPr>
              <w:t>预期目标</w:t>
            </w:r>
          </w:p>
        </w:tc>
        <w:tc>
          <w:tcPr>
            <w:tcW w:w="379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80C9D0">
            <w:pPr>
              <w:jc w:val="center"/>
            </w:pPr>
            <w:r>
              <w:rPr>
                <w:rFonts w:ascii="宋体" w:hAnsi="宋体" w:eastAsia="宋体"/>
                <w:sz w:val="16"/>
              </w:rPr>
              <w:t>实际完成情况</w:t>
            </w:r>
          </w:p>
        </w:tc>
      </w:tr>
      <w:tr w14:paraId="412331B4">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413B3DC9"/>
        </w:tc>
        <w:tc>
          <w:tcPr>
            <w:tcW w:w="4651"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9C7191B">
            <w:pPr>
              <w:jc w:val="both"/>
            </w:pPr>
            <w:r>
              <w:rPr>
                <w:rFonts w:ascii="宋体" w:hAnsi="宋体" w:eastAsia="宋体"/>
                <w:sz w:val="16"/>
              </w:rPr>
              <w:t>该项目资金投入30万元，其中：财政资金30万元，其他资金0万元，主要用于克州农业农村局为保障检验检测任务完成，准确摸清我州农产品质量安全状况，为农产品质量安全监管提供准确可靠的参考依据，为农产品质量安全工作开展奠定基础，确保各族人民群众的农产品质量消费安全，不发生因农产品质量安全引发的影响社会和谐稳定事件的发生。</w:t>
            </w:r>
          </w:p>
        </w:tc>
        <w:tc>
          <w:tcPr>
            <w:tcW w:w="379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3ED098">
            <w:pPr>
              <w:jc w:val="both"/>
            </w:pPr>
            <w:r>
              <w:rPr>
                <w:rFonts w:ascii="宋体" w:hAnsi="宋体" w:eastAsia="宋体"/>
                <w:sz w:val="16"/>
              </w:rPr>
              <w:t>2024年12月30日：已完成；检测农产品560批次；农药、兽药残留抽检样品6次；采购检测试剂、标准物质、耗材专用材料4批次；仪器设备检定1次；仪器维修和保养1次；技能提升培训3人；保障全州农产品安全。通过该项目实施，确保各族人民群众的农产品质量消费安全，不发生因农产品质量安全引发的影响社会和谐稳定事件的发生。</w:t>
            </w:r>
          </w:p>
        </w:tc>
      </w:tr>
      <w:tr w14:paraId="1E2CB764">
        <w:tblPrEx>
          <w:tblCellMar>
            <w:top w:w="0" w:type="dxa"/>
            <w:left w:w="108" w:type="dxa"/>
            <w:bottom w:w="0" w:type="dxa"/>
            <w:right w:w="108" w:type="dxa"/>
          </w:tblCellMar>
        </w:tblPrEx>
        <w:tc>
          <w:tcPr>
            <w:tcW w:w="612" w:type="dxa"/>
            <w:tcBorders>
              <w:top w:val="single" w:color="auto" w:sz="10" w:space="0"/>
              <w:left w:val="single" w:color="auto" w:sz="10" w:space="0"/>
              <w:bottom w:val="single" w:color="auto" w:sz="10" w:space="0"/>
              <w:right w:val="single" w:color="auto" w:sz="10" w:space="0"/>
              <w:insideV w:val="single" w:sz="10" w:space="0"/>
            </w:tcBorders>
          </w:tcPr>
          <w:p w14:paraId="71DE8AA3"/>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6242E545">
            <w:pPr>
              <w:jc w:val="center"/>
            </w:pPr>
            <w:r>
              <w:rPr>
                <w:rFonts w:ascii="宋体" w:hAnsi="宋体" w:eastAsia="宋体"/>
                <w:sz w:val="16"/>
              </w:rPr>
              <w:t>一级指标</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975796C">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BD8F10">
            <w:pPr>
              <w:jc w:val="center"/>
            </w:pPr>
            <w:r>
              <w:rPr>
                <w:rFonts w:ascii="宋体" w:hAnsi="宋体" w:eastAsia="宋体"/>
                <w:sz w:val="16"/>
              </w:rPr>
              <w:t>三级指标</w:t>
            </w:r>
          </w:p>
        </w:tc>
        <w:tc>
          <w:tcPr>
            <w:tcW w:w="8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5CBAE">
            <w:pPr>
              <w:jc w:val="center"/>
            </w:pPr>
            <w:r>
              <w:rPr>
                <w:rFonts w:ascii="宋体" w:hAnsi="宋体" w:eastAsia="宋体"/>
                <w:sz w:val="16"/>
              </w:rPr>
              <w:t>年度指标值</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5986FAA">
            <w:pPr>
              <w:jc w:val="center"/>
            </w:pPr>
            <w:r>
              <w:rPr>
                <w:rFonts w:ascii="宋体" w:hAnsi="宋体" w:eastAsia="宋体"/>
                <w:sz w:val="16"/>
              </w:rPr>
              <w:t>指标值设定依据</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72A57F1">
            <w:pPr>
              <w:jc w:val="center"/>
            </w:pPr>
            <w:r>
              <w:rPr>
                <w:rFonts w:ascii="宋体" w:hAnsi="宋体" w:eastAsia="宋体"/>
                <w:sz w:val="16"/>
              </w:rPr>
              <w:t>上年完成情况</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F4591C0">
            <w:pPr>
              <w:jc w:val="center"/>
            </w:pPr>
            <w:r>
              <w:rPr>
                <w:rFonts w:ascii="宋体" w:hAnsi="宋体" w:eastAsia="宋体"/>
                <w:sz w:val="16"/>
              </w:rPr>
              <w:t>权重</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2B93405B">
            <w:pPr>
              <w:jc w:val="center"/>
            </w:pPr>
            <w:r>
              <w:rPr>
                <w:rFonts w:ascii="宋体" w:hAnsi="宋体" w:eastAsia="宋体"/>
                <w:sz w:val="16"/>
              </w:rPr>
              <w:t>赋分规则</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090D6FC7">
            <w:pPr>
              <w:jc w:val="center"/>
            </w:pPr>
            <w:r>
              <w:rPr>
                <w:rFonts w:ascii="宋体" w:hAnsi="宋体" w:eastAsia="宋体"/>
                <w:sz w:val="16"/>
              </w:rPr>
              <w:t>佐证资料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6F3C14A">
            <w:pPr>
              <w:jc w:val="center"/>
            </w:pPr>
            <w:r>
              <w:rPr>
                <w:rFonts w:ascii="宋体" w:hAnsi="宋体" w:eastAsia="宋体"/>
                <w:sz w:val="16"/>
              </w:rPr>
              <w:t>实际完成值</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4081E6C">
            <w:pPr>
              <w:jc w:val="center"/>
            </w:pPr>
            <w:r>
              <w:rPr>
                <w:rFonts w:ascii="宋体" w:hAnsi="宋体" w:eastAsia="宋体"/>
                <w:sz w:val="16"/>
              </w:rPr>
              <w:t>得分</w:t>
            </w:r>
          </w:p>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65A4E">
            <w:pPr>
              <w:jc w:val="center"/>
            </w:pPr>
            <w:r>
              <w:rPr>
                <w:rFonts w:ascii="宋体" w:hAnsi="宋体" w:eastAsia="宋体"/>
                <w:sz w:val="16"/>
              </w:rPr>
              <w:t>偏差原因分析及改进措施</w:t>
            </w:r>
          </w:p>
        </w:tc>
      </w:tr>
      <w:tr w14:paraId="78F95BB7">
        <w:tblPrEx>
          <w:tblCellMar>
            <w:top w:w="0" w:type="dxa"/>
            <w:left w:w="108" w:type="dxa"/>
            <w:bottom w:w="0" w:type="dxa"/>
            <w:right w:w="108" w:type="dxa"/>
          </w:tblCellMar>
        </w:tblPrEx>
        <w:tc>
          <w:tcPr>
            <w:tcW w:w="61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2488D">
            <w:pPr>
              <w:jc w:val="center"/>
            </w:pPr>
            <w:r>
              <w:rPr>
                <w:rFonts w:ascii="宋体" w:hAnsi="宋体" w:eastAsia="宋体"/>
                <w:sz w:val="16"/>
              </w:rPr>
              <w:t>年度绩效指标完成情况</w:t>
            </w:r>
          </w:p>
        </w:tc>
        <w:tc>
          <w:tcPr>
            <w:tcW w:w="58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8BD802">
            <w:pPr>
              <w:jc w:val="center"/>
            </w:pPr>
            <w:r>
              <w:rPr>
                <w:rFonts w:ascii="宋体" w:hAnsi="宋体" w:eastAsia="宋体"/>
                <w:sz w:val="16"/>
              </w:rPr>
              <w:t>产出指标</w:t>
            </w:r>
          </w:p>
        </w:tc>
        <w:tc>
          <w:tcPr>
            <w:tcW w:w="58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5F67F">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26CE34">
            <w:pPr>
              <w:jc w:val="center"/>
            </w:pPr>
            <w:r>
              <w:rPr>
                <w:rFonts w:ascii="宋体" w:hAnsi="宋体" w:eastAsia="宋体"/>
                <w:sz w:val="16"/>
              </w:rPr>
              <w:t>检测农产品（批次）</w:t>
            </w:r>
          </w:p>
        </w:tc>
        <w:tc>
          <w:tcPr>
            <w:tcW w:w="8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065D5">
            <w:pPr>
              <w:jc w:val="center"/>
            </w:pPr>
            <w:r>
              <w:rPr>
                <w:rFonts w:ascii="宋体" w:hAnsi="宋体" w:eastAsia="宋体"/>
                <w:sz w:val="16"/>
              </w:rPr>
              <w:t>&gt;=560批次</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DE59FB9">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C62D8B9">
            <w:pPr>
              <w:jc w:val="center"/>
            </w:pPr>
            <w:r>
              <w:rPr>
                <w:rFonts w:ascii="宋体" w:hAnsi="宋体" w:eastAsia="宋体"/>
                <w:sz w:val="16"/>
              </w:rPr>
              <w:t>560批次</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76CA9820">
            <w:pPr>
              <w:jc w:val="center"/>
            </w:pPr>
            <w:r>
              <w:rPr>
                <w:rFonts w:ascii="宋体" w:hAnsi="宋体" w:eastAsia="宋体"/>
                <w:sz w:val="16"/>
              </w:rPr>
              <w:t>5</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7AFA535">
            <w:pPr>
              <w:jc w:val="center"/>
            </w:pPr>
            <w:r>
              <w:rPr>
                <w:rFonts w:ascii="宋体" w:hAnsi="宋体" w:eastAsia="宋体"/>
                <w:sz w:val="16"/>
              </w:rPr>
              <w:t>按照完成比例赋分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7AE6431A">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6DB56A3">
            <w:pPr>
              <w:jc w:val="center"/>
            </w:pPr>
            <w:r>
              <w:rPr>
                <w:rFonts w:ascii="宋体" w:hAnsi="宋体" w:eastAsia="宋体"/>
                <w:sz w:val="16"/>
              </w:rPr>
              <w:t>=560批次</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790EA8B">
            <w:pPr>
              <w:jc w:val="center"/>
            </w:pPr>
            <w:r>
              <w:rPr>
                <w:rFonts w:ascii="宋体" w:hAnsi="宋体" w:eastAsia="宋体"/>
                <w:sz w:val="16"/>
              </w:rPr>
              <w:t>5</w:t>
            </w:r>
          </w:p>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B4FF3">
            <w:pPr>
              <w:jc w:val="center"/>
            </w:pPr>
          </w:p>
        </w:tc>
      </w:tr>
      <w:tr w14:paraId="67234DAB">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1F9C4088"/>
        </w:tc>
        <w:tc>
          <w:tcPr>
            <w:tcW w:w="580" w:type="dxa"/>
            <w:vMerge w:val="continue"/>
            <w:tcBorders>
              <w:top w:val="single" w:color="auto" w:sz="10" w:space="0"/>
              <w:left w:val="single" w:color="auto" w:sz="10" w:space="0"/>
              <w:bottom w:val="single" w:color="auto" w:sz="10" w:space="0"/>
              <w:right w:val="single" w:color="auto" w:sz="10" w:space="0"/>
              <w:insideV w:val="single" w:sz="10" w:space="0"/>
            </w:tcBorders>
          </w:tcPr>
          <w:p w14:paraId="5CB426D6"/>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406CC2A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F4C02D">
            <w:pPr>
              <w:jc w:val="center"/>
            </w:pPr>
            <w:r>
              <w:rPr>
                <w:rFonts w:ascii="宋体" w:hAnsi="宋体" w:eastAsia="宋体"/>
                <w:sz w:val="16"/>
              </w:rPr>
              <w:t>农药、兽药残留抽检样品（次）</w:t>
            </w:r>
          </w:p>
        </w:tc>
        <w:tc>
          <w:tcPr>
            <w:tcW w:w="8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CBBCE">
            <w:pPr>
              <w:jc w:val="center"/>
            </w:pPr>
            <w:r>
              <w:rPr>
                <w:rFonts w:ascii="宋体" w:hAnsi="宋体" w:eastAsia="宋体"/>
                <w:sz w:val="16"/>
              </w:rPr>
              <w:t>=6次</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638B0FA0">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DAE399C">
            <w:pPr>
              <w:jc w:val="center"/>
            </w:pPr>
            <w:r>
              <w:rPr>
                <w:rFonts w:ascii="宋体" w:hAnsi="宋体" w:eastAsia="宋体"/>
                <w:sz w:val="16"/>
              </w:rPr>
              <w:t>6次</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7315BDB2">
            <w:pPr>
              <w:jc w:val="center"/>
            </w:pPr>
            <w:r>
              <w:rPr>
                <w:rFonts w:ascii="宋体" w:hAnsi="宋体" w:eastAsia="宋体"/>
                <w:sz w:val="16"/>
              </w:rPr>
              <w:t>5</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360AD80C">
            <w:pPr>
              <w:jc w:val="center"/>
            </w:pPr>
            <w:r>
              <w:rPr>
                <w:rFonts w:ascii="宋体" w:hAnsi="宋体" w:eastAsia="宋体"/>
                <w:sz w:val="16"/>
              </w:rPr>
              <w:t>按照完成比例赋分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20A68E77">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95FB9A2">
            <w:pPr>
              <w:jc w:val="center"/>
            </w:pPr>
            <w:r>
              <w:rPr>
                <w:rFonts w:ascii="宋体" w:hAnsi="宋体" w:eastAsia="宋体"/>
                <w:sz w:val="16"/>
              </w:rPr>
              <w:t>=6次</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CA73FCC">
            <w:pPr>
              <w:jc w:val="center"/>
            </w:pPr>
            <w:r>
              <w:rPr>
                <w:rFonts w:ascii="宋体" w:hAnsi="宋体" w:eastAsia="宋体"/>
                <w:sz w:val="16"/>
              </w:rPr>
              <w:t>5</w:t>
            </w:r>
          </w:p>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2E901">
            <w:pPr>
              <w:jc w:val="center"/>
            </w:pPr>
          </w:p>
        </w:tc>
      </w:tr>
      <w:tr w14:paraId="4F979F69">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6183422F"/>
        </w:tc>
        <w:tc>
          <w:tcPr>
            <w:tcW w:w="580" w:type="dxa"/>
            <w:vMerge w:val="continue"/>
            <w:tcBorders>
              <w:top w:val="single" w:color="auto" w:sz="10" w:space="0"/>
              <w:left w:val="single" w:color="auto" w:sz="10" w:space="0"/>
              <w:bottom w:val="single" w:color="auto" w:sz="10" w:space="0"/>
              <w:right w:val="single" w:color="auto" w:sz="10" w:space="0"/>
              <w:insideV w:val="single" w:sz="10" w:space="0"/>
            </w:tcBorders>
          </w:tcPr>
          <w:p w14:paraId="7E43B041"/>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10F8B26F"/>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DCAC4">
            <w:pPr>
              <w:jc w:val="center"/>
            </w:pPr>
            <w:r>
              <w:rPr>
                <w:rFonts w:ascii="宋体" w:hAnsi="宋体" w:eastAsia="宋体"/>
                <w:sz w:val="16"/>
              </w:rPr>
              <w:t>采购检测试剂、标准物质、耗材专用材料（批次）</w:t>
            </w:r>
          </w:p>
        </w:tc>
        <w:tc>
          <w:tcPr>
            <w:tcW w:w="663" w:type="dxa"/>
            <w:tcBorders>
              <w:top w:val="single" w:color="auto" w:sz="10" w:space="0"/>
              <w:left w:val="single" w:color="auto" w:sz="10" w:space="0"/>
              <w:bottom w:val="single" w:color="auto" w:sz="10" w:space="0"/>
              <w:right w:val="single" w:color="auto" w:sz="10" w:space="0"/>
              <w:insideV w:val="single" w:sz="10" w:space="0"/>
            </w:tcBorders>
            <w:vAlign w:val="center"/>
          </w:tcPr>
          <w:p w14:paraId="59E489DE">
            <w:pPr>
              <w:jc w:val="center"/>
            </w:pPr>
            <w:r>
              <w:rPr>
                <w:rFonts w:ascii="宋体" w:hAnsi="宋体" w:eastAsia="宋体"/>
                <w:sz w:val="16"/>
              </w:rPr>
              <w:t>&gt;=4次</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7D74237">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ECF7D01">
            <w:pPr>
              <w:jc w:val="center"/>
            </w:pPr>
            <w:r>
              <w:rPr>
                <w:rFonts w:ascii="宋体" w:hAnsi="宋体" w:eastAsia="宋体"/>
                <w:sz w:val="16"/>
              </w:rPr>
              <w:t>4批次</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576DE258">
            <w:pPr>
              <w:jc w:val="center"/>
            </w:pPr>
            <w:r>
              <w:rPr>
                <w:rFonts w:ascii="宋体" w:hAnsi="宋体" w:eastAsia="宋体"/>
                <w:sz w:val="16"/>
              </w:rPr>
              <w:t>3</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55F0177">
            <w:pPr>
              <w:jc w:val="center"/>
            </w:pPr>
            <w:r>
              <w:rPr>
                <w:rFonts w:ascii="宋体" w:hAnsi="宋体" w:eastAsia="宋体"/>
                <w:sz w:val="16"/>
              </w:rPr>
              <w:t>按照完成比例赋分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E4CD214">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02CD282">
            <w:pPr>
              <w:jc w:val="center"/>
            </w:pPr>
            <w:r>
              <w:rPr>
                <w:rFonts w:ascii="宋体" w:hAnsi="宋体" w:eastAsia="宋体"/>
                <w:sz w:val="16"/>
              </w:rPr>
              <w:t>=4次</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2D96FC8">
            <w:pPr>
              <w:jc w:val="center"/>
            </w:pPr>
            <w:r>
              <w:rPr>
                <w:rFonts w:ascii="宋体" w:hAnsi="宋体" w:eastAsia="宋体"/>
                <w:sz w:val="16"/>
              </w:rPr>
              <w:t>3</w:t>
            </w:r>
          </w:p>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3A538">
            <w:pPr>
              <w:jc w:val="center"/>
            </w:pPr>
          </w:p>
        </w:tc>
      </w:tr>
      <w:tr w14:paraId="66F844AE">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41FD1FE0"/>
        </w:tc>
        <w:tc>
          <w:tcPr>
            <w:tcW w:w="580" w:type="dxa"/>
            <w:vMerge w:val="continue"/>
            <w:tcBorders>
              <w:top w:val="single" w:color="auto" w:sz="10" w:space="0"/>
              <w:left w:val="single" w:color="auto" w:sz="10" w:space="0"/>
              <w:bottom w:val="single" w:color="auto" w:sz="10" w:space="0"/>
              <w:right w:val="single" w:color="auto" w:sz="10" w:space="0"/>
              <w:insideV w:val="single" w:sz="10" w:space="0"/>
            </w:tcBorders>
          </w:tcPr>
          <w:p w14:paraId="4E0605B3"/>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0C666992"/>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38A49">
            <w:pPr>
              <w:jc w:val="center"/>
            </w:pPr>
            <w:r>
              <w:rPr>
                <w:rFonts w:ascii="宋体" w:hAnsi="宋体" w:eastAsia="宋体"/>
                <w:sz w:val="16"/>
              </w:rPr>
              <w:t>仪器设备检定（次）</w:t>
            </w:r>
          </w:p>
        </w:tc>
        <w:tc>
          <w:tcPr>
            <w:tcW w:w="663" w:type="dxa"/>
            <w:tcBorders>
              <w:top w:val="single" w:color="auto" w:sz="10" w:space="0"/>
              <w:left w:val="single" w:color="auto" w:sz="10" w:space="0"/>
              <w:bottom w:val="single" w:color="auto" w:sz="10" w:space="0"/>
              <w:right w:val="single" w:color="auto" w:sz="10" w:space="0"/>
              <w:insideV w:val="single" w:sz="10" w:space="0"/>
            </w:tcBorders>
            <w:vAlign w:val="center"/>
          </w:tcPr>
          <w:p w14:paraId="304F4090">
            <w:pPr>
              <w:jc w:val="center"/>
            </w:pPr>
            <w:r>
              <w:rPr>
                <w:rFonts w:ascii="宋体" w:hAnsi="宋体" w:eastAsia="宋体"/>
                <w:sz w:val="16"/>
              </w:rPr>
              <w:t>&gt;=1次</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A7CE38D">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24AAA3C">
            <w:pPr>
              <w:jc w:val="center"/>
            </w:pPr>
            <w:r>
              <w:rPr>
                <w:rFonts w:ascii="宋体" w:hAnsi="宋体" w:eastAsia="宋体"/>
                <w:sz w:val="16"/>
              </w:rPr>
              <w:t>1次</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E882361">
            <w:pPr>
              <w:jc w:val="center"/>
            </w:pPr>
            <w:r>
              <w:rPr>
                <w:rFonts w:ascii="宋体" w:hAnsi="宋体" w:eastAsia="宋体"/>
                <w:sz w:val="16"/>
              </w:rPr>
              <w:t>3</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24B2DA58">
            <w:pPr>
              <w:jc w:val="center"/>
            </w:pPr>
            <w:r>
              <w:rPr>
                <w:rFonts w:ascii="宋体" w:hAnsi="宋体" w:eastAsia="宋体"/>
                <w:sz w:val="16"/>
              </w:rPr>
              <w:t>按照完成比例赋分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761B331">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980749D">
            <w:pPr>
              <w:jc w:val="center"/>
            </w:pPr>
            <w:r>
              <w:rPr>
                <w:rFonts w:ascii="宋体" w:hAnsi="宋体" w:eastAsia="宋体"/>
                <w:sz w:val="16"/>
              </w:rPr>
              <w:t>=1次</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8097A9E">
            <w:pPr>
              <w:jc w:val="center"/>
            </w:pPr>
            <w:r>
              <w:rPr>
                <w:rFonts w:ascii="宋体" w:hAnsi="宋体" w:eastAsia="宋体"/>
                <w:sz w:val="16"/>
              </w:rPr>
              <w:t>3</w:t>
            </w:r>
          </w:p>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01268">
            <w:pPr>
              <w:jc w:val="center"/>
            </w:pPr>
          </w:p>
        </w:tc>
      </w:tr>
      <w:tr w14:paraId="114D6E63">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0003A3F0"/>
        </w:tc>
        <w:tc>
          <w:tcPr>
            <w:tcW w:w="580" w:type="dxa"/>
            <w:vMerge w:val="continue"/>
            <w:tcBorders>
              <w:top w:val="single" w:color="auto" w:sz="10" w:space="0"/>
              <w:left w:val="single" w:color="auto" w:sz="10" w:space="0"/>
              <w:bottom w:val="single" w:color="auto" w:sz="10" w:space="0"/>
              <w:right w:val="single" w:color="auto" w:sz="10" w:space="0"/>
              <w:insideV w:val="single" w:sz="10" w:space="0"/>
            </w:tcBorders>
          </w:tcPr>
          <w:p w14:paraId="36A80A97"/>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44089FEB"/>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263E3">
            <w:pPr>
              <w:jc w:val="center"/>
            </w:pPr>
            <w:r>
              <w:rPr>
                <w:rFonts w:ascii="宋体" w:hAnsi="宋体" w:eastAsia="宋体"/>
                <w:sz w:val="16"/>
              </w:rPr>
              <w:t>仪器维修和保养（次）</w:t>
            </w:r>
          </w:p>
        </w:tc>
        <w:tc>
          <w:tcPr>
            <w:tcW w:w="663" w:type="dxa"/>
            <w:tcBorders>
              <w:top w:val="single" w:color="auto" w:sz="10" w:space="0"/>
              <w:left w:val="single" w:color="auto" w:sz="10" w:space="0"/>
              <w:bottom w:val="single" w:color="auto" w:sz="10" w:space="0"/>
              <w:right w:val="single" w:color="auto" w:sz="10" w:space="0"/>
              <w:insideV w:val="single" w:sz="10" w:space="0"/>
            </w:tcBorders>
            <w:vAlign w:val="center"/>
          </w:tcPr>
          <w:p w14:paraId="2CAEBFF0">
            <w:pPr>
              <w:jc w:val="center"/>
            </w:pPr>
            <w:r>
              <w:rPr>
                <w:rFonts w:ascii="宋体" w:hAnsi="宋体" w:eastAsia="宋体"/>
                <w:sz w:val="16"/>
              </w:rPr>
              <w:t>&gt;=1次</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B7D6BF9">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3A6D6A0">
            <w:pPr>
              <w:jc w:val="center"/>
            </w:pPr>
            <w:r>
              <w:rPr>
                <w:rFonts w:ascii="宋体" w:hAnsi="宋体" w:eastAsia="宋体"/>
                <w:sz w:val="16"/>
              </w:rPr>
              <w:t>1次</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0BD8B41">
            <w:pPr>
              <w:jc w:val="center"/>
            </w:pPr>
            <w:r>
              <w:rPr>
                <w:rFonts w:ascii="宋体" w:hAnsi="宋体" w:eastAsia="宋体"/>
                <w:sz w:val="16"/>
              </w:rPr>
              <w:t>3</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5C894850">
            <w:pPr>
              <w:jc w:val="center"/>
            </w:pPr>
            <w:r>
              <w:rPr>
                <w:rFonts w:ascii="宋体" w:hAnsi="宋体" w:eastAsia="宋体"/>
                <w:sz w:val="16"/>
              </w:rPr>
              <w:t>按照完成比例赋分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7DCC0C8B">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48BC3BB">
            <w:pPr>
              <w:jc w:val="center"/>
            </w:pPr>
            <w:r>
              <w:rPr>
                <w:rFonts w:ascii="宋体" w:hAnsi="宋体" w:eastAsia="宋体"/>
                <w:sz w:val="16"/>
              </w:rPr>
              <w:t>=1次</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3AD083F">
            <w:pPr>
              <w:jc w:val="center"/>
            </w:pPr>
            <w:r>
              <w:rPr>
                <w:rFonts w:ascii="宋体" w:hAnsi="宋体" w:eastAsia="宋体"/>
                <w:sz w:val="16"/>
              </w:rPr>
              <w:t>3</w:t>
            </w:r>
          </w:p>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9D48F">
            <w:pPr>
              <w:jc w:val="center"/>
            </w:pPr>
          </w:p>
        </w:tc>
      </w:tr>
      <w:tr w14:paraId="62BCB24E">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75C353C0"/>
        </w:tc>
        <w:tc>
          <w:tcPr>
            <w:tcW w:w="580" w:type="dxa"/>
            <w:vMerge w:val="continue"/>
            <w:tcBorders>
              <w:top w:val="single" w:color="auto" w:sz="10" w:space="0"/>
              <w:left w:val="single" w:color="auto" w:sz="10" w:space="0"/>
              <w:bottom w:val="single" w:color="auto" w:sz="10" w:space="0"/>
              <w:right w:val="single" w:color="auto" w:sz="10" w:space="0"/>
              <w:insideV w:val="single" w:sz="10" w:space="0"/>
            </w:tcBorders>
          </w:tcPr>
          <w:p w14:paraId="545141EC"/>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6FC9D945"/>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78A0C">
            <w:pPr>
              <w:jc w:val="center"/>
            </w:pPr>
            <w:r>
              <w:rPr>
                <w:rFonts w:ascii="宋体" w:hAnsi="宋体" w:eastAsia="宋体"/>
                <w:sz w:val="16"/>
              </w:rPr>
              <w:t>技能提升培训（人）</w:t>
            </w:r>
          </w:p>
        </w:tc>
        <w:tc>
          <w:tcPr>
            <w:tcW w:w="663" w:type="dxa"/>
            <w:tcBorders>
              <w:top w:val="single" w:color="auto" w:sz="10" w:space="0"/>
              <w:left w:val="single" w:color="auto" w:sz="10" w:space="0"/>
              <w:bottom w:val="single" w:color="auto" w:sz="10" w:space="0"/>
              <w:right w:val="single" w:color="auto" w:sz="10" w:space="0"/>
              <w:insideV w:val="single" w:sz="10" w:space="0"/>
            </w:tcBorders>
            <w:vAlign w:val="center"/>
          </w:tcPr>
          <w:p w14:paraId="6F9BEFE3">
            <w:pPr>
              <w:jc w:val="center"/>
            </w:pPr>
            <w:r>
              <w:rPr>
                <w:rFonts w:ascii="宋体" w:hAnsi="宋体" w:eastAsia="宋体"/>
                <w:sz w:val="16"/>
              </w:rPr>
              <w:t>&gt;=3人</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37551ECB">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6EB68AA">
            <w:pPr>
              <w:jc w:val="center"/>
            </w:pPr>
            <w:r>
              <w:rPr>
                <w:rFonts w:ascii="宋体" w:hAnsi="宋体" w:eastAsia="宋体"/>
                <w:sz w:val="16"/>
              </w:rPr>
              <w:t>3人</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2C7B4D7C">
            <w:pPr>
              <w:jc w:val="center"/>
            </w:pPr>
            <w:r>
              <w:rPr>
                <w:rFonts w:ascii="宋体" w:hAnsi="宋体" w:eastAsia="宋体"/>
                <w:sz w:val="16"/>
              </w:rPr>
              <w:t>3</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2ED74BF3">
            <w:pPr>
              <w:jc w:val="center"/>
            </w:pPr>
            <w:r>
              <w:rPr>
                <w:rFonts w:ascii="宋体" w:hAnsi="宋体" w:eastAsia="宋体"/>
                <w:sz w:val="16"/>
              </w:rPr>
              <w:t>按照完成比例赋分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58F93590">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A40EBB3">
            <w:pPr>
              <w:jc w:val="center"/>
            </w:pPr>
            <w:r>
              <w:rPr>
                <w:rFonts w:ascii="宋体" w:hAnsi="宋体" w:eastAsia="宋体"/>
                <w:sz w:val="16"/>
              </w:rPr>
              <w:t>=3人</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0D1DCF4">
            <w:pPr>
              <w:jc w:val="center"/>
            </w:pPr>
            <w:r>
              <w:rPr>
                <w:rFonts w:ascii="宋体" w:hAnsi="宋体" w:eastAsia="宋体"/>
                <w:sz w:val="16"/>
              </w:rPr>
              <w:t>3</w:t>
            </w:r>
          </w:p>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C7794">
            <w:pPr>
              <w:jc w:val="center"/>
            </w:pPr>
          </w:p>
        </w:tc>
      </w:tr>
      <w:tr w14:paraId="70D4B9F5">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342A480A"/>
        </w:tc>
        <w:tc>
          <w:tcPr>
            <w:tcW w:w="580" w:type="dxa"/>
            <w:vMerge w:val="continue"/>
            <w:tcBorders>
              <w:top w:val="single" w:color="auto" w:sz="10" w:space="0"/>
              <w:left w:val="single" w:color="auto" w:sz="10" w:space="0"/>
              <w:bottom w:val="single" w:color="auto" w:sz="10" w:space="0"/>
              <w:right w:val="single" w:color="auto" w:sz="10" w:space="0"/>
              <w:insideV w:val="single" w:sz="10" w:space="0"/>
            </w:tcBorders>
          </w:tcPr>
          <w:p w14:paraId="37B930F9"/>
        </w:tc>
        <w:tc>
          <w:tcPr>
            <w:tcW w:w="58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5652A">
            <w:pPr>
              <w:jc w:val="center"/>
            </w:pPr>
            <w:r>
              <w:rPr>
                <w:rFonts w:ascii="宋体" w:hAnsi="宋体" w:eastAsia="宋体"/>
                <w:sz w:val="16"/>
              </w:rPr>
              <w:t>质量指标</w:t>
            </w:r>
          </w:p>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0018F">
            <w:pPr>
              <w:jc w:val="center"/>
            </w:pPr>
            <w:r>
              <w:rPr>
                <w:rFonts w:ascii="宋体" w:hAnsi="宋体" w:eastAsia="宋体"/>
                <w:sz w:val="16"/>
              </w:rPr>
              <w:t>仪器设备检定合格率（%）</w:t>
            </w:r>
          </w:p>
        </w:tc>
        <w:tc>
          <w:tcPr>
            <w:tcW w:w="663" w:type="dxa"/>
            <w:tcBorders>
              <w:top w:val="single" w:color="auto" w:sz="10" w:space="0"/>
              <w:left w:val="single" w:color="auto" w:sz="10" w:space="0"/>
              <w:bottom w:val="single" w:color="auto" w:sz="10" w:space="0"/>
              <w:right w:val="single" w:color="auto" w:sz="10" w:space="0"/>
              <w:insideV w:val="single" w:sz="10" w:space="0"/>
            </w:tcBorders>
            <w:vAlign w:val="center"/>
          </w:tcPr>
          <w:p w14:paraId="6CD29178">
            <w:pPr>
              <w:jc w:val="center"/>
            </w:pPr>
            <w:r>
              <w:rPr>
                <w:rFonts w:ascii="宋体" w:hAnsi="宋体" w:eastAsia="宋体"/>
                <w:sz w:val="16"/>
              </w:rPr>
              <w:t>&gt;=98%</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33165707">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84C00C1">
            <w:pPr>
              <w:jc w:val="center"/>
            </w:pPr>
            <w:r>
              <w:rPr>
                <w:rFonts w:ascii="宋体" w:hAnsi="宋体" w:eastAsia="宋体"/>
                <w:sz w:val="16"/>
              </w:rPr>
              <w:t>98%</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0BD9B15A">
            <w:pPr>
              <w:jc w:val="center"/>
            </w:pPr>
            <w:r>
              <w:rPr>
                <w:rFonts w:ascii="宋体" w:hAnsi="宋体" w:eastAsia="宋体"/>
                <w:sz w:val="16"/>
              </w:rPr>
              <w:t>3</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3623F10D">
            <w:pPr>
              <w:jc w:val="center"/>
            </w:pPr>
            <w:r>
              <w:rPr>
                <w:rFonts w:ascii="宋体" w:hAnsi="宋体" w:eastAsia="宋体"/>
                <w:sz w:val="16"/>
              </w:rPr>
              <w:t>按照完成比例赋分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37D7595A">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9660CA8">
            <w:pPr>
              <w:jc w:val="center"/>
            </w:pPr>
            <w:r>
              <w:rPr>
                <w:rFonts w:ascii="宋体" w:hAnsi="宋体" w:eastAsia="宋体"/>
                <w:sz w:val="16"/>
              </w:rPr>
              <w:t>=98%</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BC92276">
            <w:pPr>
              <w:jc w:val="center"/>
            </w:pPr>
            <w:r>
              <w:rPr>
                <w:rFonts w:ascii="宋体" w:hAnsi="宋体" w:eastAsia="宋体"/>
                <w:sz w:val="16"/>
              </w:rPr>
              <w:t>3</w:t>
            </w:r>
          </w:p>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23B7E">
            <w:pPr>
              <w:jc w:val="center"/>
            </w:pPr>
          </w:p>
        </w:tc>
      </w:tr>
      <w:tr w14:paraId="6F0F1F7E">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4935A2E7"/>
        </w:tc>
        <w:tc>
          <w:tcPr>
            <w:tcW w:w="580" w:type="dxa"/>
            <w:vMerge w:val="continue"/>
            <w:tcBorders>
              <w:top w:val="single" w:color="auto" w:sz="10" w:space="0"/>
              <w:left w:val="single" w:color="auto" w:sz="10" w:space="0"/>
              <w:bottom w:val="single" w:color="auto" w:sz="10" w:space="0"/>
              <w:right w:val="single" w:color="auto" w:sz="10" w:space="0"/>
              <w:insideV w:val="single" w:sz="10" w:space="0"/>
            </w:tcBorders>
          </w:tcPr>
          <w:p w14:paraId="7AD1BA26"/>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0F3CB068"/>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75F16">
            <w:pPr>
              <w:jc w:val="center"/>
            </w:pPr>
            <w:r>
              <w:rPr>
                <w:rFonts w:ascii="宋体" w:hAnsi="宋体" w:eastAsia="宋体"/>
                <w:sz w:val="16"/>
              </w:rPr>
              <w:t>抽检样品平均合格率（%）</w:t>
            </w:r>
          </w:p>
        </w:tc>
        <w:tc>
          <w:tcPr>
            <w:tcW w:w="663" w:type="dxa"/>
            <w:tcBorders>
              <w:top w:val="single" w:color="auto" w:sz="10" w:space="0"/>
              <w:left w:val="single" w:color="auto" w:sz="10" w:space="0"/>
              <w:bottom w:val="single" w:color="auto" w:sz="10" w:space="0"/>
              <w:right w:val="single" w:color="auto" w:sz="10" w:space="0"/>
              <w:insideV w:val="single" w:sz="10" w:space="0"/>
            </w:tcBorders>
            <w:vAlign w:val="center"/>
          </w:tcPr>
          <w:p w14:paraId="0E2AA395">
            <w:pPr>
              <w:jc w:val="center"/>
            </w:pPr>
            <w:r>
              <w:rPr>
                <w:rFonts w:ascii="宋体" w:hAnsi="宋体" w:eastAsia="宋体"/>
                <w:sz w:val="16"/>
              </w:rPr>
              <w:t>&gt;=98%</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516FD96">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80572B3">
            <w:pPr>
              <w:jc w:val="center"/>
            </w:pPr>
            <w:r>
              <w:rPr>
                <w:rFonts w:ascii="宋体" w:hAnsi="宋体" w:eastAsia="宋体"/>
                <w:sz w:val="16"/>
              </w:rPr>
              <w:t>98%</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2F55FA78">
            <w:pPr>
              <w:jc w:val="center"/>
            </w:pPr>
            <w:r>
              <w:rPr>
                <w:rFonts w:ascii="宋体" w:hAnsi="宋体" w:eastAsia="宋体"/>
                <w:sz w:val="16"/>
              </w:rPr>
              <w:t>3</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7DBEB58A">
            <w:pPr>
              <w:jc w:val="center"/>
            </w:pPr>
            <w:r>
              <w:rPr>
                <w:rFonts w:ascii="宋体" w:hAnsi="宋体" w:eastAsia="宋体"/>
                <w:sz w:val="16"/>
              </w:rPr>
              <w:t>按照完成比例赋分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09EB0F31">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C897E9C">
            <w:pPr>
              <w:jc w:val="center"/>
            </w:pPr>
            <w:r>
              <w:rPr>
                <w:rFonts w:ascii="宋体" w:hAnsi="宋体" w:eastAsia="宋体"/>
                <w:sz w:val="16"/>
              </w:rPr>
              <w:t>=98%</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4563B4E">
            <w:pPr>
              <w:jc w:val="center"/>
            </w:pPr>
            <w:r>
              <w:rPr>
                <w:rFonts w:ascii="宋体" w:hAnsi="宋体" w:eastAsia="宋体"/>
                <w:sz w:val="16"/>
              </w:rPr>
              <w:t>3</w:t>
            </w:r>
          </w:p>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890D9">
            <w:pPr>
              <w:jc w:val="center"/>
            </w:pPr>
          </w:p>
        </w:tc>
      </w:tr>
      <w:tr w14:paraId="12E3ACCF">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617B8786"/>
        </w:tc>
        <w:tc>
          <w:tcPr>
            <w:tcW w:w="580" w:type="dxa"/>
            <w:vMerge w:val="continue"/>
            <w:tcBorders>
              <w:top w:val="single" w:color="auto" w:sz="10" w:space="0"/>
              <w:left w:val="single" w:color="auto" w:sz="10" w:space="0"/>
              <w:bottom w:val="single" w:color="auto" w:sz="10" w:space="0"/>
              <w:right w:val="single" w:color="auto" w:sz="10" w:space="0"/>
              <w:insideV w:val="single" w:sz="10" w:space="0"/>
            </w:tcBorders>
          </w:tcPr>
          <w:p w14:paraId="01F44456"/>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127BEAA2"/>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9C9FE">
            <w:pPr>
              <w:jc w:val="center"/>
            </w:pPr>
            <w:r>
              <w:rPr>
                <w:rFonts w:ascii="宋体" w:hAnsi="宋体" w:eastAsia="宋体"/>
                <w:sz w:val="16"/>
              </w:rPr>
              <w:t>技能提升培训出勤率（%）</w:t>
            </w:r>
          </w:p>
        </w:tc>
        <w:tc>
          <w:tcPr>
            <w:tcW w:w="663" w:type="dxa"/>
            <w:tcBorders>
              <w:top w:val="single" w:color="auto" w:sz="10" w:space="0"/>
              <w:left w:val="single" w:color="auto" w:sz="10" w:space="0"/>
              <w:bottom w:val="single" w:color="auto" w:sz="10" w:space="0"/>
              <w:right w:val="single" w:color="auto" w:sz="10" w:space="0"/>
              <w:insideV w:val="single" w:sz="10" w:space="0"/>
            </w:tcBorders>
            <w:vAlign w:val="center"/>
          </w:tcPr>
          <w:p w14:paraId="29855B9D">
            <w:pPr>
              <w:jc w:val="center"/>
            </w:pPr>
            <w:r>
              <w:rPr>
                <w:rFonts w:ascii="宋体" w:hAnsi="宋体" w:eastAsia="宋体"/>
                <w:sz w:val="16"/>
              </w:rPr>
              <w:t>=100%</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3BA1AC12">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0CDC26C">
            <w:pPr>
              <w:jc w:val="center"/>
            </w:pPr>
            <w:r>
              <w:rPr>
                <w:rFonts w:ascii="宋体" w:hAnsi="宋体" w:eastAsia="宋体"/>
                <w:sz w:val="16"/>
              </w:rPr>
              <w:t>100%</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0CD2BB7C">
            <w:pPr>
              <w:jc w:val="center"/>
            </w:pPr>
            <w:r>
              <w:rPr>
                <w:rFonts w:ascii="宋体" w:hAnsi="宋体" w:eastAsia="宋体"/>
                <w:sz w:val="16"/>
              </w:rPr>
              <w:t>3</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0EEC0BD8">
            <w:pPr>
              <w:jc w:val="center"/>
            </w:pPr>
            <w:r>
              <w:rPr>
                <w:rFonts w:ascii="宋体" w:hAnsi="宋体" w:eastAsia="宋体"/>
                <w:sz w:val="16"/>
              </w:rPr>
              <w:t>按照完成比例赋分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AF01634">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C889F3C">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6F985A5">
            <w:pPr>
              <w:jc w:val="center"/>
            </w:pPr>
            <w:r>
              <w:rPr>
                <w:rFonts w:ascii="宋体" w:hAnsi="宋体" w:eastAsia="宋体"/>
                <w:sz w:val="16"/>
              </w:rPr>
              <w:t>3</w:t>
            </w:r>
          </w:p>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402AD">
            <w:pPr>
              <w:jc w:val="center"/>
            </w:pPr>
          </w:p>
        </w:tc>
      </w:tr>
      <w:tr w14:paraId="6EB881A3">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319D9AA6"/>
        </w:tc>
        <w:tc>
          <w:tcPr>
            <w:tcW w:w="580" w:type="dxa"/>
            <w:vMerge w:val="continue"/>
            <w:tcBorders>
              <w:top w:val="single" w:color="auto" w:sz="10" w:space="0"/>
              <w:left w:val="single" w:color="auto" w:sz="10" w:space="0"/>
              <w:bottom w:val="single" w:color="auto" w:sz="10" w:space="0"/>
              <w:right w:val="single" w:color="auto" w:sz="10" w:space="0"/>
              <w:insideV w:val="single" w:sz="10" w:space="0"/>
            </w:tcBorders>
          </w:tcPr>
          <w:p w14:paraId="0E98D514"/>
        </w:tc>
        <w:tc>
          <w:tcPr>
            <w:tcW w:w="58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10E66">
            <w:pPr>
              <w:jc w:val="center"/>
            </w:pPr>
            <w:r>
              <w:rPr>
                <w:rFonts w:ascii="宋体" w:hAnsi="宋体" w:eastAsia="宋体"/>
                <w:sz w:val="16"/>
              </w:rPr>
              <w:t>时效指标</w:t>
            </w:r>
          </w:p>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80638">
            <w:pPr>
              <w:jc w:val="center"/>
            </w:pPr>
            <w:r>
              <w:rPr>
                <w:rFonts w:ascii="宋体" w:hAnsi="宋体" w:eastAsia="宋体"/>
                <w:sz w:val="16"/>
              </w:rPr>
              <w:t>项目完成时间</w:t>
            </w:r>
          </w:p>
        </w:tc>
        <w:tc>
          <w:tcPr>
            <w:tcW w:w="663" w:type="dxa"/>
            <w:tcBorders>
              <w:top w:val="single" w:color="auto" w:sz="10" w:space="0"/>
              <w:left w:val="single" w:color="auto" w:sz="10" w:space="0"/>
              <w:bottom w:val="single" w:color="auto" w:sz="10" w:space="0"/>
              <w:right w:val="single" w:color="auto" w:sz="10" w:space="0"/>
              <w:insideV w:val="single" w:sz="10" w:space="0"/>
            </w:tcBorders>
            <w:vAlign w:val="center"/>
          </w:tcPr>
          <w:p w14:paraId="7EBDB7B6">
            <w:pPr>
              <w:jc w:val="center"/>
            </w:pPr>
            <w:r>
              <w:rPr>
                <w:rFonts w:ascii="宋体" w:hAnsi="宋体" w:eastAsia="宋体"/>
                <w:sz w:val="16"/>
              </w:rPr>
              <w:t>=2024.12</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724207B7">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CBC5E5E">
            <w:pPr>
              <w:jc w:val="center"/>
            </w:pPr>
            <w:r>
              <w:rPr>
                <w:rFonts w:ascii="宋体" w:hAnsi="宋体" w:eastAsia="宋体"/>
                <w:sz w:val="16"/>
              </w:rPr>
              <w:t>2023.12</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978247D">
            <w:pPr>
              <w:jc w:val="center"/>
            </w:pPr>
            <w:r>
              <w:rPr>
                <w:rFonts w:ascii="宋体" w:hAnsi="宋体" w:eastAsia="宋体"/>
                <w:sz w:val="16"/>
              </w:rPr>
              <w:t>3</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F1E4EBA">
            <w:pPr>
              <w:jc w:val="center"/>
            </w:pPr>
            <w:r>
              <w:rPr>
                <w:rFonts w:ascii="宋体" w:hAnsi="宋体" w:eastAsia="宋体"/>
                <w:sz w:val="16"/>
              </w:rPr>
              <w:t>按照完成比例赋分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D93D2D6">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DE1C5C1">
            <w:pPr>
              <w:jc w:val="center"/>
            </w:pPr>
            <w:r>
              <w:rPr>
                <w:rFonts w:ascii="宋体" w:hAnsi="宋体" w:eastAsia="宋体"/>
                <w:sz w:val="16"/>
              </w:rPr>
              <w:t>=2024.12</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F008468">
            <w:pPr>
              <w:jc w:val="center"/>
            </w:pPr>
            <w:r>
              <w:rPr>
                <w:rFonts w:ascii="宋体" w:hAnsi="宋体" w:eastAsia="宋体"/>
                <w:sz w:val="16"/>
              </w:rPr>
              <w:t>3</w:t>
            </w:r>
          </w:p>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4CD4E">
            <w:pPr>
              <w:jc w:val="center"/>
            </w:pPr>
          </w:p>
        </w:tc>
      </w:tr>
      <w:tr w14:paraId="769A3C8B">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2E502FFC"/>
        </w:tc>
        <w:tc>
          <w:tcPr>
            <w:tcW w:w="580" w:type="dxa"/>
            <w:vMerge w:val="continue"/>
            <w:tcBorders>
              <w:top w:val="single" w:color="auto" w:sz="10" w:space="0"/>
              <w:left w:val="single" w:color="auto" w:sz="10" w:space="0"/>
              <w:bottom w:val="single" w:color="auto" w:sz="10" w:space="0"/>
              <w:right w:val="single" w:color="auto" w:sz="10" w:space="0"/>
              <w:insideV w:val="single" w:sz="10" w:space="0"/>
            </w:tcBorders>
          </w:tcPr>
          <w:p w14:paraId="4A95DAF2"/>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41098849"/>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12CED">
            <w:pPr>
              <w:jc w:val="center"/>
            </w:pPr>
            <w:r>
              <w:rPr>
                <w:rFonts w:ascii="宋体" w:hAnsi="宋体" w:eastAsia="宋体"/>
                <w:sz w:val="16"/>
              </w:rPr>
              <w:t>仪器维修和保养及时率（%）</w:t>
            </w:r>
          </w:p>
        </w:tc>
        <w:tc>
          <w:tcPr>
            <w:tcW w:w="663" w:type="dxa"/>
            <w:tcBorders>
              <w:top w:val="single" w:color="auto" w:sz="10" w:space="0"/>
              <w:left w:val="single" w:color="auto" w:sz="10" w:space="0"/>
              <w:bottom w:val="single" w:color="auto" w:sz="10" w:space="0"/>
              <w:right w:val="single" w:color="auto" w:sz="10" w:space="0"/>
              <w:insideV w:val="single" w:sz="10" w:space="0"/>
            </w:tcBorders>
            <w:vAlign w:val="center"/>
          </w:tcPr>
          <w:p w14:paraId="579C7C71">
            <w:pPr>
              <w:jc w:val="center"/>
            </w:pPr>
            <w:r>
              <w:rPr>
                <w:rFonts w:ascii="宋体" w:hAnsi="宋体" w:eastAsia="宋体"/>
                <w:sz w:val="16"/>
              </w:rPr>
              <w:t>=100%</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67603D65">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40059F">
            <w:pPr>
              <w:jc w:val="center"/>
            </w:pPr>
            <w:r>
              <w:rPr>
                <w:rFonts w:ascii="宋体" w:hAnsi="宋体" w:eastAsia="宋体"/>
                <w:sz w:val="16"/>
              </w:rPr>
              <w:t>100%</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7E801C7E">
            <w:pPr>
              <w:jc w:val="center"/>
            </w:pPr>
            <w:r>
              <w:rPr>
                <w:rFonts w:ascii="宋体" w:hAnsi="宋体" w:eastAsia="宋体"/>
                <w:sz w:val="16"/>
              </w:rPr>
              <w:t>3</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A4C444F">
            <w:pPr>
              <w:jc w:val="center"/>
            </w:pPr>
            <w:r>
              <w:rPr>
                <w:rFonts w:ascii="宋体" w:hAnsi="宋体" w:eastAsia="宋体"/>
                <w:sz w:val="16"/>
              </w:rPr>
              <w:t>按照完成比例赋分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78725EC6">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E3CB839">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3F953E5">
            <w:pPr>
              <w:jc w:val="center"/>
            </w:pPr>
            <w:r>
              <w:rPr>
                <w:rFonts w:ascii="宋体" w:hAnsi="宋体" w:eastAsia="宋体"/>
                <w:sz w:val="16"/>
              </w:rPr>
              <w:t>3</w:t>
            </w:r>
          </w:p>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797CC">
            <w:pPr>
              <w:jc w:val="center"/>
            </w:pPr>
          </w:p>
        </w:tc>
      </w:tr>
      <w:tr w14:paraId="2D747C12">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54F69A2C"/>
        </w:tc>
        <w:tc>
          <w:tcPr>
            <w:tcW w:w="580" w:type="dxa"/>
            <w:vMerge w:val="continue"/>
            <w:tcBorders>
              <w:top w:val="single" w:color="auto" w:sz="10" w:space="0"/>
              <w:left w:val="single" w:color="auto" w:sz="10" w:space="0"/>
              <w:bottom w:val="single" w:color="auto" w:sz="10" w:space="0"/>
              <w:right w:val="single" w:color="auto" w:sz="10" w:space="0"/>
              <w:insideV w:val="single" w:sz="10" w:space="0"/>
            </w:tcBorders>
          </w:tcPr>
          <w:p w14:paraId="4B16DCD7"/>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72CD3AE2"/>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A7C3A">
            <w:pPr>
              <w:jc w:val="center"/>
            </w:pPr>
            <w:r>
              <w:rPr>
                <w:rFonts w:ascii="宋体" w:hAnsi="宋体" w:eastAsia="宋体"/>
                <w:sz w:val="16"/>
              </w:rPr>
              <w:t>抽检样品及时率（%）</w:t>
            </w:r>
          </w:p>
        </w:tc>
        <w:tc>
          <w:tcPr>
            <w:tcW w:w="663" w:type="dxa"/>
            <w:tcBorders>
              <w:top w:val="single" w:color="auto" w:sz="10" w:space="0"/>
              <w:left w:val="single" w:color="auto" w:sz="10" w:space="0"/>
              <w:bottom w:val="single" w:color="auto" w:sz="10" w:space="0"/>
              <w:right w:val="single" w:color="auto" w:sz="10" w:space="0"/>
              <w:insideV w:val="single" w:sz="10" w:space="0"/>
            </w:tcBorders>
            <w:vAlign w:val="center"/>
          </w:tcPr>
          <w:p w14:paraId="45E0DC40">
            <w:pPr>
              <w:jc w:val="center"/>
            </w:pPr>
            <w:r>
              <w:rPr>
                <w:rFonts w:ascii="宋体" w:hAnsi="宋体" w:eastAsia="宋体"/>
                <w:sz w:val="16"/>
              </w:rPr>
              <w:t>=100%</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68FDFB9E">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83F4B65">
            <w:pPr>
              <w:jc w:val="center"/>
            </w:pPr>
            <w:r>
              <w:rPr>
                <w:rFonts w:ascii="宋体" w:hAnsi="宋体" w:eastAsia="宋体"/>
                <w:sz w:val="16"/>
              </w:rPr>
              <w:t>100%</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50566F51">
            <w:pPr>
              <w:jc w:val="center"/>
            </w:pPr>
            <w:r>
              <w:rPr>
                <w:rFonts w:ascii="宋体" w:hAnsi="宋体" w:eastAsia="宋体"/>
                <w:sz w:val="16"/>
              </w:rPr>
              <w:t>3</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FC332A3">
            <w:pPr>
              <w:jc w:val="center"/>
            </w:pPr>
            <w:r>
              <w:rPr>
                <w:rFonts w:ascii="宋体" w:hAnsi="宋体" w:eastAsia="宋体"/>
                <w:sz w:val="16"/>
              </w:rPr>
              <w:t>按照完成比例赋分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22C34244">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4118C69">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5EEBEEB">
            <w:pPr>
              <w:jc w:val="center"/>
            </w:pPr>
            <w:r>
              <w:rPr>
                <w:rFonts w:ascii="宋体" w:hAnsi="宋体" w:eastAsia="宋体"/>
                <w:sz w:val="16"/>
              </w:rPr>
              <w:t>3</w:t>
            </w:r>
          </w:p>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563C1">
            <w:pPr>
              <w:jc w:val="center"/>
            </w:pPr>
          </w:p>
        </w:tc>
      </w:tr>
      <w:tr w14:paraId="4AF7147C">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2F2618C4"/>
        </w:tc>
        <w:tc>
          <w:tcPr>
            <w:tcW w:w="58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C6BBB">
            <w:pPr>
              <w:jc w:val="center"/>
            </w:pPr>
            <w:r>
              <w:rPr>
                <w:rFonts w:ascii="宋体" w:hAnsi="宋体" w:eastAsia="宋体"/>
                <w:sz w:val="16"/>
              </w:rPr>
              <w:t>成本指标</w:t>
            </w:r>
          </w:p>
        </w:tc>
        <w:tc>
          <w:tcPr>
            <w:tcW w:w="58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8161E4">
            <w:pPr>
              <w:jc w:val="center"/>
            </w:pPr>
            <w:r>
              <w:rPr>
                <w:rFonts w:ascii="宋体" w:hAnsi="宋体" w:eastAsia="宋体"/>
                <w:sz w:val="16"/>
              </w:rPr>
              <w:t>经济成本指标</w:t>
            </w:r>
          </w:p>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BF16E">
            <w:pPr>
              <w:jc w:val="center"/>
            </w:pPr>
            <w:r>
              <w:rPr>
                <w:rFonts w:ascii="宋体" w:hAnsi="宋体" w:eastAsia="宋体"/>
                <w:sz w:val="16"/>
              </w:rPr>
              <w:t>采检测试剂、标准物质、</w:t>
            </w:r>
            <w:r>
              <w:rPr>
                <w:rFonts w:hint="eastAsia" w:ascii="宋体" w:hAnsi="宋体"/>
                <w:sz w:val="16"/>
                <w:lang w:eastAsia="zh-CN"/>
              </w:rPr>
              <w:t>耗材</w:t>
            </w:r>
            <w:r>
              <w:rPr>
                <w:rFonts w:ascii="宋体" w:hAnsi="宋体" w:eastAsia="宋体"/>
                <w:sz w:val="16"/>
              </w:rPr>
              <w:t>等专用材料费所需（万元）</w:t>
            </w:r>
          </w:p>
        </w:tc>
        <w:tc>
          <w:tcPr>
            <w:tcW w:w="663" w:type="dxa"/>
            <w:tcBorders>
              <w:top w:val="single" w:color="auto" w:sz="10" w:space="0"/>
              <w:left w:val="single" w:color="auto" w:sz="10" w:space="0"/>
              <w:bottom w:val="single" w:color="auto" w:sz="10" w:space="0"/>
              <w:right w:val="single" w:color="auto" w:sz="10" w:space="0"/>
              <w:insideV w:val="single" w:sz="10" w:space="0"/>
            </w:tcBorders>
            <w:vAlign w:val="center"/>
          </w:tcPr>
          <w:p w14:paraId="5555FB20">
            <w:pPr>
              <w:jc w:val="center"/>
            </w:pPr>
            <w:r>
              <w:rPr>
                <w:rFonts w:ascii="宋体" w:hAnsi="宋体" w:eastAsia="宋体"/>
                <w:sz w:val="16"/>
              </w:rPr>
              <w:t>&lt;=14.19万元</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77F0382C">
            <w:pPr>
              <w:jc w:val="center"/>
            </w:pPr>
            <w:r>
              <w:rPr>
                <w:rFonts w:ascii="宋体" w:hAnsi="宋体" w:eastAsia="宋体"/>
                <w:sz w:val="16"/>
              </w:rPr>
              <w:t>预算支出标准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3EA6838">
            <w:pPr>
              <w:jc w:val="center"/>
            </w:pPr>
            <w:r>
              <w:rPr>
                <w:rFonts w:ascii="宋体" w:hAnsi="宋体" w:eastAsia="宋体"/>
                <w:sz w:val="16"/>
              </w:rPr>
              <w:t>13万元</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34F1F9FD">
            <w:pPr>
              <w:jc w:val="center"/>
            </w:pPr>
            <w:r>
              <w:rPr>
                <w:rFonts w:ascii="宋体" w:hAnsi="宋体" w:eastAsia="宋体"/>
                <w:sz w:val="16"/>
              </w:rPr>
              <w:t>3</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638A1548">
            <w:pPr>
              <w:jc w:val="center"/>
            </w:pPr>
            <w:r>
              <w:rPr>
                <w:rFonts w:ascii="宋体" w:hAnsi="宋体" w:eastAsia="宋体"/>
                <w:sz w:val="16"/>
              </w:rPr>
              <w:t>按照完成比例赋分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B4E4B9B">
            <w:pPr>
              <w:jc w:val="center"/>
            </w:pPr>
            <w:r>
              <w:rPr>
                <w:rFonts w:ascii="宋体" w:hAnsi="宋体" w:eastAsia="宋体"/>
                <w:sz w:val="16"/>
              </w:rPr>
              <w:t>原始凭证</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070D58C">
            <w:pPr>
              <w:jc w:val="center"/>
            </w:pPr>
            <w:r>
              <w:rPr>
                <w:rFonts w:ascii="宋体" w:hAnsi="宋体" w:eastAsia="宋体"/>
                <w:sz w:val="16"/>
              </w:rPr>
              <w:t>=14.19万元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5165C70">
            <w:pPr>
              <w:jc w:val="center"/>
            </w:pPr>
            <w:r>
              <w:rPr>
                <w:rFonts w:ascii="宋体" w:hAnsi="宋体" w:eastAsia="宋体"/>
                <w:sz w:val="16"/>
              </w:rPr>
              <w:t>3</w:t>
            </w:r>
          </w:p>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2E548">
            <w:pPr>
              <w:jc w:val="center"/>
            </w:pPr>
          </w:p>
        </w:tc>
      </w:tr>
      <w:tr w14:paraId="41EF09D6">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0B9E29F7"/>
        </w:tc>
        <w:tc>
          <w:tcPr>
            <w:tcW w:w="580" w:type="dxa"/>
            <w:vMerge w:val="continue"/>
            <w:tcBorders>
              <w:top w:val="single" w:color="auto" w:sz="10" w:space="0"/>
              <w:left w:val="single" w:color="auto" w:sz="10" w:space="0"/>
              <w:bottom w:val="single" w:color="auto" w:sz="10" w:space="0"/>
              <w:right w:val="single" w:color="auto" w:sz="10" w:space="0"/>
              <w:insideV w:val="single" w:sz="10" w:space="0"/>
            </w:tcBorders>
          </w:tcPr>
          <w:p w14:paraId="4C9D1F6D"/>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13AD0F0D"/>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645D5">
            <w:pPr>
              <w:jc w:val="center"/>
            </w:pPr>
            <w:r>
              <w:rPr>
                <w:rFonts w:ascii="宋体" w:hAnsi="宋体" w:eastAsia="宋体"/>
                <w:sz w:val="16"/>
              </w:rPr>
              <w:t>农药、兽药残留抽检样品费（万元）</w:t>
            </w:r>
          </w:p>
        </w:tc>
        <w:tc>
          <w:tcPr>
            <w:tcW w:w="663" w:type="dxa"/>
            <w:tcBorders>
              <w:top w:val="single" w:color="auto" w:sz="10" w:space="0"/>
              <w:left w:val="single" w:color="auto" w:sz="10" w:space="0"/>
              <w:bottom w:val="single" w:color="auto" w:sz="10" w:space="0"/>
              <w:right w:val="single" w:color="auto" w:sz="10" w:space="0"/>
              <w:insideV w:val="single" w:sz="10" w:space="0"/>
            </w:tcBorders>
            <w:vAlign w:val="center"/>
          </w:tcPr>
          <w:p w14:paraId="77F65E87">
            <w:pPr>
              <w:jc w:val="center"/>
            </w:pPr>
            <w:r>
              <w:rPr>
                <w:rFonts w:ascii="宋体" w:hAnsi="宋体" w:eastAsia="宋体"/>
                <w:sz w:val="16"/>
              </w:rPr>
              <w:t>&lt;=3.50万元</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655A6C6D">
            <w:pPr>
              <w:jc w:val="center"/>
            </w:pPr>
            <w:r>
              <w:rPr>
                <w:rFonts w:ascii="宋体" w:hAnsi="宋体" w:eastAsia="宋体"/>
                <w:sz w:val="16"/>
              </w:rPr>
              <w:t>预算支出标准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86BE4C0">
            <w:pPr>
              <w:jc w:val="center"/>
            </w:pPr>
            <w:r>
              <w:rPr>
                <w:rFonts w:ascii="宋体" w:hAnsi="宋体" w:eastAsia="宋体"/>
                <w:sz w:val="16"/>
              </w:rPr>
              <w:t>10万元</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26A73B4">
            <w:pPr>
              <w:jc w:val="center"/>
            </w:pPr>
            <w:r>
              <w:rPr>
                <w:rFonts w:ascii="宋体" w:hAnsi="宋体" w:eastAsia="宋体"/>
                <w:sz w:val="16"/>
              </w:rPr>
              <w:t>3</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385E0D6">
            <w:pPr>
              <w:jc w:val="center"/>
            </w:pPr>
            <w:r>
              <w:rPr>
                <w:rFonts w:ascii="宋体" w:hAnsi="宋体" w:eastAsia="宋体"/>
                <w:sz w:val="16"/>
              </w:rPr>
              <w:t>按照完成比例赋分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B45BA0E">
            <w:pPr>
              <w:jc w:val="center"/>
            </w:pPr>
            <w:r>
              <w:rPr>
                <w:rFonts w:ascii="宋体" w:hAnsi="宋体" w:eastAsia="宋体"/>
                <w:sz w:val="16"/>
              </w:rPr>
              <w:t>原始凭证</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263D89F">
            <w:pPr>
              <w:jc w:val="center"/>
            </w:pPr>
            <w:r>
              <w:rPr>
                <w:rFonts w:ascii="宋体" w:hAnsi="宋体" w:eastAsia="宋体"/>
                <w:sz w:val="16"/>
              </w:rPr>
              <w:t>=3.5万元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144C359">
            <w:pPr>
              <w:jc w:val="center"/>
            </w:pPr>
            <w:r>
              <w:rPr>
                <w:rFonts w:ascii="宋体" w:hAnsi="宋体" w:eastAsia="宋体"/>
                <w:sz w:val="16"/>
              </w:rPr>
              <w:t>3</w:t>
            </w:r>
          </w:p>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45148">
            <w:pPr>
              <w:jc w:val="center"/>
            </w:pPr>
          </w:p>
        </w:tc>
      </w:tr>
      <w:tr w14:paraId="22DAD8F7">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43DCBF54"/>
        </w:tc>
        <w:tc>
          <w:tcPr>
            <w:tcW w:w="580" w:type="dxa"/>
            <w:vMerge w:val="continue"/>
            <w:tcBorders>
              <w:top w:val="single" w:color="auto" w:sz="10" w:space="0"/>
              <w:left w:val="single" w:color="auto" w:sz="10" w:space="0"/>
              <w:bottom w:val="single" w:color="auto" w:sz="10" w:space="0"/>
              <w:right w:val="single" w:color="auto" w:sz="10" w:space="0"/>
              <w:insideV w:val="single" w:sz="10" w:space="0"/>
            </w:tcBorders>
          </w:tcPr>
          <w:p w14:paraId="63B6D80C"/>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1FB50B91"/>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D7C39">
            <w:pPr>
              <w:jc w:val="center"/>
            </w:pPr>
            <w:r>
              <w:rPr>
                <w:rFonts w:ascii="宋体" w:hAnsi="宋体" w:eastAsia="宋体"/>
                <w:sz w:val="16"/>
              </w:rPr>
              <w:t>仪器设备检定费（万元）</w:t>
            </w:r>
          </w:p>
        </w:tc>
        <w:tc>
          <w:tcPr>
            <w:tcW w:w="663" w:type="dxa"/>
            <w:tcBorders>
              <w:top w:val="single" w:color="auto" w:sz="10" w:space="0"/>
              <w:left w:val="single" w:color="auto" w:sz="10" w:space="0"/>
              <w:bottom w:val="single" w:color="auto" w:sz="10" w:space="0"/>
              <w:right w:val="single" w:color="auto" w:sz="10" w:space="0"/>
              <w:insideV w:val="single" w:sz="10" w:space="0"/>
            </w:tcBorders>
            <w:vAlign w:val="center"/>
          </w:tcPr>
          <w:p w14:paraId="6CD6275E">
            <w:pPr>
              <w:jc w:val="center"/>
            </w:pPr>
            <w:r>
              <w:rPr>
                <w:rFonts w:ascii="宋体" w:hAnsi="宋体" w:eastAsia="宋体"/>
                <w:sz w:val="16"/>
              </w:rPr>
              <w:t>&lt;=2万元</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0AAA9A1A">
            <w:pPr>
              <w:jc w:val="center"/>
            </w:pPr>
            <w:r>
              <w:rPr>
                <w:rFonts w:ascii="宋体" w:hAnsi="宋体" w:eastAsia="宋体"/>
                <w:sz w:val="16"/>
              </w:rPr>
              <w:t>预算支出标准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A74E20A">
            <w:pPr>
              <w:jc w:val="center"/>
            </w:pPr>
            <w:r>
              <w:rPr>
                <w:rFonts w:ascii="宋体" w:hAnsi="宋体" w:eastAsia="宋体"/>
                <w:sz w:val="16"/>
              </w:rPr>
              <w:t>2万元</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09DFD3EB">
            <w:pPr>
              <w:jc w:val="center"/>
            </w:pPr>
            <w:r>
              <w:rPr>
                <w:rFonts w:ascii="宋体" w:hAnsi="宋体" w:eastAsia="宋体"/>
                <w:sz w:val="16"/>
              </w:rPr>
              <w:t>3</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64AE9088">
            <w:pPr>
              <w:jc w:val="center"/>
            </w:pPr>
            <w:r>
              <w:rPr>
                <w:rFonts w:ascii="宋体" w:hAnsi="宋体" w:eastAsia="宋体"/>
                <w:sz w:val="16"/>
              </w:rPr>
              <w:t>按照完成比例赋分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68136950">
            <w:pPr>
              <w:jc w:val="center"/>
            </w:pPr>
            <w:r>
              <w:rPr>
                <w:rFonts w:ascii="宋体" w:hAnsi="宋体" w:eastAsia="宋体"/>
                <w:sz w:val="16"/>
              </w:rPr>
              <w:t>原始凭证</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3882439">
            <w:pPr>
              <w:jc w:val="center"/>
            </w:pPr>
            <w:r>
              <w:rPr>
                <w:rFonts w:ascii="宋体" w:hAnsi="宋体" w:eastAsia="宋体"/>
                <w:sz w:val="16"/>
              </w:rPr>
              <w:t>=2万元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F6EAE5D">
            <w:pPr>
              <w:jc w:val="center"/>
            </w:pPr>
            <w:r>
              <w:rPr>
                <w:rFonts w:ascii="宋体" w:hAnsi="宋体" w:eastAsia="宋体"/>
                <w:sz w:val="16"/>
              </w:rPr>
              <w:t>3</w:t>
            </w:r>
          </w:p>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D48E6">
            <w:pPr>
              <w:jc w:val="center"/>
            </w:pPr>
          </w:p>
        </w:tc>
      </w:tr>
      <w:tr w14:paraId="678D2BF7">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239B2926"/>
        </w:tc>
        <w:tc>
          <w:tcPr>
            <w:tcW w:w="580" w:type="dxa"/>
            <w:vMerge w:val="continue"/>
            <w:tcBorders>
              <w:top w:val="single" w:color="auto" w:sz="10" w:space="0"/>
              <w:left w:val="single" w:color="auto" w:sz="10" w:space="0"/>
              <w:bottom w:val="single" w:color="auto" w:sz="10" w:space="0"/>
              <w:right w:val="single" w:color="auto" w:sz="10" w:space="0"/>
              <w:insideV w:val="single" w:sz="10" w:space="0"/>
            </w:tcBorders>
          </w:tcPr>
          <w:p w14:paraId="5324FD15"/>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2D5019BB"/>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72A0F">
            <w:pPr>
              <w:jc w:val="center"/>
            </w:pPr>
            <w:r>
              <w:rPr>
                <w:rFonts w:ascii="宋体" w:hAnsi="宋体" w:eastAsia="宋体"/>
                <w:sz w:val="16"/>
              </w:rPr>
              <w:t>仪器维修和保</w:t>
            </w:r>
            <w:r>
              <w:rPr>
                <w:rFonts w:hint="eastAsia" w:ascii="宋体" w:hAnsi="宋体"/>
                <w:sz w:val="16"/>
                <w:lang w:eastAsia="zh-CN"/>
              </w:rPr>
              <w:t>养费</w:t>
            </w:r>
            <w:r>
              <w:rPr>
                <w:rFonts w:ascii="宋体" w:hAnsi="宋体" w:eastAsia="宋体"/>
                <w:sz w:val="16"/>
              </w:rPr>
              <w:t>用（万元）</w:t>
            </w:r>
          </w:p>
        </w:tc>
        <w:tc>
          <w:tcPr>
            <w:tcW w:w="663" w:type="dxa"/>
            <w:tcBorders>
              <w:top w:val="single" w:color="auto" w:sz="10" w:space="0"/>
              <w:left w:val="single" w:color="auto" w:sz="10" w:space="0"/>
              <w:bottom w:val="single" w:color="auto" w:sz="10" w:space="0"/>
              <w:right w:val="single" w:color="auto" w:sz="10" w:space="0"/>
              <w:insideV w:val="single" w:sz="10" w:space="0"/>
            </w:tcBorders>
            <w:vAlign w:val="center"/>
          </w:tcPr>
          <w:p w14:paraId="271C1B86">
            <w:pPr>
              <w:jc w:val="center"/>
            </w:pPr>
            <w:r>
              <w:rPr>
                <w:rFonts w:ascii="宋体" w:hAnsi="宋体" w:eastAsia="宋体"/>
                <w:sz w:val="16"/>
              </w:rPr>
              <w:t>&lt;=6万元</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61C1D963">
            <w:pPr>
              <w:jc w:val="center"/>
            </w:pPr>
            <w:r>
              <w:rPr>
                <w:rFonts w:ascii="宋体" w:hAnsi="宋体" w:eastAsia="宋体"/>
                <w:sz w:val="16"/>
              </w:rPr>
              <w:t>预算支出标准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9517B8F">
            <w:pPr>
              <w:jc w:val="center"/>
            </w:pPr>
            <w:r>
              <w:rPr>
                <w:rFonts w:ascii="宋体" w:hAnsi="宋体" w:eastAsia="宋体"/>
                <w:sz w:val="16"/>
              </w:rPr>
              <w:t>10万元</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130359D">
            <w:pPr>
              <w:jc w:val="center"/>
            </w:pPr>
            <w:r>
              <w:rPr>
                <w:rFonts w:ascii="宋体" w:hAnsi="宋体" w:eastAsia="宋体"/>
                <w:sz w:val="16"/>
              </w:rPr>
              <w:t>3</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5CA64EBC">
            <w:pPr>
              <w:jc w:val="center"/>
            </w:pPr>
            <w:r>
              <w:rPr>
                <w:rFonts w:ascii="宋体" w:hAnsi="宋体" w:eastAsia="宋体"/>
                <w:sz w:val="16"/>
              </w:rPr>
              <w:t>按照完成比例赋分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25FC0D69">
            <w:pPr>
              <w:jc w:val="center"/>
            </w:pPr>
            <w:r>
              <w:rPr>
                <w:rFonts w:ascii="宋体" w:hAnsi="宋体" w:eastAsia="宋体"/>
                <w:sz w:val="16"/>
              </w:rPr>
              <w:t>原始凭证</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A4DAAD3">
            <w:pPr>
              <w:jc w:val="center"/>
            </w:pPr>
            <w:r>
              <w:rPr>
                <w:rFonts w:ascii="宋体" w:hAnsi="宋体" w:eastAsia="宋体"/>
                <w:sz w:val="16"/>
              </w:rPr>
              <w:t>=6万元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B178D30">
            <w:pPr>
              <w:jc w:val="center"/>
            </w:pPr>
            <w:r>
              <w:rPr>
                <w:rFonts w:ascii="宋体" w:hAnsi="宋体" w:eastAsia="宋体"/>
                <w:sz w:val="16"/>
              </w:rPr>
              <w:t>3</w:t>
            </w:r>
          </w:p>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536EC">
            <w:pPr>
              <w:jc w:val="center"/>
            </w:pPr>
          </w:p>
        </w:tc>
      </w:tr>
      <w:tr w14:paraId="2E865B13">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579ECFC4"/>
        </w:tc>
        <w:tc>
          <w:tcPr>
            <w:tcW w:w="580" w:type="dxa"/>
            <w:vMerge w:val="continue"/>
            <w:tcBorders>
              <w:top w:val="single" w:color="auto" w:sz="10" w:space="0"/>
              <w:left w:val="single" w:color="auto" w:sz="10" w:space="0"/>
              <w:bottom w:val="single" w:color="auto" w:sz="10" w:space="0"/>
              <w:right w:val="single" w:color="auto" w:sz="10" w:space="0"/>
              <w:insideV w:val="single" w:sz="10" w:space="0"/>
            </w:tcBorders>
          </w:tcPr>
          <w:p w14:paraId="66338928"/>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736B2F5D"/>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EB631">
            <w:pPr>
              <w:jc w:val="center"/>
            </w:pPr>
            <w:r>
              <w:rPr>
                <w:rFonts w:ascii="宋体" w:hAnsi="宋体" w:eastAsia="宋体"/>
                <w:sz w:val="16"/>
              </w:rPr>
              <w:t>办公楼日常运转费用（万元）</w:t>
            </w:r>
          </w:p>
        </w:tc>
        <w:tc>
          <w:tcPr>
            <w:tcW w:w="663" w:type="dxa"/>
            <w:tcBorders>
              <w:top w:val="single" w:color="auto" w:sz="10" w:space="0"/>
              <w:left w:val="single" w:color="auto" w:sz="10" w:space="0"/>
              <w:bottom w:val="single" w:color="auto" w:sz="10" w:space="0"/>
              <w:right w:val="single" w:color="auto" w:sz="10" w:space="0"/>
              <w:insideV w:val="single" w:sz="10" w:space="0"/>
            </w:tcBorders>
            <w:vAlign w:val="center"/>
          </w:tcPr>
          <w:p w14:paraId="3AE52266">
            <w:pPr>
              <w:jc w:val="center"/>
            </w:pPr>
            <w:r>
              <w:rPr>
                <w:rFonts w:ascii="宋体" w:hAnsi="宋体" w:eastAsia="宋体"/>
                <w:sz w:val="16"/>
              </w:rPr>
              <w:t>&lt;=0.81万元</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2F070338">
            <w:pPr>
              <w:jc w:val="center"/>
            </w:pPr>
            <w:r>
              <w:rPr>
                <w:rFonts w:ascii="宋体" w:hAnsi="宋体" w:eastAsia="宋体"/>
                <w:sz w:val="16"/>
              </w:rPr>
              <w:t>预算支出标准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AF681A0">
            <w:pPr>
              <w:jc w:val="center"/>
            </w:pPr>
            <w:r>
              <w:rPr>
                <w:rFonts w:ascii="宋体" w:hAnsi="宋体" w:eastAsia="宋体"/>
                <w:sz w:val="16"/>
              </w:rPr>
              <w:t>新增</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63AD8274">
            <w:pPr>
              <w:jc w:val="center"/>
            </w:pPr>
            <w:r>
              <w:rPr>
                <w:rFonts w:ascii="宋体" w:hAnsi="宋体" w:eastAsia="宋体"/>
                <w:sz w:val="16"/>
              </w:rPr>
              <w:t>3</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26294F64">
            <w:pPr>
              <w:jc w:val="center"/>
            </w:pPr>
            <w:r>
              <w:rPr>
                <w:rFonts w:ascii="宋体" w:hAnsi="宋体" w:eastAsia="宋体"/>
                <w:sz w:val="16"/>
              </w:rPr>
              <w:t>按照完成比例赋分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6B4AE69D">
            <w:pPr>
              <w:jc w:val="center"/>
            </w:pPr>
            <w:r>
              <w:rPr>
                <w:rFonts w:ascii="宋体" w:hAnsi="宋体" w:eastAsia="宋体"/>
                <w:sz w:val="16"/>
              </w:rPr>
              <w:t>原始凭证</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0937370">
            <w:pPr>
              <w:jc w:val="center"/>
            </w:pPr>
            <w:r>
              <w:rPr>
                <w:rFonts w:ascii="宋体" w:hAnsi="宋体" w:eastAsia="宋体"/>
                <w:sz w:val="16"/>
              </w:rPr>
              <w:t>=0.81万元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7D687C1">
            <w:pPr>
              <w:jc w:val="center"/>
            </w:pPr>
            <w:r>
              <w:rPr>
                <w:rFonts w:ascii="宋体" w:hAnsi="宋体" w:eastAsia="宋体"/>
                <w:sz w:val="16"/>
              </w:rPr>
              <w:t>3</w:t>
            </w:r>
          </w:p>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22417">
            <w:pPr>
              <w:jc w:val="center"/>
            </w:pPr>
          </w:p>
        </w:tc>
      </w:tr>
      <w:tr w14:paraId="6599FD94">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61D84B44"/>
        </w:tc>
        <w:tc>
          <w:tcPr>
            <w:tcW w:w="580" w:type="dxa"/>
            <w:vMerge w:val="continue"/>
            <w:tcBorders>
              <w:top w:val="single" w:color="auto" w:sz="10" w:space="0"/>
              <w:left w:val="single" w:color="auto" w:sz="10" w:space="0"/>
              <w:bottom w:val="single" w:color="auto" w:sz="10" w:space="0"/>
              <w:right w:val="single" w:color="auto" w:sz="10" w:space="0"/>
              <w:insideV w:val="single" w:sz="10" w:space="0"/>
            </w:tcBorders>
          </w:tcPr>
          <w:p w14:paraId="3BCA6519"/>
        </w:tc>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5737D8F8"/>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D5D76">
            <w:pPr>
              <w:jc w:val="center"/>
            </w:pPr>
            <w:r>
              <w:rPr>
                <w:rFonts w:ascii="宋体" w:hAnsi="宋体" w:eastAsia="宋体"/>
                <w:sz w:val="16"/>
              </w:rPr>
              <w:t>抽样样品差旅费（万元）</w:t>
            </w:r>
          </w:p>
        </w:tc>
        <w:tc>
          <w:tcPr>
            <w:tcW w:w="663" w:type="dxa"/>
            <w:tcBorders>
              <w:top w:val="single" w:color="auto" w:sz="10" w:space="0"/>
              <w:left w:val="single" w:color="auto" w:sz="10" w:space="0"/>
              <w:bottom w:val="single" w:color="auto" w:sz="10" w:space="0"/>
              <w:right w:val="single" w:color="auto" w:sz="10" w:space="0"/>
              <w:insideV w:val="single" w:sz="10" w:space="0"/>
            </w:tcBorders>
            <w:vAlign w:val="center"/>
          </w:tcPr>
          <w:p w14:paraId="2BF6E97E">
            <w:pPr>
              <w:jc w:val="center"/>
            </w:pPr>
            <w:r>
              <w:rPr>
                <w:rFonts w:ascii="宋体" w:hAnsi="宋体" w:eastAsia="宋体"/>
                <w:sz w:val="16"/>
              </w:rPr>
              <w:t>&lt;=3.50万元</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6C02284B">
            <w:pPr>
              <w:jc w:val="center"/>
            </w:pPr>
            <w:r>
              <w:rPr>
                <w:rFonts w:ascii="宋体" w:hAnsi="宋体" w:eastAsia="宋体"/>
                <w:sz w:val="16"/>
              </w:rPr>
              <w:t>预算支出标准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2424FE1">
            <w:pPr>
              <w:jc w:val="center"/>
            </w:pPr>
            <w:r>
              <w:rPr>
                <w:rFonts w:ascii="宋体" w:hAnsi="宋体" w:eastAsia="宋体"/>
                <w:sz w:val="16"/>
              </w:rPr>
              <w:t>新增</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51A5DCD3">
            <w:pPr>
              <w:jc w:val="center"/>
            </w:pPr>
            <w:r>
              <w:rPr>
                <w:rFonts w:ascii="宋体" w:hAnsi="宋体" w:eastAsia="宋体"/>
                <w:sz w:val="16"/>
              </w:rPr>
              <w:t>5</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E66CAB2">
            <w:pPr>
              <w:jc w:val="center"/>
            </w:pPr>
            <w:r>
              <w:rPr>
                <w:rFonts w:ascii="宋体" w:hAnsi="宋体" w:eastAsia="宋体"/>
                <w:sz w:val="16"/>
              </w:rPr>
              <w:t>按照完成比例赋分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C65EF50">
            <w:pPr>
              <w:jc w:val="center"/>
            </w:pPr>
            <w:r>
              <w:rPr>
                <w:rFonts w:ascii="宋体" w:hAnsi="宋体" w:eastAsia="宋体"/>
                <w:sz w:val="16"/>
              </w:rPr>
              <w:t>原始凭证</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AD6CFF8">
            <w:pPr>
              <w:jc w:val="center"/>
            </w:pPr>
            <w:r>
              <w:rPr>
                <w:rFonts w:ascii="宋体" w:hAnsi="宋体" w:eastAsia="宋体"/>
                <w:sz w:val="16"/>
              </w:rPr>
              <w:t>=3.5万元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BC8F08E">
            <w:pPr>
              <w:jc w:val="center"/>
            </w:pPr>
            <w:r>
              <w:rPr>
                <w:rFonts w:ascii="宋体" w:hAnsi="宋体" w:eastAsia="宋体"/>
                <w:sz w:val="16"/>
              </w:rPr>
              <w:t>5</w:t>
            </w:r>
          </w:p>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21EEB">
            <w:pPr>
              <w:jc w:val="center"/>
            </w:pPr>
          </w:p>
        </w:tc>
      </w:tr>
      <w:tr w14:paraId="620C041B">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2968A0A2"/>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0A351FA4">
            <w:pPr>
              <w:jc w:val="center"/>
            </w:pPr>
            <w:r>
              <w:rPr>
                <w:rFonts w:ascii="宋体" w:hAnsi="宋体" w:eastAsia="宋体"/>
                <w:sz w:val="16"/>
              </w:rPr>
              <w:t>效益指标</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5A89A63A">
            <w:pPr>
              <w:jc w:val="center"/>
            </w:pPr>
            <w:r>
              <w:rPr>
                <w:rFonts w:ascii="宋体" w:hAnsi="宋体" w:eastAsia="宋体"/>
                <w:sz w:val="16"/>
              </w:rPr>
              <w:t>社会效益指标</w:t>
            </w:r>
          </w:p>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D5D0C">
            <w:pPr>
              <w:jc w:val="center"/>
            </w:pPr>
            <w:r>
              <w:rPr>
                <w:rFonts w:ascii="宋体" w:hAnsi="宋体" w:eastAsia="宋体"/>
                <w:sz w:val="16"/>
              </w:rPr>
              <w:t>保障全州农产品安全、健康供应</w:t>
            </w:r>
          </w:p>
        </w:tc>
        <w:tc>
          <w:tcPr>
            <w:tcW w:w="663" w:type="dxa"/>
            <w:tcBorders>
              <w:top w:val="single" w:color="auto" w:sz="10" w:space="0"/>
              <w:left w:val="single" w:color="auto" w:sz="10" w:space="0"/>
              <w:bottom w:val="single" w:color="auto" w:sz="10" w:space="0"/>
              <w:right w:val="single" w:color="auto" w:sz="10" w:space="0"/>
              <w:insideV w:val="single" w:sz="10" w:space="0"/>
            </w:tcBorders>
            <w:vAlign w:val="center"/>
          </w:tcPr>
          <w:p w14:paraId="11C1B687">
            <w:pPr>
              <w:jc w:val="center"/>
            </w:pPr>
            <w:r>
              <w:rPr>
                <w:rFonts w:ascii="宋体" w:hAnsi="宋体" w:eastAsia="宋体"/>
                <w:sz w:val="16"/>
              </w:rPr>
              <w:t>有效保障</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19F404D">
            <w:pPr>
              <w:jc w:val="center"/>
            </w:pPr>
            <w:r>
              <w:rPr>
                <w:rFonts w:ascii="宋体" w:hAnsi="宋体" w:eastAsia="宋体"/>
                <w:sz w:val="16"/>
              </w:rPr>
              <w:t>其他标准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DEEEEB5">
            <w:pPr>
              <w:jc w:val="center"/>
            </w:pPr>
            <w:r>
              <w:rPr>
                <w:rFonts w:ascii="宋体" w:hAnsi="宋体" w:eastAsia="宋体"/>
                <w:sz w:val="16"/>
              </w:rPr>
              <w:t>有效保障</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20C638F5">
            <w:pPr>
              <w:jc w:val="center"/>
            </w:pPr>
            <w:r>
              <w:rPr>
                <w:rFonts w:ascii="宋体" w:hAnsi="宋体" w:eastAsia="宋体"/>
                <w:sz w:val="16"/>
              </w:rPr>
              <w:t>20</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5DED4771">
            <w:pPr>
              <w:jc w:val="center"/>
            </w:pPr>
            <w:r>
              <w:rPr>
                <w:rFonts w:ascii="宋体" w:hAnsi="宋体" w:eastAsia="宋体"/>
                <w:sz w:val="16"/>
              </w:rPr>
              <w:t>按评判等级赋分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39C20723">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1FA8F13">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4486903">
            <w:pPr>
              <w:jc w:val="center"/>
            </w:pPr>
            <w:r>
              <w:rPr>
                <w:rFonts w:ascii="宋体" w:hAnsi="宋体" w:eastAsia="宋体"/>
                <w:sz w:val="16"/>
              </w:rPr>
              <w:t>20</w:t>
            </w:r>
          </w:p>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7CFBC">
            <w:pPr>
              <w:jc w:val="center"/>
            </w:pPr>
          </w:p>
        </w:tc>
      </w:tr>
      <w:tr w14:paraId="29CB0BE7">
        <w:tblPrEx>
          <w:tblCellMar>
            <w:top w:w="0" w:type="dxa"/>
            <w:left w:w="108" w:type="dxa"/>
            <w:bottom w:w="0" w:type="dxa"/>
            <w:right w:w="108" w:type="dxa"/>
          </w:tblCellMar>
        </w:tblPrEx>
        <w:tc>
          <w:tcPr>
            <w:tcW w:w="612" w:type="dxa"/>
            <w:vMerge w:val="continue"/>
            <w:tcBorders>
              <w:top w:val="single" w:color="auto" w:sz="10" w:space="0"/>
              <w:left w:val="single" w:color="auto" w:sz="10" w:space="0"/>
              <w:bottom w:val="single" w:color="auto" w:sz="10" w:space="0"/>
              <w:right w:val="single" w:color="auto" w:sz="10" w:space="0"/>
              <w:insideV w:val="single" w:sz="10" w:space="0"/>
            </w:tcBorders>
          </w:tcPr>
          <w:p w14:paraId="2C82AECF"/>
        </w:tc>
        <w:tc>
          <w:tcPr>
            <w:tcW w:w="580" w:type="dxa"/>
            <w:tcBorders>
              <w:top w:val="single" w:color="auto" w:sz="10" w:space="0"/>
              <w:left w:val="single" w:color="auto" w:sz="10" w:space="0"/>
              <w:bottom w:val="single" w:color="auto" w:sz="10" w:space="0"/>
              <w:right w:val="single" w:color="auto" w:sz="10" w:space="0"/>
              <w:insideV w:val="single" w:sz="10" w:space="0"/>
            </w:tcBorders>
            <w:vAlign w:val="center"/>
          </w:tcPr>
          <w:p w14:paraId="60E81ADF">
            <w:pPr>
              <w:jc w:val="center"/>
            </w:pPr>
            <w:r>
              <w:rPr>
                <w:rFonts w:ascii="宋体" w:hAnsi="宋体" w:eastAsia="宋体"/>
                <w:sz w:val="16"/>
              </w:rPr>
              <w:t>满意度指标</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7DF85479">
            <w:pPr>
              <w:jc w:val="center"/>
            </w:pPr>
            <w:r>
              <w:rPr>
                <w:rFonts w:ascii="宋体" w:hAnsi="宋体" w:eastAsia="宋体"/>
                <w:sz w:val="16"/>
              </w:rPr>
              <w:t>满意度指标</w:t>
            </w:r>
          </w:p>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9F0FC">
            <w:pPr>
              <w:jc w:val="center"/>
            </w:pPr>
            <w:r>
              <w:rPr>
                <w:rFonts w:ascii="宋体" w:hAnsi="宋体" w:eastAsia="宋体"/>
                <w:sz w:val="16"/>
              </w:rPr>
              <w:t>受益群众满意度（%）</w:t>
            </w:r>
          </w:p>
        </w:tc>
        <w:tc>
          <w:tcPr>
            <w:tcW w:w="663" w:type="dxa"/>
            <w:tcBorders>
              <w:top w:val="single" w:color="auto" w:sz="10" w:space="0"/>
              <w:left w:val="single" w:color="auto" w:sz="10" w:space="0"/>
              <w:bottom w:val="single" w:color="auto" w:sz="10" w:space="0"/>
              <w:right w:val="single" w:color="auto" w:sz="10" w:space="0"/>
              <w:insideV w:val="single" w:sz="10" w:space="0"/>
            </w:tcBorders>
            <w:vAlign w:val="center"/>
          </w:tcPr>
          <w:p w14:paraId="1E81720D">
            <w:pPr>
              <w:jc w:val="center"/>
            </w:pPr>
            <w:r>
              <w:rPr>
                <w:rFonts w:ascii="宋体" w:hAnsi="宋体" w:eastAsia="宋体"/>
                <w:sz w:val="16"/>
              </w:rPr>
              <w:t>&gt;=95%</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0EFD7938">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75C1FB9">
            <w:pPr>
              <w:jc w:val="center"/>
            </w:pPr>
            <w:r>
              <w:rPr>
                <w:rFonts w:ascii="宋体" w:hAnsi="宋体" w:eastAsia="宋体"/>
                <w:sz w:val="16"/>
              </w:rPr>
              <w:t>100</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74521DE0">
            <w:pPr>
              <w:jc w:val="center"/>
            </w:pPr>
            <w:r>
              <w:rPr>
                <w:rFonts w:ascii="宋体" w:hAnsi="宋体" w:eastAsia="宋体"/>
                <w:sz w:val="16"/>
              </w:rPr>
              <w:t>10</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3F771F01">
            <w:pPr>
              <w:jc w:val="center"/>
            </w:pPr>
            <w:r>
              <w:rPr>
                <w:rFonts w:ascii="宋体" w:hAnsi="宋体" w:eastAsia="宋体"/>
                <w:sz w:val="16"/>
              </w:rPr>
              <w:t>满意度赋分</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38AE34E9">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51454EF">
            <w:pPr>
              <w:jc w:val="center"/>
            </w:pPr>
            <w:r>
              <w:rPr>
                <w:rFonts w:ascii="宋体" w:hAnsi="宋体" w:eastAsia="宋体"/>
                <w:sz w:val="16"/>
              </w:rPr>
              <w:t>=95%</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1CC58CA">
            <w:pPr>
              <w:jc w:val="center"/>
            </w:pPr>
            <w:r>
              <w:rPr>
                <w:rFonts w:ascii="宋体" w:hAnsi="宋体" w:eastAsia="宋体"/>
                <w:sz w:val="16"/>
              </w:rPr>
              <w:t>10</w:t>
            </w:r>
          </w:p>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132E0">
            <w:pPr>
              <w:jc w:val="center"/>
            </w:pPr>
          </w:p>
        </w:tc>
      </w:tr>
      <w:tr w14:paraId="1A871A0B">
        <w:tblPrEx>
          <w:tblCellMar>
            <w:top w:w="0" w:type="dxa"/>
            <w:left w:w="108" w:type="dxa"/>
            <w:bottom w:w="0" w:type="dxa"/>
            <w:right w:w="108" w:type="dxa"/>
          </w:tblCellMar>
        </w:tblPrEx>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207A6976">
            <w:pPr>
              <w:jc w:val="center"/>
            </w:pPr>
            <w:r>
              <w:rPr>
                <w:rFonts w:ascii="宋体" w:hAnsi="宋体" w:eastAsia="宋体"/>
                <w:sz w:val="16"/>
              </w:rPr>
              <w:t>总分</w:t>
            </w:r>
          </w:p>
        </w:tc>
        <w:tc>
          <w:tcPr>
            <w:tcW w:w="4651"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93AFC39">
            <w:pPr>
              <w:jc w:val="center"/>
            </w:pPr>
            <w:r>
              <w:rPr>
                <w:rFonts w:ascii="宋体" w:hAnsi="宋体" w:eastAsia="宋体"/>
                <w:sz w:val="16"/>
              </w:rPr>
              <w:t>100</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7FDD4A33">
            <w:pPr>
              <w:jc w:val="center"/>
            </w:pPr>
            <w:r>
              <w:rPr>
                <w:rFonts w:ascii="宋体" w:hAnsi="宋体" w:eastAsia="宋体"/>
                <w:sz w:val="16"/>
              </w:rPr>
              <w:t>得分</w:t>
            </w:r>
          </w:p>
        </w:tc>
        <w:tc>
          <w:tcPr>
            <w:tcW w:w="321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844B01">
            <w:pPr>
              <w:jc w:val="center"/>
            </w:pPr>
            <w:r>
              <w:rPr>
                <w:rFonts w:ascii="宋体" w:hAnsi="宋体" w:eastAsia="宋体"/>
                <w:sz w:val="16"/>
              </w:rPr>
              <w:t>100分</w:t>
            </w:r>
          </w:p>
        </w:tc>
      </w:tr>
    </w:tbl>
    <w:p w14:paraId="0D08AFBC">
      <w:r>
        <w:br w:type="page"/>
      </w:r>
    </w:p>
    <w:tbl>
      <w:tblPr>
        <w:tblStyle w:val="9"/>
        <w:tblW w:w="0" w:type="auto"/>
        <w:tblInd w:w="0" w:type="dxa"/>
        <w:tblLayout w:type="autofit"/>
        <w:tblCellMar>
          <w:top w:w="0" w:type="dxa"/>
          <w:left w:w="108" w:type="dxa"/>
          <w:bottom w:w="0" w:type="dxa"/>
          <w:right w:w="108" w:type="dxa"/>
        </w:tblCellMar>
      </w:tblPr>
      <w:tblGrid>
        <w:gridCol w:w="609"/>
        <w:gridCol w:w="571"/>
        <w:gridCol w:w="571"/>
        <w:gridCol w:w="696"/>
        <w:gridCol w:w="856"/>
        <w:gridCol w:w="571"/>
        <w:gridCol w:w="856"/>
        <w:gridCol w:w="571"/>
        <w:gridCol w:w="571"/>
        <w:gridCol w:w="571"/>
        <w:gridCol w:w="856"/>
        <w:gridCol w:w="628"/>
        <w:gridCol w:w="504"/>
        <w:gridCol w:w="629"/>
      </w:tblGrid>
      <w:tr w14:paraId="73E33B02">
        <w:tblPrEx>
          <w:tblCellMar>
            <w:top w:w="0" w:type="dxa"/>
            <w:left w:w="108" w:type="dxa"/>
            <w:bottom w:w="0" w:type="dxa"/>
            <w:right w:w="108" w:type="dxa"/>
          </w:tblCellMar>
        </w:tblPrEx>
        <w:tc>
          <w:tcPr>
            <w:tcW w:w="8848" w:type="dxa"/>
            <w:gridSpan w:val="14"/>
            <w:vAlign w:val="center"/>
          </w:tcPr>
          <w:p w14:paraId="7103973E">
            <w:pPr>
              <w:jc w:val="center"/>
            </w:pPr>
            <w:r>
              <w:rPr>
                <w:rFonts w:ascii="宋体" w:hAnsi="宋体" w:eastAsia="宋体"/>
                <w:sz w:val="24"/>
              </w:rPr>
              <w:t>项目支出绩效自评表</w:t>
            </w:r>
          </w:p>
        </w:tc>
      </w:tr>
      <w:tr w14:paraId="510689A4">
        <w:tblPrEx>
          <w:tblCellMar>
            <w:top w:w="0" w:type="dxa"/>
            <w:left w:w="108" w:type="dxa"/>
            <w:bottom w:w="0" w:type="dxa"/>
            <w:right w:w="108" w:type="dxa"/>
          </w:tblCellMar>
        </w:tblPrEx>
        <w:tc>
          <w:tcPr>
            <w:tcW w:w="8848" w:type="dxa"/>
            <w:gridSpan w:val="14"/>
            <w:vAlign w:val="center"/>
          </w:tcPr>
          <w:p w14:paraId="32EBD9F4">
            <w:pPr>
              <w:jc w:val="center"/>
            </w:pPr>
            <w:r>
              <w:rPr>
                <w:rFonts w:ascii="宋体" w:hAnsi="宋体" w:eastAsia="宋体"/>
                <w:sz w:val="24"/>
              </w:rPr>
              <w:t>(2024年度)</w:t>
            </w:r>
          </w:p>
        </w:tc>
      </w:tr>
      <w:tr w14:paraId="6AF2CD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721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E9C09F">
            <w:pPr>
              <w:jc w:val="center"/>
            </w:pPr>
            <w:r>
              <w:rPr>
                <w:rFonts w:ascii="宋体" w:hAnsi="宋体" w:eastAsia="宋体"/>
                <w:sz w:val="16"/>
              </w:rPr>
              <w:t>农办工作经费</w:t>
            </w:r>
          </w:p>
        </w:tc>
      </w:tr>
      <w:tr w14:paraId="457D20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BDDB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6B8749">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D40B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97623B">
            <w:pPr>
              <w:jc w:val="center"/>
            </w:pPr>
            <w:r>
              <w:rPr>
                <w:rFonts w:ascii="宋体" w:hAnsi="宋体" w:eastAsia="宋体"/>
                <w:sz w:val="16"/>
              </w:rPr>
              <w:t>克孜勒苏柯尔克孜自治州农业农村局</w:t>
            </w:r>
          </w:p>
        </w:tc>
      </w:tr>
      <w:tr w14:paraId="7473FE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52CF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FF70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320C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F510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76E4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DD8E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5D34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A15B9">
            <w:pPr>
              <w:jc w:val="center"/>
            </w:pPr>
            <w:r>
              <w:rPr>
                <w:rFonts w:ascii="宋体" w:hAnsi="宋体" w:eastAsia="宋体"/>
                <w:sz w:val="16"/>
              </w:rPr>
              <w:t>得分</w:t>
            </w:r>
          </w:p>
        </w:tc>
      </w:tr>
      <w:tr w14:paraId="796F46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91B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A0CC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3A4C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18BB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1A89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0AA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9152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C92C">
            <w:pPr>
              <w:jc w:val="center"/>
            </w:pPr>
            <w:r>
              <w:rPr>
                <w:rFonts w:ascii="宋体" w:hAnsi="宋体" w:eastAsia="宋体"/>
                <w:sz w:val="16"/>
              </w:rPr>
              <w:t>10.00分</w:t>
            </w:r>
          </w:p>
        </w:tc>
      </w:tr>
      <w:tr w14:paraId="047D21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2FC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0651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2DDD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08F6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7F16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27E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0EE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064A3">
            <w:pPr>
              <w:jc w:val="center"/>
            </w:pPr>
            <w:r>
              <w:rPr>
                <w:rFonts w:ascii="宋体" w:hAnsi="宋体" w:eastAsia="宋体"/>
                <w:sz w:val="16"/>
              </w:rPr>
              <w:t>—</w:t>
            </w:r>
          </w:p>
        </w:tc>
      </w:tr>
      <w:tr w14:paraId="6568A0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C67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96A7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BEE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D3B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FBC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E76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D69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EA5F0">
            <w:pPr>
              <w:jc w:val="center"/>
            </w:pPr>
            <w:r>
              <w:rPr>
                <w:rFonts w:ascii="宋体" w:hAnsi="宋体" w:eastAsia="宋体"/>
                <w:sz w:val="16"/>
              </w:rPr>
              <w:t>—</w:t>
            </w:r>
          </w:p>
        </w:tc>
      </w:tr>
      <w:tr w14:paraId="371B49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72F9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051B6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901BAD">
            <w:pPr>
              <w:jc w:val="center"/>
            </w:pPr>
            <w:r>
              <w:rPr>
                <w:rFonts w:ascii="宋体" w:hAnsi="宋体" w:eastAsia="宋体"/>
                <w:sz w:val="16"/>
              </w:rPr>
              <w:t>实际完成情况</w:t>
            </w:r>
          </w:p>
        </w:tc>
      </w:tr>
      <w:tr w14:paraId="55EF7A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3173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AC6433">
            <w:pPr>
              <w:jc w:val="both"/>
            </w:pPr>
            <w:r>
              <w:rPr>
                <w:rFonts w:ascii="宋体" w:hAnsi="宋体" w:eastAsia="宋体"/>
                <w:sz w:val="16"/>
              </w:rPr>
              <w:t>该项目资金投入10万元，其中：财政资金10万元，其他资金0万元，主要用于克州农业农村局保障克州党委农办围绕乡村振兴、人居环境整治、“三农”工作重大问题研究等工作的顺利开展 。针对乡村振兴和农村人居环境整治工作调研以及党委农办日常工作运行，提高各县市农办工作人员工作能力和服务水平。参与自治州“三农”工作重要文件、综合性文稿的起草工作。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0F5BED">
            <w:pPr>
              <w:jc w:val="both"/>
            </w:pPr>
            <w:r>
              <w:rPr>
                <w:rFonts w:ascii="宋体" w:hAnsi="宋体" w:eastAsia="宋体"/>
                <w:sz w:val="16"/>
              </w:rPr>
              <w:t>截至2024年12月31日，该项目执行数为10万元。已完成：监督检查工作</w:t>
            </w:r>
            <w:r>
              <w:rPr>
                <w:rFonts w:hint="eastAsia" w:ascii="宋体" w:hAnsi="宋体"/>
                <w:sz w:val="16"/>
                <w:lang w:eastAsia="zh-CN"/>
              </w:rPr>
              <w:t>完成</w:t>
            </w:r>
            <w:r>
              <w:rPr>
                <w:rFonts w:ascii="宋体" w:hAnsi="宋体" w:eastAsia="宋体"/>
                <w:sz w:val="16"/>
              </w:rPr>
              <w:t>3次，乡村振兴和农村人居环境整治工作调研2批次，通过该项目实施，提高各县市农办工作人员工作能力和服务水平。参与自治州“三农”工作重要文件、综合性文稿的起草工作。</w:t>
            </w:r>
            <w:r>
              <w:rPr>
                <w:rFonts w:ascii="宋体" w:hAnsi="宋体" w:eastAsia="宋体"/>
                <w:sz w:val="16"/>
              </w:rPr>
              <w:tab/>
            </w:r>
          </w:p>
        </w:tc>
      </w:tr>
      <w:tr w14:paraId="0CE82F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BF2C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37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FE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54AC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CA8B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EE0C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C89A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F07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0C92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EB6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8B14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7553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8DFD9">
            <w:pPr>
              <w:jc w:val="center"/>
            </w:pPr>
            <w:r>
              <w:rPr>
                <w:rFonts w:ascii="宋体" w:hAnsi="宋体" w:eastAsia="宋体"/>
                <w:sz w:val="16"/>
              </w:rPr>
              <w:t>偏差原因分析及改进措施</w:t>
            </w:r>
          </w:p>
        </w:tc>
      </w:tr>
      <w:tr w14:paraId="65DA17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0370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FADA5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9E08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69AF2">
            <w:pPr>
              <w:jc w:val="center"/>
            </w:pPr>
            <w:r>
              <w:rPr>
                <w:rFonts w:ascii="宋体" w:hAnsi="宋体" w:eastAsia="宋体"/>
                <w:sz w:val="16"/>
              </w:rPr>
              <w:t>监督检查工作完成数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5DD27">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BE4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999DE">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8AED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2E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39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095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AE5D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D4CD6">
            <w:pPr>
              <w:jc w:val="center"/>
            </w:pPr>
          </w:p>
        </w:tc>
      </w:tr>
      <w:tr w14:paraId="4FBC05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A7D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436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8ED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54827">
            <w:pPr>
              <w:jc w:val="center"/>
            </w:pPr>
            <w:r>
              <w:rPr>
                <w:rFonts w:ascii="宋体" w:hAnsi="宋体" w:eastAsia="宋体"/>
                <w:sz w:val="16"/>
              </w:rPr>
              <w:t>乡村振兴和农村人居环境整治工作调研批次（批次）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58DF2">
            <w:pPr>
              <w:jc w:val="center"/>
            </w:pPr>
            <w:r>
              <w:rPr>
                <w:rFonts w:ascii="宋体" w:hAnsi="宋体" w:eastAsia="宋体"/>
                <w:sz w:val="16"/>
              </w:rPr>
              <w:t>&gt;=2批次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457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4EC97">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EED5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E31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207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7361C">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E5D8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E9FD4">
            <w:pPr>
              <w:jc w:val="center"/>
            </w:pPr>
          </w:p>
        </w:tc>
      </w:tr>
      <w:tr w14:paraId="3CE8DF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F2A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3F1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604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AAE2C">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9A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4F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C45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9BC1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483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AD6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ADA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CA3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8B6FA">
            <w:pPr>
              <w:jc w:val="center"/>
            </w:pPr>
          </w:p>
        </w:tc>
      </w:tr>
      <w:tr w14:paraId="3C0D78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66D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679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922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724C9">
            <w:pPr>
              <w:jc w:val="center"/>
            </w:pPr>
            <w:r>
              <w:rPr>
                <w:rFonts w:hint="eastAsia" w:ascii="宋体" w:hAnsi="宋体"/>
                <w:sz w:val="16"/>
                <w:lang w:eastAsia="zh-CN"/>
              </w:rPr>
              <w:t>“三农”工作</w:t>
            </w:r>
            <w:r>
              <w:rPr>
                <w:rFonts w:ascii="宋体" w:hAnsi="宋体" w:eastAsia="宋体"/>
                <w:sz w:val="16"/>
              </w:rPr>
              <w:t>督导</w:t>
            </w:r>
            <w:r>
              <w:rPr>
                <w:rFonts w:hint="eastAsia" w:ascii="宋体" w:hAnsi="宋体"/>
                <w:sz w:val="16"/>
                <w:lang w:eastAsia="zh-CN"/>
              </w:rPr>
              <w:t>检查</w:t>
            </w:r>
            <w:r>
              <w:rPr>
                <w:rFonts w:ascii="宋体" w:hAnsi="宋体" w:eastAsia="宋体"/>
                <w:sz w:val="16"/>
              </w:rPr>
              <w:t>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EEDC7">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C34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9B2E">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2B37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1FD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7A0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F040E">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042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2C958">
            <w:pPr>
              <w:jc w:val="center"/>
            </w:pPr>
          </w:p>
        </w:tc>
      </w:tr>
      <w:tr w14:paraId="2C1CA6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4F0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98B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820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87811">
            <w:pPr>
              <w:jc w:val="center"/>
            </w:pPr>
            <w:r>
              <w:rPr>
                <w:rFonts w:ascii="宋体" w:hAnsi="宋体" w:eastAsia="宋体"/>
                <w:sz w:val="16"/>
              </w:rPr>
              <w:t>乡村振兴和农村人居环境整治工作调研工作按时完成率（%）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E0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0B6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D90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D938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0DB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A7A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713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15B8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9062E">
            <w:pPr>
              <w:jc w:val="center"/>
            </w:pPr>
          </w:p>
        </w:tc>
      </w:tr>
      <w:tr w14:paraId="415A44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C50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5C6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408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824E">
            <w:pPr>
              <w:jc w:val="center"/>
            </w:pPr>
            <w:r>
              <w:rPr>
                <w:rFonts w:hint="eastAsia" w:ascii="宋体" w:hAnsi="宋体"/>
                <w:sz w:val="16"/>
                <w:lang w:eastAsia="zh-CN"/>
              </w:rPr>
              <w:t>“三农”工作</w:t>
            </w:r>
            <w:r>
              <w:rPr>
                <w:rFonts w:ascii="宋体" w:hAnsi="宋体" w:eastAsia="宋体"/>
                <w:sz w:val="16"/>
              </w:rPr>
              <w:t>督导</w:t>
            </w:r>
            <w:r>
              <w:rPr>
                <w:rFonts w:hint="eastAsia" w:ascii="宋体" w:hAnsi="宋体"/>
                <w:sz w:val="16"/>
                <w:lang w:eastAsia="zh-CN"/>
              </w:rPr>
              <w:t>检查</w:t>
            </w:r>
            <w:r>
              <w:rPr>
                <w:rFonts w:ascii="宋体" w:hAnsi="宋体" w:eastAsia="宋体"/>
                <w:sz w:val="16"/>
              </w:rPr>
              <w:t>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693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B7B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47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F51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8D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DC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A8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5C9D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2B08C">
            <w:pPr>
              <w:jc w:val="center"/>
            </w:pPr>
          </w:p>
        </w:tc>
      </w:tr>
      <w:tr w14:paraId="759DAC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75C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2B5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5BA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753B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3E5D8">
            <w:pPr>
              <w:jc w:val="center"/>
            </w:pPr>
            <w:r>
              <w:rPr>
                <w:rFonts w:ascii="宋体" w:hAnsi="宋体" w:eastAsia="宋体"/>
                <w:sz w:val="16"/>
              </w:rPr>
              <w:t>=2024.12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26E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A78E9">
            <w:pPr>
              <w:jc w:val="center"/>
            </w:pPr>
            <w:r>
              <w:rPr>
                <w:rFonts w:ascii="宋体" w:hAnsi="宋体" w:eastAsia="宋体"/>
                <w:sz w:val="16"/>
              </w:rPr>
              <w:t>2022.123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9DB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E1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3CF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8E4CA">
            <w:pPr>
              <w:jc w:val="center"/>
            </w:pPr>
            <w:r>
              <w:rPr>
                <w:rFonts w:ascii="宋体" w:hAnsi="宋体" w:eastAsia="宋体"/>
                <w:sz w:val="16"/>
              </w:rPr>
              <w:t>=2024.12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D2FD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87509">
            <w:pPr>
              <w:jc w:val="center"/>
            </w:pPr>
          </w:p>
        </w:tc>
      </w:tr>
      <w:tr w14:paraId="72984F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CB3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7032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575A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1DFAF">
            <w:pPr>
              <w:jc w:val="center"/>
            </w:pPr>
            <w:r>
              <w:rPr>
                <w:rFonts w:ascii="宋体" w:hAnsi="宋体" w:eastAsia="宋体"/>
                <w:sz w:val="16"/>
              </w:rPr>
              <w:t>乡村振兴和农村人居环境整治工作调研差旅费费用（万元）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6EAD8">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99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7FE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CF6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7F9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29D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CC6B">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C900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7F362">
            <w:pPr>
              <w:jc w:val="center"/>
            </w:pPr>
          </w:p>
        </w:tc>
      </w:tr>
      <w:tr w14:paraId="4045CC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E8F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8A4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712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B62F7">
            <w:pPr>
              <w:jc w:val="center"/>
            </w:pPr>
            <w:r>
              <w:rPr>
                <w:rFonts w:ascii="宋体" w:hAnsi="宋体" w:eastAsia="宋体"/>
                <w:sz w:val="16"/>
              </w:rPr>
              <w:t>计算机和打印机耗材费用（万元）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8B08E">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3E9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DDC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6F7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556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B5F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2109D">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BAA7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E2300">
            <w:pPr>
              <w:jc w:val="center"/>
            </w:pPr>
          </w:p>
        </w:tc>
      </w:tr>
      <w:tr w14:paraId="675776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EEB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2F2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451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368EE">
            <w:pPr>
              <w:jc w:val="center"/>
            </w:pPr>
            <w:r>
              <w:rPr>
                <w:rFonts w:ascii="宋体" w:hAnsi="宋体" w:eastAsia="宋体"/>
                <w:sz w:val="16"/>
              </w:rPr>
              <w:t>办公费和印刷费用（万元）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99FCD">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142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C89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7F7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F0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C2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2E3C5">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E32E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AAF1E">
            <w:pPr>
              <w:jc w:val="center"/>
            </w:pPr>
          </w:p>
        </w:tc>
      </w:tr>
      <w:tr w14:paraId="7350E6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AA5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A96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1BC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803DB">
            <w:pPr>
              <w:jc w:val="center"/>
            </w:pPr>
            <w:r>
              <w:rPr>
                <w:rFonts w:ascii="宋体" w:hAnsi="宋体" w:eastAsia="宋体"/>
                <w:sz w:val="16"/>
              </w:rPr>
              <w:t>公务用车加油费用（万元）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853F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03EA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BE7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9A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C11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DC6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B13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94E8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1B204">
            <w:pPr>
              <w:jc w:val="center"/>
            </w:pPr>
          </w:p>
        </w:tc>
      </w:tr>
      <w:tr w14:paraId="5F6CAE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F88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12AC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EE5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1367">
            <w:pPr>
              <w:jc w:val="center"/>
            </w:pPr>
            <w:r>
              <w:rPr>
                <w:rFonts w:ascii="宋体" w:hAnsi="宋体" w:eastAsia="宋体"/>
                <w:sz w:val="16"/>
              </w:rPr>
              <w:t>提高各县（市）党委农办工作人员的能力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1BB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A4F7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0527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011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29B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B591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EB3C9">
            <w:pPr>
              <w:jc w:val="center"/>
            </w:pPr>
            <w:r>
              <w:rPr>
                <w:rFonts w:ascii="宋体" w:hAnsi="宋体" w:eastAsia="宋体"/>
                <w:sz w:val="16"/>
              </w:rPr>
              <w:t>有效提升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A0EF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6F5A1">
            <w:pPr>
              <w:jc w:val="center"/>
            </w:pPr>
          </w:p>
        </w:tc>
      </w:tr>
      <w:tr w14:paraId="175A7B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331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32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3DF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AB5FB">
            <w:pPr>
              <w:jc w:val="center"/>
            </w:pPr>
            <w:r>
              <w:rPr>
                <w:rFonts w:ascii="宋体" w:hAnsi="宋体" w:eastAsia="宋体"/>
                <w:sz w:val="16"/>
              </w:rPr>
              <w:t>各县（市）农办满意度(％)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E329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664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091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60C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814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CC6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D803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B15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1AD71">
            <w:pPr>
              <w:jc w:val="center"/>
            </w:pPr>
          </w:p>
        </w:tc>
      </w:tr>
      <w:tr w14:paraId="0282C0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54E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88ED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F5C8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72D2AA">
            <w:pPr>
              <w:jc w:val="center"/>
            </w:pPr>
            <w:r>
              <w:rPr>
                <w:rFonts w:ascii="宋体" w:hAnsi="宋体" w:eastAsia="宋体"/>
                <w:sz w:val="16"/>
              </w:rPr>
              <w:t>100分</w:t>
            </w:r>
          </w:p>
        </w:tc>
      </w:tr>
    </w:tbl>
    <w:p w14:paraId="676EB3F9">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7"/>
        <w:gridCol w:w="696"/>
        <w:gridCol w:w="856"/>
        <w:gridCol w:w="607"/>
        <w:gridCol w:w="630"/>
        <w:gridCol w:w="607"/>
        <w:gridCol w:w="607"/>
        <w:gridCol w:w="607"/>
        <w:gridCol w:w="776"/>
        <w:gridCol w:w="630"/>
        <w:gridCol w:w="578"/>
        <w:gridCol w:w="630"/>
      </w:tblGrid>
      <w:tr w14:paraId="34F90442">
        <w:tblPrEx>
          <w:tblCellMar>
            <w:top w:w="0" w:type="dxa"/>
            <w:left w:w="108" w:type="dxa"/>
            <w:bottom w:w="0" w:type="dxa"/>
            <w:right w:w="108" w:type="dxa"/>
          </w:tblCellMar>
        </w:tblPrEx>
        <w:tc>
          <w:tcPr>
            <w:tcW w:w="8848" w:type="dxa"/>
            <w:gridSpan w:val="14"/>
            <w:vAlign w:val="center"/>
          </w:tcPr>
          <w:p w14:paraId="37B262F4">
            <w:pPr>
              <w:jc w:val="center"/>
            </w:pPr>
            <w:r>
              <w:rPr>
                <w:rFonts w:ascii="宋体" w:hAnsi="宋体" w:eastAsia="宋体"/>
                <w:sz w:val="24"/>
              </w:rPr>
              <w:t>项目支出绩效自评表</w:t>
            </w:r>
          </w:p>
        </w:tc>
      </w:tr>
      <w:tr w14:paraId="0B383136">
        <w:tblPrEx>
          <w:tblCellMar>
            <w:top w:w="0" w:type="dxa"/>
            <w:left w:w="108" w:type="dxa"/>
            <w:bottom w:w="0" w:type="dxa"/>
            <w:right w:w="108" w:type="dxa"/>
          </w:tblCellMar>
        </w:tblPrEx>
        <w:tc>
          <w:tcPr>
            <w:tcW w:w="8848" w:type="dxa"/>
            <w:gridSpan w:val="14"/>
            <w:vAlign w:val="center"/>
          </w:tcPr>
          <w:p w14:paraId="2984D5D8">
            <w:pPr>
              <w:jc w:val="center"/>
            </w:pPr>
            <w:r>
              <w:rPr>
                <w:rFonts w:ascii="宋体" w:hAnsi="宋体" w:eastAsia="宋体"/>
                <w:sz w:val="24"/>
              </w:rPr>
              <w:t>(2024年度)</w:t>
            </w:r>
          </w:p>
        </w:tc>
      </w:tr>
      <w:tr w14:paraId="1A91C5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343B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C67E64">
            <w:pPr>
              <w:jc w:val="center"/>
            </w:pPr>
            <w:r>
              <w:rPr>
                <w:rFonts w:ascii="宋体" w:hAnsi="宋体" w:eastAsia="宋体"/>
                <w:sz w:val="16"/>
              </w:rPr>
              <w:t>援疆保险费</w:t>
            </w:r>
          </w:p>
        </w:tc>
      </w:tr>
      <w:tr w14:paraId="5932D0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EB4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CDD128">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FE1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8B56DB">
            <w:pPr>
              <w:jc w:val="center"/>
            </w:pPr>
            <w:r>
              <w:rPr>
                <w:rFonts w:ascii="宋体" w:hAnsi="宋体" w:eastAsia="宋体"/>
                <w:sz w:val="16"/>
              </w:rPr>
              <w:t>克孜勒苏柯尔克孜自治州农业农村局</w:t>
            </w:r>
          </w:p>
        </w:tc>
      </w:tr>
      <w:tr w14:paraId="433E0D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F989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31E0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3417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0B05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226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C85E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391E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A5D6B">
            <w:pPr>
              <w:jc w:val="center"/>
            </w:pPr>
            <w:r>
              <w:rPr>
                <w:rFonts w:ascii="宋体" w:hAnsi="宋体" w:eastAsia="宋体"/>
                <w:sz w:val="16"/>
              </w:rPr>
              <w:t>得分</w:t>
            </w:r>
          </w:p>
        </w:tc>
      </w:tr>
      <w:tr w14:paraId="7FC219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E0F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A79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CFFF8">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A67D4">
            <w:pPr>
              <w:jc w:val="center"/>
            </w:pPr>
            <w:r>
              <w:rPr>
                <w:rFonts w:ascii="宋体" w:hAnsi="宋体" w:eastAsia="宋体"/>
                <w:sz w:val="16"/>
              </w:rPr>
              <w:t>267.31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134C4">
            <w:pPr>
              <w:jc w:val="center"/>
            </w:pPr>
            <w:r>
              <w:rPr>
                <w:rFonts w:ascii="宋体" w:hAnsi="宋体" w:eastAsia="宋体"/>
                <w:sz w:val="16"/>
              </w:rPr>
              <w:t>267.31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453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8449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26CB8">
            <w:pPr>
              <w:jc w:val="center"/>
            </w:pPr>
            <w:r>
              <w:rPr>
                <w:rFonts w:ascii="宋体" w:hAnsi="宋体" w:eastAsia="宋体"/>
                <w:sz w:val="16"/>
              </w:rPr>
              <w:t>10.00分</w:t>
            </w:r>
          </w:p>
        </w:tc>
      </w:tr>
      <w:tr w14:paraId="77A4E9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95D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D17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D2A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E1A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7C3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2C5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77D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018F1">
            <w:pPr>
              <w:jc w:val="center"/>
            </w:pPr>
            <w:r>
              <w:rPr>
                <w:rFonts w:ascii="宋体" w:hAnsi="宋体" w:eastAsia="宋体"/>
                <w:sz w:val="16"/>
              </w:rPr>
              <w:t>—</w:t>
            </w:r>
          </w:p>
        </w:tc>
      </w:tr>
      <w:tr w14:paraId="03D49F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D98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29BB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83C0D">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59BA0">
            <w:pPr>
              <w:jc w:val="center"/>
            </w:pPr>
            <w:r>
              <w:rPr>
                <w:rFonts w:ascii="宋体" w:hAnsi="宋体" w:eastAsia="宋体"/>
                <w:sz w:val="16"/>
              </w:rPr>
              <w:t>267.31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9E2E1">
            <w:pPr>
              <w:jc w:val="center"/>
            </w:pPr>
            <w:r>
              <w:rPr>
                <w:rFonts w:ascii="宋体" w:hAnsi="宋体" w:eastAsia="宋体"/>
                <w:sz w:val="16"/>
              </w:rPr>
              <w:t>267.31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C63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1B4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11AC9">
            <w:pPr>
              <w:jc w:val="center"/>
            </w:pPr>
            <w:r>
              <w:rPr>
                <w:rFonts w:ascii="宋体" w:hAnsi="宋体" w:eastAsia="宋体"/>
                <w:sz w:val="16"/>
              </w:rPr>
              <w:t>—</w:t>
            </w:r>
          </w:p>
        </w:tc>
      </w:tr>
      <w:tr w14:paraId="5CFB0C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B8992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B63A9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CE2999">
            <w:pPr>
              <w:jc w:val="center"/>
            </w:pPr>
            <w:r>
              <w:rPr>
                <w:rFonts w:ascii="宋体" w:hAnsi="宋体" w:eastAsia="宋体"/>
                <w:sz w:val="16"/>
              </w:rPr>
              <w:t>实际完成情况</w:t>
            </w:r>
          </w:p>
        </w:tc>
      </w:tr>
      <w:tr w14:paraId="28B3A5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263E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F9CA7B">
            <w:pPr>
              <w:jc w:val="both"/>
            </w:pPr>
            <w:r>
              <w:rPr>
                <w:rFonts w:ascii="宋体" w:hAnsi="宋体" w:eastAsia="宋体"/>
                <w:sz w:val="16"/>
              </w:rPr>
              <w:t>该项目资金1000万元，该项目资金主要用于对全州74618名（此数据为动态）防止返贫监测对象、9159名持证残疾人按每人200元标准投保，针对“三类户”家庭农牧业生产、生活保障、人身意外、农产品价格波动等4方面造成的返贫致贫风险，在原有帮扶政策延续不变的基础上，有针对性地实施保险保障兜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38315A">
            <w:pPr>
              <w:jc w:val="both"/>
            </w:pPr>
            <w:r>
              <w:rPr>
                <w:rFonts w:ascii="宋体" w:hAnsi="宋体" w:eastAsia="宋体"/>
                <w:sz w:val="16"/>
              </w:rPr>
              <w:t>截至2024年12月31日，该项目执行数为267.31万元，该项目已完成监测人数59187人,残疾人数9665人。有效</w:t>
            </w:r>
            <w:r>
              <w:rPr>
                <w:rFonts w:hint="eastAsia" w:ascii="宋体" w:hAnsi="宋体"/>
                <w:sz w:val="16"/>
                <w:lang w:eastAsia="zh-CN"/>
              </w:rPr>
              <w:t>地</w:t>
            </w:r>
            <w:r>
              <w:rPr>
                <w:rFonts w:ascii="宋体" w:hAnsi="宋体" w:eastAsia="宋体"/>
                <w:sz w:val="16"/>
              </w:rPr>
              <w:t>帮扶牧民的返贫致贫风险，在原有帮扶政策延续不变的基础上，防返贫效果显著。</w:t>
            </w:r>
          </w:p>
        </w:tc>
      </w:tr>
      <w:tr w14:paraId="73CE8E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4106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F41B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A42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1A95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987C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77C2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B6F9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C004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F0DF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37F0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B835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BF43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8AA52">
            <w:pPr>
              <w:jc w:val="center"/>
            </w:pPr>
            <w:r>
              <w:rPr>
                <w:rFonts w:ascii="宋体" w:hAnsi="宋体" w:eastAsia="宋体"/>
                <w:sz w:val="16"/>
              </w:rPr>
              <w:t>偏差原因分析及改进措施</w:t>
            </w:r>
          </w:p>
        </w:tc>
      </w:tr>
      <w:tr w14:paraId="1C1A77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1CCAE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E5700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0D4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8A3EE">
            <w:pPr>
              <w:jc w:val="center"/>
            </w:pPr>
            <w:r>
              <w:rPr>
                <w:rFonts w:ascii="宋体" w:hAnsi="宋体" w:eastAsia="宋体"/>
                <w:sz w:val="16"/>
              </w:rPr>
              <w:t>监测人数（人）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67B79">
            <w:pPr>
              <w:jc w:val="center"/>
            </w:pPr>
            <w:r>
              <w:rPr>
                <w:rFonts w:ascii="宋体" w:hAnsi="宋体" w:eastAsia="宋体"/>
                <w:sz w:val="16"/>
              </w:rPr>
              <w:t>&gt;=59187人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D26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3A774">
            <w:pPr>
              <w:jc w:val="center"/>
            </w:pPr>
            <w:r>
              <w:rPr>
                <w:rFonts w:ascii="宋体" w:hAnsi="宋体" w:eastAsia="宋体"/>
                <w:sz w:val="16"/>
              </w:rPr>
              <w:t>59187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EED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99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1EE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6273A">
            <w:pPr>
              <w:jc w:val="center"/>
            </w:pPr>
            <w:r>
              <w:rPr>
                <w:rFonts w:ascii="宋体" w:hAnsi="宋体" w:eastAsia="宋体"/>
                <w:sz w:val="16"/>
              </w:rPr>
              <w:t>=59187人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73A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FC3BA">
            <w:pPr>
              <w:jc w:val="center"/>
            </w:pPr>
          </w:p>
        </w:tc>
      </w:tr>
      <w:tr w14:paraId="2EBAE9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C56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CC3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1D1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294CD">
            <w:pPr>
              <w:jc w:val="center"/>
            </w:pPr>
            <w:r>
              <w:rPr>
                <w:rFonts w:ascii="宋体" w:hAnsi="宋体" w:eastAsia="宋体"/>
                <w:sz w:val="16"/>
              </w:rPr>
              <w:t>残疾人数（人）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35438">
            <w:pPr>
              <w:jc w:val="center"/>
            </w:pPr>
            <w:r>
              <w:rPr>
                <w:rFonts w:ascii="宋体" w:hAnsi="宋体" w:eastAsia="宋体"/>
                <w:sz w:val="16"/>
              </w:rPr>
              <w:t>&gt;=9519人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31B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2EA4">
            <w:pPr>
              <w:jc w:val="center"/>
            </w:pPr>
            <w:r>
              <w:rPr>
                <w:rFonts w:ascii="宋体" w:hAnsi="宋体" w:eastAsia="宋体"/>
                <w:sz w:val="16"/>
              </w:rPr>
              <w:t>9665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4A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94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D66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91AA">
            <w:pPr>
              <w:jc w:val="center"/>
            </w:pPr>
            <w:r>
              <w:rPr>
                <w:rFonts w:ascii="宋体" w:hAnsi="宋体" w:eastAsia="宋体"/>
                <w:sz w:val="16"/>
              </w:rPr>
              <w:t>=9665人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566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19CF9">
            <w:pPr>
              <w:jc w:val="center"/>
            </w:pPr>
          </w:p>
        </w:tc>
      </w:tr>
      <w:tr w14:paraId="4DF2F8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5C5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848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516E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A706B">
            <w:pPr>
              <w:jc w:val="center"/>
            </w:pPr>
            <w:r>
              <w:rPr>
                <w:rFonts w:ascii="宋体" w:hAnsi="宋体" w:eastAsia="宋体"/>
                <w:sz w:val="16"/>
              </w:rPr>
              <w:t>防返贫率（%）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B7B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863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ADD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C5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2D1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319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DA4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67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6D899">
            <w:pPr>
              <w:jc w:val="center"/>
            </w:pPr>
          </w:p>
        </w:tc>
      </w:tr>
      <w:tr w14:paraId="271116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9B8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909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27B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7CB46">
            <w:pPr>
              <w:jc w:val="center"/>
            </w:pPr>
            <w:r>
              <w:rPr>
                <w:rFonts w:ascii="宋体" w:hAnsi="宋体" w:eastAsia="宋体"/>
                <w:sz w:val="16"/>
              </w:rPr>
              <w:t>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0D1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8EA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6CE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94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5CC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C69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69A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05D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70558">
            <w:pPr>
              <w:jc w:val="center"/>
            </w:pPr>
          </w:p>
        </w:tc>
      </w:tr>
      <w:tr w14:paraId="2F42BE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C9B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40FFD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0BD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48C96">
            <w:pPr>
              <w:jc w:val="center"/>
            </w:pPr>
            <w:r>
              <w:rPr>
                <w:rFonts w:ascii="宋体" w:hAnsi="宋体" w:eastAsia="宋体"/>
                <w:sz w:val="16"/>
              </w:rPr>
              <w:t>保险金理赔标准执行率（%）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4A0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287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A7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93C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FBD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43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D18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CA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C7FD9">
            <w:pPr>
              <w:jc w:val="center"/>
            </w:pPr>
          </w:p>
        </w:tc>
      </w:tr>
      <w:tr w14:paraId="2F1E00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639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E95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53D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16D90">
            <w:pPr>
              <w:jc w:val="center"/>
            </w:pPr>
            <w:r>
              <w:rPr>
                <w:rFonts w:ascii="宋体" w:hAnsi="宋体" w:eastAsia="宋体"/>
                <w:sz w:val="16"/>
              </w:rPr>
              <w:t>投保额（万元）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776D9">
            <w:pPr>
              <w:jc w:val="center"/>
            </w:pPr>
            <w:r>
              <w:rPr>
                <w:rFonts w:ascii="宋体" w:hAnsi="宋体" w:eastAsia="宋体"/>
                <w:sz w:val="16"/>
              </w:rPr>
              <w:t>&lt;=276.31万元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07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FCE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12A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8E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37C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E087">
            <w:pPr>
              <w:jc w:val="center"/>
            </w:pPr>
            <w:r>
              <w:rPr>
                <w:rFonts w:ascii="宋体" w:hAnsi="宋体" w:eastAsia="宋体"/>
                <w:sz w:val="16"/>
              </w:rPr>
              <w:t>=276.31万元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B2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46682">
            <w:pPr>
              <w:jc w:val="center"/>
            </w:pPr>
          </w:p>
        </w:tc>
      </w:tr>
      <w:tr w14:paraId="7D3CF5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B5E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1C4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EE28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5B869">
            <w:pPr>
              <w:jc w:val="center"/>
            </w:pPr>
            <w:r>
              <w:rPr>
                <w:rFonts w:ascii="宋体" w:hAnsi="宋体" w:eastAsia="宋体"/>
                <w:sz w:val="16"/>
              </w:rPr>
              <w:t>守住不发生规模性返贫底线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305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21E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672B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12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B08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323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E4A3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2E4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684B5">
            <w:pPr>
              <w:jc w:val="center"/>
            </w:pPr>
          </w:p>
        </w:tc>
      </w:tr>
      <w:tr w14:paraId="0F6BEC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C8B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79B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4D1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E00B7">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481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D1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51F3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E0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B23F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6E8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E6C1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363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9A79D">
            <w:pPr>
              <w:jc w:val="center"/>
            </w:pPr>
          </w:p>
        </w:tc>
      </w:tr>
      <w:tr w14:paraId="4200B7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39D4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424E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0640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6CEDF3">
            <w:pPr>
              <w:jc w:val="center"/>
            </w:pPr>
            <w:r>
              <w:rPr>
                <w:rFonts w:ascii="宋体" w:hAnsi="宋体" w:eastAsia="宋体"/>
                <w:sz w:val="16"/>
              </w:rPr>
              <w:t>100分</w:t>
            </w:r>
          </w:p>
        </w:tc>
      </w:tr>
    </w:tbl>
    <w:p w14:paraId="034DCB8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DC09E61">
        <w:tblPrEx>
          <w:tblCellMar>
            <w:top w:w="0" w:type="dxa"/>
            <w:left w:w="108" w:type="dxa"/>
            <w:bottom w:w="0" w:type="dxa"/>
            <w:right w:w="108" w:type="dxa"/>
          </w:tblCellMar>
        </w:tblPrEx>
        <w:tc>
          <w:tcPr>
            <w:tcW w:w="8848" w:type="dxa"/>
            <w:gridSpan w:val="14"/>
            <w:vAlign w:val="center"/>
          </w:tcPr>
          <w:p w14:paraId="61AD63E8">
            <w:pPr>
              <w:jc w:val="center"/>
            </w:pPr>
            <w:r>
              <w:rPr>
                <w:rFonts w:ascii="宋体" w:hAnsi="宋体" w:eastAsia="宋体"/>
                <w:sz w:val="24"/>
              </w:rPr>
              <w:t>项目支出绩效自评表</w:t>
            </w:r>
          </w:p>
        </w:tc>
      </w:tr>
      <w:tr w14:paraId="586C096C">
        <w:tblPrEx>
          <w:tblCellMar>
            <w:top w:w="0" w:type="dxa"/>
            <w:left w:w="108" w:type="dxa"/>
            <w:bottom w:w="0" w:type="dxa"/>
            <w:right w:w="108" w:type="dxa"/>
          </w:tblCellMar>
        </w:tblPrEx>
        <w:tc>
          <w:tcPr>
            <w:tcW w:w="8848" w:type="dxa"/>
            <w:gridSpan w:val="14"/>
            <w:vAlign w:val="center"/>
          </w:tcPr>
          <w:p w14:paraId="59F8B82A">
            <w:pPr>
              <w:jc w:val="center"/>
            </w:pPr>
            <w:r>
              <w:rPr>
                <w:rFonts w:ascii="宋体" w:hAnsi="宋体" w:eastAsia="宋体"/>
                <w:sz w:val="24"/>
              </w:rPr>
              <w:t>(2024年度)</w:t>
            </w:r>
          </w:p>
        </w:tc>
      </w:tr>
      <w:tr w14:paraId="74F949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8C03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6412FE">
            <w:pPr>
              <w:jc w:val="center"/>
            </w:pPr>
            <w:r>
              <w:rPr>
                <w:rFonts w:ascii="宋体" w:hAnsi="宋体" w:eastAsia="宋体"/>
                <w:sz w:val="16"/>
              </w:rPr>
              <w:t>畜牧业产业化发展（增畜增饲百万工程）工作经费</w:t>
            </w:r>
          </w:p>
        </w:tc>
      </w:tr>
      <w:tr w14:paraId="584A1E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749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220D9A">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00A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68DC76">
            <w:pPr>
              <w:jc w:val="center"/>
            </w:pPr>
            <w:r>
              <w:rPr>
                <w:rFonts w:ascii="宋体" w:hAnsi="宋体" w:eastAsia="宋体"/>
                <w:sz w:val="16"/>
              </w:rPr>
              <w:t>克孜勒苏柯尔克孜自治州农业农村局</w:t>
            </w:r>
          </w:p>
        </w:tc>
      </w:tr>
      <w:tr w14:paraId="399AE7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05A3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86BF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E2D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BCCB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30D5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F23A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5DC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61C9C">
            <w:pPr>
              <w:jc w:val="center"/>
            </w:pPr>
            <w:r>
              <w:rPr>
                <w:rFonts w:ascii="宋体" w:hAnsi="宋体" w:eastAsia="宋体"/>
                <w:sz w:val="16"/>
              </w:rPr>
              <w:t>得分</w:t>
            </w:r>
          </w:p>
        </w:tc>
      </w:tr>
      <w:tr w14:paraId="20986A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735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E3E9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7827B">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AC893">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74911">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432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C18D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A6283">
            <w:pPr>
              <w:jc w:val="center"/>
            </w:pPr>
            <w:r>
              <w:rPr>
                <w:rFonts w:ascii="宋体" w:hAnsi="宋体" w:eastAsia="宋体"/>
                <w:sz w:val="16"/>
              </w:rPr>
              <w:t>10.00分</w:t>
            </w:r>
          </w:p>
        </w:tc>
      </w:tr>
      <w:tr w14:paraId="0502E0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A1E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3328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CF5E9">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ECC55">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A7D86">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B91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419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514D1">
            <w:pPr>
              <w:jc w:val="center"/>
            </w:pPr>
            <w:r>
              <w:rPr>
                <w:rFonts w:ascii="宋体" w:hAnsi="宋体" w:eastAsia="宋体"/>
                <w:sz w:val="16"/>
              </w:rPr>
              <w:t>—</w:t>
            </w:r>
          </w:p>
        </w:tc>
      </w:tr>
      <w:tr w14:paraId="0950C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F44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9288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0AC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5FB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504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93F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748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CCE0">
            <w:pPr>
              <w:jc w:val="center"/>
            </w:pPr>
            <w:r>
              <w:rPr>
                <w:rFonts w:ascii="宋体" w:hAnsi="宋体" w:eastAsia="宋体"/>
                <w:sz w:val="16"/>
              </w:rPr>
              <w:t>—</w:t>
            </w:r>
          </w:p>
        </w:tc>
      </w:tr>
      <w:tr w14:paraId="5EAF0C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2B19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40FA8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A1E36E">
            <w:pPr>
              <w:jc w:val="center"/>
            </w:pPr>
            <w:r>
              <w:rPr>
                <w:rFonts w:ascii="宋体" w:hAnsi="宋体" w:eastAsia="宋体"/>
                <w:sz w:val="16"/>
              </w:rPr>
              <w:t>实际完成情况</w:t>
            </w:r>
          </w:p>
        </w:tc>
      </w:tr>
      <w:tr w14:paraId="382A9B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3F7C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785B54">
            <w:pPr>
              <w:jc w:val="both"/>
            </w:pPr>
            <w:r>
              <w:rPr>
                <w:rFonts w:ascii="宋体" w:hAnsi="宋体" w:eastAsia="宋体"/>
                <w:sz w:val="16"/>
              </w:rPr>
              <w:t>该项目总投资8万元，其中：财政资金8万元，其他资金0万元，主要用于开展畜牧类重点项目进展情况督促指导工作和调研帮助各县（市）“增畜、增饲”百万工程目标任务相关工作落实情况，不断提升业务人员能力水平,参加州外培训,对农牧民养殖种草等开展技术宣传，对工作车辆运行加油及人员差旅费补助，有利于该项目的顺利开展，通过该项目实施达到了保障“增畜、增饲”百万工程目标任务相关工作落实情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8DBA0F">
            <w:pPr>
              <w:jc w:val="both"/>
            </w:pPr>
            <w:r>
              <w:rPr>
                <w:rFonts w:ascii="宋体" w:hAnsi="宋体" w:eastAsia="宋体"/>
                <w:sz w:val="16"/>
              </w:rPr>
              <w:t>该项目</w:t>
            </w:r>
            <w:r>
              <w:rPr>
                <w:rFonts w:hint="eastAsia" w:ascii="宋体" w:hAnsi="宋体"/>
                <w:sz w:val="16"/>
                <w:lang w:eastAsia="zh-CN"/>
              </w:rPr>
              <w:t>截至2024</w:t>
            </w:r>
            <w:r>
              <w:rPr>
                <w:rFonts w:ascii="宋体" w:hAnsi="宋体" w:eastAsia="宋体"/>
                <w:sz w:val="16"/>
              </w:rPr>
              <w:t>年12月31日总投资8万元，完成现场督促指导130人次，州外培训6人次，开展宣传3人次，通过该项目实施达到了保障“增畜、增饲”百万工程目标任务相关工作落实情况。</w:t>
            </w:r>
          </w:p>
        </w:tc>
      </w:tr>
      <w:tr w14:paraId="70FE05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2761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81CE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8545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28AD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D415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9B34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142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F4E6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BA71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DEA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C7C5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57B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3A47C">
            <w:pPr>
              <w:jc w:val="center"/>
            </w:pPr>
            <w:r>
              <w:rPr>
                <w:rFonts w:ascii="宋体" w:hAnsi="宋体" w:eastAsia="宋体"/>
                <w:sz w:val="16"/>
              </w:rPr>
              <w:t>偏差原因分析及改进措施</w:t>
            </w:r>
          </w:p>
        </w:tc>
      </w:tr>
      <w:tr w14:paraId="5F0DF0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7498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5E17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2737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2839B">
            <w:pPr>
              <w:jc w:val="center"/>
            </w:pPr>
            <w:r>
              <w:rPr>
                <w:rFonts w:ascii="宋体" w:hAnsi="宋体" w:eastAsia="宋体"/>
                <w:sz w:val="16"/>
              </w:rPr>
              <w:t>到现场督促指导（人次）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A995">
            <w:pPr>
              <w:jc w:val="center"/>
            </w:pPr>
            <w:r>
              <w:rPr>
                <w:rFonts w:ascii="宋体" w:hAnsi="宋体" w:eastAsia="宋体"/>
                <w:sz w:val="16"/>
              </w:rPr>
              <w:t>&gt;=130人次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082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457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0393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E3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1D3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ED7D">
            <w:pPr>
              <w:jc w:val="center"/>
            </w:pPr>
            <w:r>
              <w:rPr>
                <w:rFonts w:ascii="宋体" w:hAnsi="宋体" w:eastAsia="宋体"/>
                <w:sz w:val="16"/>
              </w:rPr>
              <w:t>=130人次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A509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DEE48">
            <w:pPr>
              <w:jc w:val="center"/>
            </w:pPr>
          </w:p>
        </w:tc>
      </w:tr>
      <w:tr w14:paraId="065296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545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59D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2B6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A244">
            <w:pPr>
              <w:jc w:val="center"/>
            </w:pPr>
            <w:r>
              <w:rPr>
                <w:rFonts w:ascii="宋体" w:hAnsi="宋体" w:eastAsia="宋体"/>
                <w:sz w:val="16"/>
              </w:rPr>
              <w:t>州外培训（人次）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0FC99">
            <w:pPr>
              <w:jc w:val="center"/>
            </w:pPr>
            <w:r>
              <w:rPr>
                <w:rFonts w:ascii="宋体" w:hAnsi="宋体" w:eastAsia="宋体"/>
                <w:sz w:val="16"/>
              </w:rPr>
              <w:t>&gt;=6人次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334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677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7610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C8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09D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EF670">
            <w:pPr>
              <w:jc w:val="center"/>
            </w:pPr>
            <w:r>
              <w:rPr>
                <w:rFonts w:ascii="宋体" w:hAnsi="宋体" w:eastAsia="宋体"/>
                <w:sz w:val="16"/>
              </w:rPr>
              <w:t>=6人次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E037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06DCB">
            <w:pPr>
              <w:jc w:val="center"/>
            </w:pPr>
          </w:p>
        </w:tc>
      </w:tr>
      <w:tr w14:paraId="58C7DC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843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D58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606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85FF">
            <w:pPr>
              <w:jc w:val="center"/>
            </w:pPr>
            <w:r>
              <w:rPr>
                <w:rFonts w:ascii="宋体" w:hAnsi="宋体" w:eastAsia="宋体"/>
                <w:sz w:val="16"/>
              </w:rPr>
              <w:t>开展宣传（次）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DDE35">
            <w:pPr>
              <w:jc w:val="center"/>
            </w:pPr>
            <w:r>
              <w:rPr>
                <w:rFonts w:ascii="宋体" w:hAnsi="宋体" w:eastAsia="宋体"/>
                <w:sz w:val="16"/>
              </w:rPr>
              <w:t>&gt;=3人次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B54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341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738C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01D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6D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46EE">
            <w:pPr>
              <w:jc w:val="center"/>
            </w:pPr>
            <w:r>
              <w:rPr>
                <w:rFonts w:ascii="宋体" w:hAnsi="宋体" w:eastAsia="宋体"/>
                <w:sz w:val="16"/>
              </w:rPr>
              <w:t>=3人次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3F55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89E36">
            <w:pPr>
              <w:jc w:val="center"/>
            </w:pPr>
          </w:p>
        </w:tc>
      </w:tr>
      <w:tr w14:paraId="62426B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FAA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04E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599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4375A">
            <w:pPr>
              <w:jc w:val="center"/>
            </w:pPr>
            <w:r>
              <w:rPr>
                <w:rFonts w:ascii="宋体" w:hAnsi="宋体" w:eastAsia="宋体"/>
                <w:sz w:val="16"/>
              </w:rPr>
              <w:t>提高畜牧业产业化水平（%）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F83D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9A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580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3A4B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6E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5F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595F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E80F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103E2">
            <w:pPr>
              <w:jc w:val="center"/>
            </w:pPr>
          </w:p>
        </w:tc>
      </w:tr>
      <w:tr w14:paraId="6344EE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475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0C8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028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BE9AB">
            <w:pPr>
              <w:jc w:val="center"/>
            </w:pPr>
            <w:r>
              <w:rPr>
                <w:rFonts w:ascii="宋体" w:hAnsi="宋体" w:eastAsia="宋体"/>
                <w:sz w:val="16"/>
              </w:rPr>
              <w:t>提高工作人员业务能力（%）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8210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F3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C21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E88D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5E4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A4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AF5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0F2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695BF">
            <w:pPr>
              <w:jc w:val="center"/>
            </w:pPr>
          </w:p>
        </w:tc>
      </w:tr>
      <w:tr w14:paraId="5D2A5B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9AA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117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B08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93A80">
            <w:pPr>
              <w:jc w:val="center"/>
            </w:pPr>
            <w:r>
              <w:rPr>
                <w:rFonts w:ascii="宋体" w:hAnsi="宋体" w:eastAsia="宋体"/>
                <w:sz w:val="16"/>
              </w:rPr>
              <w:t>提升农牧民养殖水平（%）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5E7D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372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212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30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76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8DE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1787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48C7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C9673">
            <w:pPr>
              <w:jc w:val="center"/>
            </w:pPr>
          </w:p>
        </w:tc>
      </w:tr>
      <w:tr w14:paraId="372F1B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9C7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6AA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651A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F5DFA">
            <w:pPr>
              <w:jc w:val="center"/>
            </w:pPr>
            <w:r>
              <w:rPr>
                <w:rFonts w:ascii="宋体" w:hAnsi="宋体" w:eastAsia="宋体"/>
                <w:sz w:val="16"/>
              </w:rPr>
              <w:t>项目工作经费使用率（%）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DE743">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405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782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54D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32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03A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3A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9DA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95654">
            <w:pPr>
              <w:jc w:val="center"/>
            </w:pPr>
          </w:p>
        </w:tc>
      </w:tr>
      <w:tr w14:paraId="0A0AFE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41C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B51D0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ABA9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5129">
            <w:pPr>
              <w:jc w:val="center"/>
            </w:pPr>
            <w:r>
              <w:rPr>
                <w:rFonts w:ascii="宋体" w:hAnsi="宋体" w:eastAsia="宋体"/>
                <w:sz w:val="16"/>
              </w:rPr>
              <w:t>车辆运行（万元）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2FDA">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D2D5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67C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2737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84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55C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6CC2D">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5ADF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9E444">
            <w:pPr>
              <w:jc w:val="center"/>
            </w:pPr>
          </w:p>
        </w:tc>
      </w:tr>
      <w:tr w14:paraId="6400F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08D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FFF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32B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DD274">
            <w:pPr>
              <w:jc w:val="center"/>
            </w:pPr>
            <w:r>
              <w:rPr>
                <w:rFonts w:ascii="宋体" w:hAnsi="宋体" w:eastAsia="宋体"/>
                <w:sz w:val="16"/>
              </w:rPr>
              <w:t>人员差旅费（万元）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F0C0F">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6F6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A70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EDC8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4D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3D1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A8DA">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13FC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DA396">
            <w:pPr>
              <w:jc w:val="center"/>
            </w:pPr>
          </w:p>
        </w:tc>
      </w:tr>
      <w:tr w14:paraId="5BF085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1DB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AD2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D25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D1E76">
            <w:pPr>
              <w:jc w:val="center"/>
            </w:pPr>
            <w:r>
              <w:rPr>
                <w:rFonts w:ascii="宋体" w:hAnsi="宋体" w:eastAsia="宋体"/>
                <w:sz w:val="16"/>
              </w:rPr>
              <w:t>办公用品（万元）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C8A73">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35A5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C2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77F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8FF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EB3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B030B">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4D54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A0CC8">
            <w:pPr>
              <w:jc w:val="center"/>
            </w:pPr>
          </w:p>
        </w:tc>
      </w:tr>
      <w:tr w14:paraId="492D9D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D88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1DDE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C08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153F4">
            <w:pPr>
              <w:jc w:val="center"/>
            </w:pPr>
            <w:r>
              <w:rPr>
                <w:rFonts w:ascii="宋体" w:hAnsi="宋体" w:eastAsia="宋体"/>
                <w:sz w:val="16"/>
              </w:rPr>
              <w:t>促进畜牧业高质量发展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5654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385B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550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B07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4215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3066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4A61A">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73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C78F0">
            <w:pPr>
              <w:jc w:val="center"/>
            </w:pPr>
          </w:p>
        </w:tc>
      </w:tr>
      <w:tr w14:paraId="3A71EE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04C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699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C82A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FECDB">
            <w:pPr>
              <w:jc w:val="center"/>
            </w:pPr>
            <w:r>
              <w:rPr>
                <w:rFonts w:ascii="宋体" w:hAnsi="宋体" w:eastAsia="宋体"/>
                <w:sz w:val="16"/>
              </w:rPr>
              <w:t>加强生态保护，减少草场载畜量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FF4A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8D8F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B39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38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78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6B0D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E22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DE6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9F2E1">
            <w:pPr>
              <w:jc w:val="center"/>
            </w:pPr>
          </w:p>
        </w:tc>
      </w:tr>
      <w:tr w14:paraId="15B79E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824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1E8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C2C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5AD8">
            <w:pPr>
              <w:jc w:val="center"/>
            </w:pPr>
            <w:r>
              <w:rPr>
                <w:rFonts w:ascii="宋体" w:hAnsi="宋体" w:eastAsia="宋体"/>
                <w:sz w:val="16"/>
              </w:rPr>
              <w:t>养殖户满意度（%）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6172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54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BF5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F03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B95C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13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C01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E6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8A3F9">
            <w:pPr>
              <w:jc w:val="center"/>
            </w:pPr>
          </w:p>
        </w:tc>
      </w:tr>
      <w:tr w14:paraId="31DC50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508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7CC7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14D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768E87">
            <w:pPr>
              <w:jc w:val="center"/>
            </w:pPr>
            <w:r>
              <w:rPr>
                <w:rFonts w:ascii="宋体" w:hAnsi="宋体" w:eastAsia="宋体"/>
                <w:sz w:val="16"/>
              </w:rPr>
              <w:t>100分</w:t>
            </w:r>
          </w:p>
        </w:tc>
      </w:tr>
    </w:tbl>
    <w:p w14:paraId="268B6DD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360D5BD">
        <w:tblPrEx>
          <w:tblCellMar>
            <w:top w:w="0" w:type="dxa"/>
            <w:left w:w="108" w:type="dxa"/>
            <w:bottom w:w="0" w:type="dxa"/>
            <w:right w:w="108" w:type="dxa"/>
          </w:tblCellMar>
        </w:tblPrEx>
        <w:tc>
          <w:tcPr>
            <w:tcW w:w="8848" w:type="dxa"/>
            <w:gridSpan w:val="14"/>
            <w:vAlign w:val="center"/>
          </w:tcPr>
          <w:p w14:paraId="593C2899">
            <w:pPr>
              <w:jc w:val="center"/>
            </w:pPr>
            <w:r>
              <w:rPr>
                <w:rFonts w:ascii="宋体" w:hAnsi="宋体" w:eastAsia="宋体"/>
                <w:sz w:val="24"/>
              </w:rPr>
              <w:t>项目支出绩效自评表</w:t>
            </w:r>
          </w:p>
        </w:tc>
      </w:tr>
      <w:tr w14:paraId="41C6B582">
        <w:tblPrEx>
          <w:tblCellMar>
            <w:top w:w="0" w:type="dxa"/>
            <w:left w:w="108" w:type="dxa"/>
            <w:bottom w:w="0" w:type="dxa"/>
            <w:right w:w="108" w:type="dxa"/>
          </w:tblCellMar>
        </w:tblPrEx>
        <w:tc>
          <w:tcPr>
            <w:tcW w:w="8848" w:type="dxa"/>
            <w:gridSpan w:val="14"/>
            <w:vAlign w:val="center"/>
          </w:tcPr>
          <w:p w14:paraId="12DEBD2A">
            <w:pPr>
              <w:jc w:val="center"/>
            </w:pPr>
            <w:r>
              <w:rPr>
                <w:rFonts w:ascii="宋体" w:hAnsi="宋体" w:eastAsia="宋体"/>
                <w:sz w:val="24"/>
              </w:rPr>
              <w:t>(2024年度)</w:t>
            </w:r>
          </w:p>
        </w:tc>
      </w:tr>
      <w:tr w14:paraId="4DB2A4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F4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57F56D">
            <w:pPr>
              <w:jc w:val="center"/>
            </w:pPr>
            <w:r>
              <w:rPr>
                <w:rFonts w:ascii="宋体" w:hAnsi="宋体" w:eastAsia="宋体"/>
                <w:sz w:val="16"/>
              </w:rPr>
              <w:t>高标准农田建设工作经费</w:t>
            </w:r>
          </w:p>
        </w:tc>
      </w:tr>
      <w:tr w14:paraId="425CAA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2E9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59EEB5">
            <w:pPr>
              <w:jc w:val="center"/>
            </w:pPr>
            <w:r>
              <w:rPr>
                <w:rFonts w:ascii="宋体" w:hAnsi="宋体" w:eastAsia="宋体"/>
                <w:sz w:val="16"/>
              </w:rPr>
              <w:t>克孜勒苏柯尔克孜自治州农业农村局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75D1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0C56C0">
            <w:pPr>
              <w:jc w:val="center"/>
            </w:pPr>
            <w:r>
              <w:rPr>
                <w:rFonts w:ascii="宋体" w:hAnsi="宋体" w:eastAsia="宋体"/>
                <w:sz w:val="16"/>
              </w:rPr>
              <w:t>克孜勒苏柯尔克孜自治州农业农村局</w:t>
            </w:r>
          </w:p>
        </w:tc>
      </w:tr>
      <w:tr w14:paraId="6A9EE8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61DF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B92F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F0B3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A1F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94D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FADD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9646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B333A">
            <w:pPr>
              <w:jc w:val="center"/>
            </w:pPr>
            <w:r>
              <w:rPr>
                <w:rFonts w:ascii="宋体" w:hAnsi="宋体" w:eastAsia="宋体"/>
                <w:sz w:val="16"/>
              </w:rPr>
              <w:t>得分</w:t>
            </w:r>
          </w:p>
        </w:tc>
      </w:tr>
      <w:tr w14:paraId="482199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0FF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B2EB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B9A5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2E42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E473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096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D0AD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1C6B9">
            <w:pPr>
              <w:jc w:val="center"/>
            </w:pPr>
            <w:r>
              <w:rPr>
                <w:rFonts w:ascii="宋体" w:hAnsi="宋体" w:eastAsia="宋体"/>
                <w:sz w:val="16"/>
              </w:rPr>
              <w:t>10.00分</w:t>
            </w:r>
          </w:p>
        </w:tc>
      </w:tr>
      <w:tr w14:paraId="72980F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1F4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35F8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1D98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810C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6B88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F41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037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5449B">
            <w:pPr>
              <w:jc w:val="center"/>
            </w:pPr>
            <w:r>
              <w:rPr>
                <w:rFonts w:ascii="宋体" w:hAnsi="宋体" w:eastAsia="宋体"/>
                <w:sz w:val="16"/>
              </w:rPr>
              <w:t>—</w:t>
            </w:r>
          </w:p>
        </w:tc>
      </w:tr>
      <w:tr w14:paraId="4584E9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67A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57E0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B91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006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BF2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DF8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B00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525D4">
            <w:pPr>
              <w:jc w:val="center"/>
            </w:pPr>
            <w:r>
              <w:rPr>
                <w:rFonts w:ascii="宋体" w:hAnsi="宋体" w:eastAsia="宋体"/>
                <w:sz w:val="16"/>
              </w:rPr>
              <w:t>—</w:t>
            </w:r>
          </w:p>
        </w:tc>
      </w:tr>
      <w:tr w14:paraId="3617DF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ACFF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01FBB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6F7E54">
            <w:pPr>
              <w:jc w:val="center"/>
            </w:pPr>
            <w:r>
              <w:rPr>
                <w:rFonts w:ascii="宋体" w:hAnsi="宋体" w:eastAsia="宋体"/>
                <w:sz w:val="16"/>
              </w:rPr>
              <w:t>实际完成情况</w:t>
            </w:r>
          </w:p>
        </w:tc>
      </w:tr>
      <w:tr w14:paraId="638402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2CFB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EC7006">
            <w:pPr>
              <w:jc w:val="both"/>
            </w:pPr>
            <w:r>
              <w:rPr>
                <w:rFonts w:ascii="宋体" w:hAnsi="宋体" w:eastAsia="宋体"/>
                <w:sz w:val="16"/>
              </w:rPr>
              <w:t>该项目资金投入10万元，其中：财政资金10万元，其他资金0万元，主要</w:t>
            </w:r>
            <w:r>
              <w:rPr>
                <w:rFonts w:hint="eastAsia" w:ascii="宋体" w:hAnsi="宋体"/>
                <w:sz w:val="16"/>
                <w:lang w:eastAsia="zh-CN"/>
              </w:rPr>
              <w:t>用于</w:t>
            </w:r>
            <w:r>
              <w:rPr>
                <w:rFonts w:ascii="宋体" w:hAnsi="宋体" w:eastAsia="宋体"/>
                <w:sz w:val="16"/>
              </w:rPr>
              <w:t>补齐克州农业农村局缺乏工程建设类项目专家人才的短板弱项，以提高高标准农田建设项目质量为目标，组织农田水利工程项目类专家，对2024年全州高标准农田建设类项目</w:t>
            </w:r>
            <w:r>
              <w:rPr>
                <w:rFonts w:hint="eastAsia" w:ascii="宋体" w:hAnsi="宋体"/>
                <w:sz w:val="16"/>
                <w:lang w:eastAsia="zh-CN"/>
              </w:rPr>
              <w:t>进行</w:t>
            </w:r>
            <w:r>
              <w:rPr>
                <w:rFonts w:ascii="宋体" w:hAnsi="宋体" w:eastAsia="宋体"/>
                <w:sz w:val="16"/>
              </w:rPr>
              <w:t>前期初步设计审查及后期的监督检查。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ECFB9E">
            <w:pPr>
              <w:jc w:val="both"/>
            </w:pPr>
            <w:r>
              <w:rPr>
                <w:rFonts w:ascii="宋体" w:hAnsi="宋体" w:eastAsia="宋体"/>
                <w:sz w:val="16"/>
              </w:rPr>
              <w:t>截至2023年12月31日，高标准农田建设专家咨询服务5次，到各县市监督检查指导3批次，新增高标准农田面积4万亩；通过该项目实施，对2024年全州高标准农田建设类项目进行从前期初步设计审查及后期的监督检查。</w:t>
            </w:r>
            <w:r>
              <w:rPr>
                <w:rFonts w:ascii="宋体" w:hAnsi="宋体" w:eastAsia="宋体"/>
                <w:sz w:val="16"/>
              </w:rPr>
              <w:tab/>
            </w:r>
            <w:r>
              <w:rPr>
                <w:rFonts w:ascii="宋体" w:hAnsi="宋体" w:eastAsia="宋体"/>
                <w:sz w:val="16"/>
              </w:rPr>
              <w:tab/>
            </w:r>
            <w:r>
              <w:rPr>
                <w:rFonts w:ascii="宋体" w:hAnsi="宋体" w:eastAsia="宋体"/>
                <w:sz w:val="16"/>
              </w:rPr>
              <w:tab/>
            </w:r>
          </w:p>
        </w:tc>
      </w:tr>
      <w:tr w14:paraId="0AA332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A1B1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07ED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8BB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F1AF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71E2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81DF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7238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4EEB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2A08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ECD5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612B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770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BF804">
            <w:pPr>
              <w:jc w:val="center"/>
            </w:pPr>
            <w:r>
              <w:rPr>
                <w:rFonts w:ascii="宋体" w:hAnsi="宋体" w:eastAsia="宋体"/>
                <w:sz w:val="16"/>
              </w:rPr>
              <w:t>偏差原因分析及改进措施</w:t>
            </w:r>
          </w:p>
        </w:tc>
      </w:tr>
      <w:tr w14:paraId="05A0E7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A314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8440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4A5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82B9">
            <w:pPr>
              <w:jc w:val="center"/>
            </w:pPr>
            <w:r>
              <w:rPr>
                <w:rFonts w:ascii="宋体" w:hAnsi="宋体" w:eastAsia="宋体"/>
                <w:sz w:val="16"/>
              </w:rPr>
              <w:t>高标准农田建设专家咨询服务（次）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0EA50">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EB2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4FB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86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001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95D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CD00">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9DC8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0B7C5">
            <w:pPr>
              <w:jc w:val="center"/>
            </w:pPr>
          </w:p>
        </w:tc>
      </w:tr>
      <w:tr w14:paraId="740F07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9C4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343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DF7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3631C">
            <w:pPr>
              <w:jc w:val="center"/>
            </w:pPr>
            <w:r>
              <w:rPr>
                <w:rFonts w:ascii="宋体" w:hAnsi="宋体" w:eastAsia="宋体"/>
                <w:sz w:val="16"/>
              </w:rPr>
              <w:t>到各县市监督检查指导（批次）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5D018">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966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E3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10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293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65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D6651">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C66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D1780">
            <w:pPr>
              <w:jc w:val="center"/>
            </w:pPr>
          </w:p>
        </w:tc>
      </w:tr>
      <w:tr w14:paraId="6295FE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9E9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5D0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58C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42654">
            <w:pPr>
              <w:jc w:val="center"/>
            </w:pPr>
            <w:r>
              <w:rPr>
                <w:rFonts w:ascii="宋体" w:hAnsi="宋体" w:eastAsia="宋体"/>
                <w:sz w:val="16"/>
              </w:rPr>
              <w:t>新增高标准农田面积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FAE4F">
            <w:pPr>
              <w:jc w:val="center"/>
            </w:pPr>
            <w:r>
              <w:rPr>
                <w:rFonts w:ascii="宋体" w:hAnsi="宋体" w:eastAsia="宋体"/>
                <w:sz w:val="16"/>
              </w:rPr>
              <w:t>&gt;=4万亩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A5D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1DA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D73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049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7A2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AEF52">
            <w:pPr>
              <w:jc w:val="center"/>
            </w:pPr>
            <w:r>
              <w:rPr>
                <w:rFonts w:ascii="宋体" w:hAnsi="宋体" w:eastAsia="宋体"/>
                <w:sz w:val="16"/>
              </w:rPr>
              <w:t>=4万亩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F01D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F1EC5">
            <w:pPr>
              <w:jc w:val="center"/>
            </w:pPr>
          </w:p>
        </w:tc>
      </w:tr>
      <w:tr w14:paraId="357AF6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401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C63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777B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47386">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403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B6F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E2D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4EF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8F9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643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70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97F3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4D15E">
            <w:pPr>
              <w:jc w:val="center"/>
            </w:pPr>
          </w:p>
        </w:tc>
      </w:tr>
      <w:tr w14:paraId="166AB2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B94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020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AF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84373">
            <w:pPr>
              <w:jc w:val="center"/>
            </w:pPr>
            <w:r>
              <w:rPr>
                <w:rFonts w:ascii="宋体" w:hAnsi="宋体" w:eastAsia="宋体"/>
                <w:sz w:val="16"/>
              </w:rPr>
              <w:t>到各县市监督检查指导覆盖率（%）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B70B9">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71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09D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306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DC6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7AE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593CF">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3DD0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AC7B7">
            <w:pPr>
              <w:jc w:val="center"/>
            </w:pPr>
          </w:p>
        </w:tc>
      </w:tr>
      <w:tr w14:paraId="3704A1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B13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75B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7AC83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1BED">
            <w:pPr>
              <w:jc w:val="center"/>
            </w:pPr>
            <w:r>
              <w:rPr>
                <w:rFonts w:ascii="宋体" w:hAnsi="宋体" w:eastAsia="宋体"/>
                <w:sz w:val="16"/>
              </w:rPr>
              <w:t>高标准农田建设监督检查任务按时完成率（%）（个）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2E6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673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9DF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23E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FB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586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E82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6A9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7AB54">
            <w:pPr>
              <w:jc w:val="center"/>
            </w:pPr>
          </w:p>
        </w:tc>
      </w:tr>
      <w:tr w14:paraId="4B50E3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7BF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C8D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BFC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DAA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CA133">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D54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118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AE2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403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6BD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27065">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413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2DD0E">
            <w:pPr>
              <w:jc w:val="center"/>
            </w:pPr>
          </w:p>
        </w:tc>
      </w:tr>
      <w:tr w14:paraId="7D0A52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ACC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CF8F5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926A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02544">
            <w:pPr>
              <w:jc w:val="center"/>
            </w:pPr>
            <w:r>
              <w:rPr>
                <w:rFonts w:ascii="宋体" w:hAnsi="宋体" w:eastAsia="宋体"/>
                <w:sz w:val="16"/>
              </w:rPr>
              <w:t>高标准农田建设专家咨询服务费用（万元）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569F">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8158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61B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1F7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7E2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498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3B4B">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DE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EA0D8">
            <w:pPr>
              <w:jc w:val="center"/>
            </w:pPr>
          </w:p>
        </w:tc>
      </w:tr>
      <w:tr w14:paraId="5C0DBF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A8F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D44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4AB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A784B">
            <w:pPr>
              <w:jc w:val="center"/>
            </w:pPr>
            <w:r>
              <w:rPr>
                <w:rFonts w:ascii="宋体" w:hAnsi="宋体" w:eastAsia="宋体"/>
                <w:sz w:val="16"/>
              </w:rPr>
              <w:t>到各县市监督检查指导差旅</w:t>
            </w:r>
            <w:r>
              <w:rPr>
                <w:rFonts w:hint="eastAsia" w:ascii="宋体" w:hAnsi="宋体"/>
                <w:sz w:val="16"/>
                <w:lang w:eastAsia="zh-CN"/>
              </w:rPr>
              <w:t>费</w:t>
            </w:r>
            <w:r>
              <w:rPr>
                <w:rFonts w:ascii="宋体" w:hAnsi="宋体" w:eastAsia="宋体"/>
                <w:sz w:val="16"/>
              </w:rPr>
              <w:t>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FB764">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022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09C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16B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BD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787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C1F0">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DFC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DA57C">
            <w:pPr>
              <w:jc w:val="center"/>
            </w:pPr>
          </w:p>
        </w:tc>
      </w:tr>
      <w:tr w14:paraId="6B7451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2EF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EA2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E6B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B3F52">
            <w:pPr>
              <w:jc w:val="center"/>
            </w:pPr>
            <w:r>
              <w:rPr>
                <w:rFonts w:ascii="宋体" w:hAnsi="宋体" w:eastAsia="宋体"/>
                <w:sz w:val="16"/>
              </w:rPr>
              <w:t>公务用车加油费用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0E76F">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B9CC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C7E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C3F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857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D59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72704">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5A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2CFA8">
            <w:pPr>
              <w:jc w:val="center"/>
            </w:pPr>
          </w:p>
        </w:tc>
      </w:tr>
      <w:tr w14:paraId="174001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E62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EE73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15E36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CFC1D">
            <w:pPr>
              <w:jc w:val="center"/>
            </w:pPr>
            <w:r>
              <w:rPr>
                <w:rFonts w:ascii="宋体" w:hAnsi="宋体" w:eastAsia="宋体"/>
                <w:sz w:val="16"/>
              </w:rPr>
              <w:t>粮食综合生产力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033F9">
            <w:pPr>
              <w:jc w:val="center"/>
            </w:pPr>
            <w:r>
              <w:rPr>
                <w:rFonts w:ascii="宋体" w:hAnsi="宋体" w:eastAsia="宋体"/>
                <w:sz w:val="16"/>
              </w:rPr>
              <w:t>提高提升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61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EA8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D7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0E0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0BE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99C70">
            <w:pPr>
              <w:jc w:val="center"/>
            </w:pPr>
            <w:r>
              <w:rPr>
                <w:rFonts w:ascii="宋体" w:hAnsi="宋体" w:eastAsia="宋体"/>
                <w:sz w:val="16"/>
              </w:rPr>
              <w:t>提高提升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A7D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F72BF">
            <w:pPr>
              <w:jc w:val="center"/>
            </w:pPr>
          </w:p>
        </w:tc>
      </w:tr>
      <w:tr w14:paraId="012F6B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FA6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011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E24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B63DA">
            <w:pPr>
              <w:jc w:val="center"/>
            </w:pPr>
            <w:r>
              <w:rPr>
                <w:rFonts w:ascii="宋体" w:hAnsi="宋体" w:eastAsia="宋体"/>
                <w:sz w:val="16"/>
              </w:rPr>
              <w:t>本项目有利于解决粮食安全问题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96B9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E8B8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47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B85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B46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59DE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352AF">
            <w:pPr>
              <w:jc w:val="center"/>
            </w:pPr>
            <w:r>
              <w:rPr>
                <w:rFonts w:ascii="宋体" w:hAnsi="宋体" w:eastAsia="宋体"/>
                <w:sz w:val="16"/>
              </w:rPr>
              <w:t>有效提升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6D4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FC6BA">
            <w:pPr>
              <w:jc w:val="center"/>
            </w:pPr>
          </w:p>
        </w:tc>
      </w:tr>
      <w:tr w14:paraId="70128C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38B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283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F60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430E3">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16B6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86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CA8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93B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D62E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E1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6F57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408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325FF">
            <w:pPr>
              <w:jc w:val="center"/>
            </w:pPr>
          </w:p>
        </w:tc>
      </w:tr>
      <w:tr w14:paraId="728D09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B2C2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449A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B457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E2DF2B">
            <w:pPr>
              <w:jc w:val="center"/>
            </w:pPr>
            <w:r>
              <w:rPr>
                <w:rFonts w:ascii="宋体" w:hAnsi="宋体" w:eastAsia="宋体"/>
                <w:sz w:val="16"/>
              </w:rPr>
              <w:t>100分</w:t>
            </w:r>
          </w:p>
        </w:tc>
      </w:tr>
    </w:tbl>
    <w:p w14:paraId="029247BF">
      <w:r>
        <w:br w:type="page"/>
      </w:r>
    </w:p>
    <w:p w14:paraId="5AA8C984">
      <w:pPr>
        <w:spacing w:line="640" w:lineRule="exact"/>
        <w:ind w:firstLine="640"/>
        <w:jc w:val="both"/>
        <w:outlineLvl w:val="2"/>
      </w:pPr>
      <w:r>
        <w:rPr>
          <w:rFonts w:ascii="黑体" w:hAnsi="黑体" w:eastAsia="黑体"/>
          <w:sz w:val="32"/>
        </w:rPr>
        <w:t>十二、其他需说明的事项</w:t>
      </w:r>
    </w:p>
    <w:p w14:paraId="14498A27">
      <w:pPr>
        <w:spacing w:line="580" w:lineRule="exact"/>
        <w:ind w:firstLine="640"/>
        <w:jc w:val="both"/>
      </w:pPr>
      <w:r>
        <w:rPr>
          <w:rFonts w:ascii="仿宋_GB2312" w:hAnsi="仿宋_GB2312" w:eastAsia="仿宋_GB2312"/>
          <w:b w:val="0"/>
          <w:sz w:val="32"/>
        </w:rPr>
        <w:t>本单位无其他需说明的事项。</w:t>
      </w:r>
    </w:p>
    <w:p w14:paraId="193014D4">
      <w:r>
        <w:br w:type="page"/>
      </w:r>
    </w:p>
    <w:p w14:paraId="102E7FE6">
      <w:pPr>
        <w:spacing w:line="240" w:lineRule="auto"/>
        <w:jc w:val="center"/>
        <w:outlineLvl w:val="1"/>
      </w:pPr>
      <w:r>
        <w:rPr>
          <w:rFonts w:ascii="黑体" w:hAnsi="黑体" w:eastAsia="黑体"/>
          <w:sz w:val="32"/>
        </w:rPr>
        <w:t>第三部分 专业名词解释</w:t>
      </w:r>
    </w:p>
    <w:p w14:paraId="5208D6D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BC0A0F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48AF21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1092CD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63E64F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F62A07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8EB55F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A75192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EEF481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472A50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0427E0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79A63A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DEEB22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42B848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32F1B1B">
      <w:r>
        <w:br w:type="page"/>
      </w:r>
    </w:p>
    <w:p w14:paraId="6E012F39">
      <w:pPr>
        <w:spacing w:line="240" w:lineRule="auto"/>
        <w:jc w:val="center"/>
        <w:outlineLvl w:val="1"/>
      </w:pPr>
      <w:r>
        <w:rPr>
          <w:rFonts w:ascii="黑体" w:hAnsi="黑体" w:eastAsia="黑体"/>
          <w:sz w:val="32"/>
        </w:rPr>
        <w:t>第四部分 部门决算报表（见附表）</w:t>
      </w:r>
    </w:p>
    <w:p w14:paraId="001A0307">
      <w:pPr>
        <w:spacing w:line="240" w:lineRule="auto"/>
        <w:ind w:firstLine="640"/>
        <w:jc w:val="both"/>
      </w:pPr>
      <w:r>
        <w:rPr>
          <w:rFonts w:ascii="仿宋_GB2312" w:hAnsi="仿宋_GB2312" w:eastAsia="仿宋_GB2312"/>
          <w:b w:val="0"/>
          <w:sz w:val="32"/>
        </w:rPr>
        <w:t>一、《收入支出决算总表》</w:t>
      </w:r>
    </w:p>
    <w:p w14:paraId="4E3D530B">
      <w:pPr>
        <w:spacing w:line="240" w:lineRule="auto"/>
        <w:ind w:firstLine="640"/>
        <w:jc w:val="both"/>
      </w:pPr>
      <w:r>
        <w:rPr>
          <w:rFonts w:ascii="仿宋_GB2312" w:hAnsi="仿宋_GB2312" w:eastAsia="仿宋_GB2312"/>
          <w:b w:val="0"/>
          <w:sz w:val="32"/>
        </w:rPr>
        <w:t>二、《收入决算表》</w:t>
      </w:r>
    </w:p>
    <w:p w14:paraId="473E188A">
      <w:pPr>
        <w:spacing w:line="240" w:lineRule="auto"/>
        <w:ind w:firstLine="640"/>
        <w:jc w:val="both"/>
      </w:pPr>
      <w:r>
        <w:rPr>
          <w:rFonts w:ascii="仿宋_GB2312" w:hAnsi="仿宋_GB2312" w:eastAsia="仿宋_GB2312"/>
          <w:b w:val="0"/>
          <w:sz w:val="32"/>
        </w:rPr>
        <w:t>三、《支出决算表》</w:t>
      </w:r>
    </w:p>
    <w:p w14:paraId="0DA318D8">
      <w:pPr>
        <w:spacing w:line="240" w:lineRule="auto"/>
        <w:ind w:firstLine="640"/>
        <w:jc w:val="both"/>
      </w:pPr>
      <w:r>
        <w:rPr>
          <w:rFonts w:ascii="仿宋_GB2312" w:hAnsi="仿宋_GB2312" w:eastAsia="仿宋_GB2312"/>
          <w:b w:val="0"/>
          <w:sz w:val="32"/>
        </w:rPr>
        <w:t>四、《财政拨款收入支出决算总表》</w:t>
      </w:r>
    </w:p>
    <w:p w14:paraId="07BE987E">
      <w:pPr>
        <w:spacing w:line="240" w:lineRule="auto"/>
        <w:ind w:firstLine="640"/>
        <w:jc w:val="both"/>
      </w:pPr>
      <w:r>
        <w:rPr>
          <w:rFonts w:ascii="仿宋_GB2312" w:hAnsi="仿宋_GB2312" w:eastAsia="仿宋_GB2312"/>
          <w:b w:val="0"/>
          <w:sz w:val="32"/>
        </w:rPr>
        <w:t>五、《一般公共预算财政拨款支出决算表》</w:t>
      </w:r>
    </w:p>
    <w:p w14:paraId="2076ABCA">
      <w:pPr>
        <w:spacing w:line="240" w:lineRule="auto"/>
        <w:ind w:firstLine="640"/>
        <w:jc w:val="both"/>
      </w:pPr>
      <w:r>
        <w:rPr>
          <w:rFonts w:ascii="仿宋_GB2312" w:hAnsi="仿宋_GB2312" w:eastAsia="仿宋_GB2312"/>
          <w:b w:val="0"/>
          <w:sz w:val="32"/>
        </w:rPr>
        <w:t>六、《一般公共预算财政拨款基本支出决算表》</w:t>
      </w:r>
    </w:p>
    <w:p w14:paraId="2711F397">
      <w:pPr>
        <w:spacing w:line="240" w:lineRule="auto"/>
        <w:ind w:firstLine="640"/>
        <w:jc w:val="both"/>
      </w:pPr>
      <w:r>
        <w:rPr>
          <w:rFonts w:ascii="仿宋_GB2312" w:hAnsi="仿宋_GB2312" w:eastAsia="仿宋_GB2312"/>
          <w:b w:val="0"/>
          <w:sz w:val="32"/>
        </w:rPr>
        <w:t>七、《政府性基金预算财政拨款收入支出决算表》</w:t>
      </w:r>
    </w:p>
    <w:p w14:paraId="461BA818">
      <w:pPr>
        <w:spacing w:line="240" w:lineRule="auto"/>
        <w:ind w:firstLine="640"/>
        <w:jc w:val="both"/>
      </w:pPr>
      <w:r>
        <w:rPr>
          <w:rFonts w:ascii="仿宋_GB2312" w:hAnsi="仿宋_GB2312" w:eastAsia="仿宋_GB2312"/>
          <w:b w:val="0"/>
          <w:sz w:val="32"/>
        </w:rPr>
        <w:t>八、《国有资本经营预算财政拨款收入支出决算表》</w:t>
      </w:r>
    </w:p>
    <w:p w14:paraId="060C2416">
      <w:pPr>
        <w:spacing w:line="240" w:lineRule="auto"/>
        <w:ind w:firstLine="640"/>
        <w:jc w:val="both"/>
      </w:pPr>
      <w:r>
        <w:rPr>
          <w:rFonts w:ascii="仿宋_GB2312" w:hAnsi="仿宋_GB2312" w:eastAsia="仿宋_GB2312"/>
          <w:b w:val="0"/>
          <w:sz w:val="32"/>
        </w:rPr>
        <w:t>九、《财政拨款“三公”经费支出决算表》</w:t>
      </w:r>
    </w:p>
    <w:p w14:paraId="4F322EF2">
      <w:pPr>
        <w:spacing w:line="240" w:lineRule="auto"/>
        <w:ind w:firstLine="640"/>
        <w:jc w:val="both"/>
      </w:pPr>
    </w:p>
    <w:p w14:paraId="34AFD327">
      <w:pPr>
        <w:spacing w:line="240" w:lineRule="auto"/>
        <w:ind w:firstLine="640"/>
        <w:jc w:val="both"/>
      </w:pPr>
    </w:p>
    <w:p w14:paraId="4409C5F3">
      <w:pPr>
        <w:spacing w:line="240" w:lineRule="auto"/>
        <w:ind w:firstLine="640"/>
        <w:jc w:val="both"/>
      </w:pPr>
    </w:p>
    <w:p w14:paraId="1ABB5BDA">
      <w:pPr>
        <w:spacing w:line="240" w:lineRule="auto"/>
        <w:ind w:firstLine="640"/>
        <w:jc w:val="both"/>
      </w:pPr>
    </w:p>
    <w:p w14:paraId="081D05A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F771753-C8FF-49E2-A36B-F28B4D87C31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B0604020202020204"/>
    <w:charset w:val="86"/>
    <w:family w:val="modern"/>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embedRegular r:id="rId2" w:fontKey="{374F7C8A-2F0B-4A5F-B747-D3A35E066CD4}"/>
  </w:font>
  <w:font w:name="楷体_GB2312">
    <w:panose1 w:val="02010609030101010101"/>
    <w:charset w:val="86"/>
    <w:family w:val="auto"/>
    <w:pitch w:val="default"/>
    <w:sig w:usb0="00000001" w:usb1="080E0000" w:usb2="00000000" w:usb3="00000000" w:csb0="00040000" w:csb1="00000000"/>
    <w:embedRegular r:id="rId3" w:fontKey="{01B7D152-83B2-4676-AA01-CC63D338E316}"/>
  </w:font>
  <w:font w:name="方正小标宋_GBK">
    <w:panose1 w:val="02000000000000000000"/>
    <w:charset w:val="86"/>
    <w:family w:val="script"/>
    <w:pitch w:val="default"/>
    <w:sig w:usb0="A00002BF" w:usb1="38CF7CFA" w:usb2="00082016" w:usb3="00000000" w:csb0="00040001" w:csb1="00000000"/>
    <w:embedRegular r:id="rId4" w:fontKey="{38ED46E3-3985-4A9B-ABF7-5B062845652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8D936CC"/>
    <w:rsid w:val="09A729D8"/>
    <w:rsid w:val="0A3C58E8"/>
    <w:rsid w:val="0A7B4867"/>
    <w:rsid w:val="0B8C3ECC"/>
    <w:rsid w:val="0BB51797"/>
    <w:rsid w:val="0C3613A3"/>
    <w:rsid w:val="0C7227A7"/>
    <w:rsid w:val="0DCA6EF7"/>
    <w:rsid w:val="0E4B1576"/>
    <w:rsid w:val="0EA04331"/>
    <w:rsid w:val="0F9811B3"/>
    <w:rsid w:val="11B524F0"/>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AD109B"/>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8E13B71"/>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86</Pages>
  <Words>6294</Words>
  <Characters>7152</Characters>
  <Lines>0</Lines>
  <Paragraphs>0</Paragraphs>
  <TotalTime>16</TotalTime>
  <ScaleCrop>false</ScaleCrop>
  <LinksUpToDate>false</LinksUpToDate>
  <CharactersWithSpaces>7160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2025-09-02T05:01:22Z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eyJoZGlkIjoiNTBiYjFiYzY0OWM2ODlhYjA1NDAwODJkOGMwZGNkYTMiLCJ1c2VySWQiOiIyNTk4NTcxMjUifQ==</vt:lpwstr>
  </property>
</Properties>
</file>