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克孜勒苏柯尔克孜自治州人力资源和社会保障局2024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AD13AF4">
      <w:r>
        <w:br w:type="page"/>
      </w:r>
    </w:p>
    <w:p w14:paraId="66CF46EF">
      <w:pPr>
        <w:spacing w:line="640" w:lineRule="exact"/>
        <w:jc w:val="center"/>
        <w:outlineLvl w:val="1"/>
      </w:pPr>
      <w:r>
        <w:rPr>
          <w:rFonts w:ascii="黑体" w:hAnsi="黑体" w:eastAsia="黑体"/>
          <w:sz w:val="32"/>
        </w:rPr>
        <w:t>第一部分 单位概况</w:t>
      </w:r>
    </w:p>
    <w:p w14:paraId="4DF3D7B5">
      <w:pPr>
        <w:spacing w:line="640" w:lineRule="exact"/>
        <w:ind w:firstLine="640"/>
        <w:jc w:val="both"/>
        <w:outlineLvl w:val="2"/>
      </w:pPr>
      <w:r>
        <w:rPr>
          <w:rFonts w:ascii="黑体" w:hAnsi="黑体" w:eastAsia="黑体"/>
          <w:sz w:val="32"/>
        </w:rPr>
        <w:t>一、主要职能</w:t>
      </w:r>
    </w:p>
    <w:p w14:paraId="7C822BE5">
      <w:pPr>
        <w:spacing w:line="580" w:lineRule="exact"/>
        <w:ind w:firstLine="640"/>
        <w:jc w:val="both"/>
      </w:pPr>
      <w:r>
        <w:rPr>
          <w:rFonts w:ascii="仿宋_GB2312" w:hAnsi="仿宋_GB2312" w:eastAsia="仿宋_GB2312"/>
          <w:sz w:val="32"/>
        </w:rPr>
        <w:t>克孜勒苏柯尔克孜自治州人力资源和社会保障局主要职能为：贯彻执行国家、自治区人力资源和社会保障事业发展规划、政策；拟定相关政策和措施并组织实施和监督检查；拟定并组织实施全州人力资源市场发展规划和人力资源流动政策；负责促进就业工作，拟定统筹城乡就业发展规划和办法，完善公共就业服务体系；统筹建立覆盖城乡的社会保障体系；负责就业、失业、社会保险基金预测预警和信息引导；会同有关部门拟定机关、事业单位人员工资收入分配制度改革实施意见；落实机关企事业单位人员福利和离退休政策；会同有关部门指导事业单位人事制度改革；拟定农民工工作规划；统筹实施劳动、人事争议调解仲裁制度；受理全州人力资源和社会保障方面信访事项，拟定信访</w:t>
      </w:r>
      <w:r>
        <w:rPr>
          <w:rFonts w:hint="eastAsia" w:ascii="仿宋_GB2312" w:hAnsi="仿宋_GB2312" w:eastAsia="仿宋_GB2312"/>
          <w:sz w:val="32"/>
          <w:lang w:eastAsia="zh-CN"/>
        </w:rPr>
        <w:t>WW</w:t>
      </w:r>
      <w:r>
        <w:rPr>
          <w:rFonts w:ascii="仿宋_GB2312" w:hAnsi="仿宋_GB2312" w:eastAsia="仿宋_GB2312"/>
          <w:sz w:val="32"/>
        </w:rPr>
        <w:t>工作预案；承担全州培训、就业再就业、职称评定和劳动监察、劳动争议仲裁、社会保险以及职业技能鉴定等工作职责;承办自治州党委、人民政府交办的其他事宜。</w:t>
      </w:r>
    </w:p>
    <w:p w14:paraId="530950C2">
      <w:pPr>
        <w:spacing w:line="640" w:lineRule="exact"/>
        <w:ind w:firstLine="640"/>
        <w:jc w:val="both"/>
        <w:outlineLvl w:val="2"/>
      </w:pPr>
      <w:r>
        <w:rPr>
          <w:rFonts w:ascii="黑体" w:hAnsi="黑体" w:eastAsia="黑体"/>
          <w:sz w:val="32"/>
        </w:rPr>
        <w:t>二、机构设置及人员情况</w:t>
      </w:r>
    </w:p>
    <w:p w14:paraId="2FAF126A">
      <w:pPr>
        <w:spacing w:line="580" w:lineRule="exact"/>
        <w:ind w:firstLine="640"/>
        <w:jc w:val="both"/>
      </w:pPr>
      <w:r>
        <w:rPr>
          <w:rFonts w:ascii="仿宋_GB2312" w:hAnsi="仿宋_GB2312" w:eastAsia="仿宋_GB2312"/>
          <w:sz w:val="32"/>
        </w:rPr>
        <w:t>克孜勒苏柯尔克孜自治州人力资源和社会保障局2024年度，实有人数95人，其中：在职人员65人，增加9人；离休人员0人，增加0人；退休人员30人,增加1人。</w:t>
      </w:r>
    </w:p>
    <w:p w14:paraId="12A0ED71">
      <w:pPr>
        <w:spacing w:line="580" w:lineRule="exact"/>
        <w:ind w:firstLine="640"/>
        <w:jc w:val="both"/>
      </w:pPr>
      <w:r>
        <w:rPr>
          <w:rFonts w:ascii="仿宋_GB2312" w:hAnsi="仿宋_GB2312" w:eastAsia="仿宋_GB2312"/>
          <w:sz w:val="32"/>
        </w:rPr>
        <w:t>克孜勒苏柯尔克孜自治州人力资源和社会保障局无下属预算单位，下设18个科室，分别是：办公室、规划财务科、就业促进科、专业技术人员工资福利管理科、事业人事管理科、养老失业保险科、劳动监察科、调解仲裁管理科、培训和职称社会化评价中心、考试中心、信息中心、档案管理中心、劳动人事争议仲裁院、综合科、人才服务和创业科、农民工工作科、职业技能鉴定科、职业能力建设科。</w:t>
      </w:r>
    </w:p>
    <w:p w14:paraId="36BC22BE">
      <w:r>
        <w:br w:type="page"/>
      </w:r>
    </w:p>
    <w:p w14:paraId="22BB9E72">
      <w:pPr>
        <w:spacing w:line="240" w:lineRule="auto"/>
        <w:jc w:val="center"/>
        <w:outlineLvl w:val="1"/>
      </w:pPr>
      <w:r>
        <w:rPr>
          <w:rFonts w:ascii="黑体" w:hAnsi="黑体" w:eastAsia="黑体"/>
          <w:sz w:val="32"/>
        </w:rPr>
        <w:t>第二部分 部门决算情况说明</w:t>
      </w:r>
    </w:p>
    <w:p w14:paraId="5BD151D8">
      <w:pPr>
        <w:spacing w:line="640" w:lineRule="exact"/>
        <w:ind w:firstLine="640"/>
        <w:jc w:val="both"/>
        <w:outlineLvl w:val="2"/>
      </w:pPr>
      <w:r>
        <w:rPr>
          <w:rFonts w:ascii="黑体" w:hAnsi="黑体" w:eastAsia="黑体"/>
          <w:sz w:val="32"/>
        </w:rPr>
        <w:t>一、收入支出决算总体情况说明</w:t>
      </w:r>
    </w:p>
    <w:p w14:paraId="1875240F">
      <w:pPr>
        <w:spacing w:line="580" w:lineRule="exact"/>
        <w:ind w:firstLine="640"/>
        <w:jc w:val="both"/>
      </w:pPr>
      <w:r>
        <w:rPr>
          <w:rFonts w:ascii="仿宋_GB2312" w:hAnsi="仿宋_GB2312" w:eastAsia="仿宋_GB2312"/>
          <w:b/>
          <w:sz w:val="32"/>
        </w:rPr>
        <w:t>2024年度收入总计3,700.16万元，</w:t>
      </w:r>
      <w:r>
        <w:rPr>
          <w:rFonts w:ascii="仿宋_GB2312" w:hAnsi="仿宋_GB2312" w:eastAsia="仿宋_GB2312"/>
          <w:b w:val="0"/>
          <w:sz w:val="32"/>
        </w:rPr>
        <w:t>其中：本年收入合计3,555.58万元，使用非财政拨款结余（含专用结余）0.00万元，年初结转和结余144.58万元。</w:t>
      </w:r>
    </w:p>
    <w:p w14:paraId="2A91A4CE">
      <w:pPr>
        <w:spacing w:line="580" w:lineRule="exact"/>
        <w:ind w:firstLine="640"/>
        <w:jc w:val="both"/>
      </w:pPr>
      <w:r>
        <w:rPr>
          <w:rFonts w:ascii="仿宋_GB2312" w:hAnsi="仿宋_GB2312" w:eastAsia="仿宋_GB2312"/>
          <w:b/>
          <w:sz w:val="32"/>
        </w:rPr>
        <w:t>2024年度支出总计3,700.16万元，</w:t>
      </w:r>
      <w:r>
        <w:rPr>
          <w:rFonts w:ascii="仿宋_GB2312" w:hAnsi="仿宋_GB2312" w:eastAsia="仿宋_GB2312"/>
          <w:b w:val="0"/>
          <w:sz w:val="32"/>
        </w:rPr>
        <w:t>其中：本年支出合计3,671.34万元，结余分配0.00万元，年末结转和结余28.82万元。</w:t>
      </w:r>
    </w:p>
    <w:p w14:paraId="2C5E0216">
      <w:pPr>
        <w:spacing w:line="580" w:lineRule="exact"/>
        <w:ind w:firstLine="640"/>
        <w:jc w:val="both"/>
      </w:pPr>
      <w:r>
        <w:rPr>
          <w:rFonts w:ascii="仿宋_GB2312" w:hAnsi="仿宋_GB2312" w:eastAsia="仿宋_GB2312"/>
          <w:b w:val="0"/>
          <w:sz w:val="32"/>
        </w:rPr>
        <w:t>收入支出总体与上年相比，减少1,439.51万元，下降28.01%，主要原因是：本年克孜勒苏柯尔克孜自治州公共海迅基地建设项目基本完工，项目资金减少</w:t>
      </w:r>
      <w:r>
        <w:rPr>
          <w:rFonts w:hint="eastAsia" w:ascii="仿宋_GB2312" w:hAnsi="仿宋_GB2312" w:eastAsia="仿宋_GB2312"/>
          <w:b w:val="0"/>
          <w:sz w:val="32"/>
          <w:lang w:eastAsia="zh-CN"/>
        </w:rPr>
        <w:t>；</w:t>
      </w:r>
      <w:r>
        <w:rPr>
          <w:rFonts w:ascii="仿宋_GB2312" w:hAnsi="仿宋_GB2312" w:eastAsia="仿宋_GB2312"/>
          <w:b w:val="0"/>
          <w:sz w:val="32"/>
        </w:rPr>
        <w:t>高校毕业生“三支一扶”补助资金较上年减少，导致经费较上年减少。</w:t>
      </w:r>
    </w:p>
    <w:p w14:paraId="700FFE6D">
      <w:pPr>
        <w:spacing w:line="640" w:lineRule="exact"/>
        <w:ind w:firstLine="640"/>
        <w:jc w:val="both"/>
        <w:outlineLvl w:val="2"/>
      </w:pPr>
      <w:r>
        <w:rPr>
          <w:rFonts w:ascii="黑体" w:hAnsi="黑体" w:eastAsia="黑体"/>
          <w:sz w:val="32"/>
        </w:rPr>
        <w:t>二、收入决算情况说明</w:t>
      </w:r>
    </w:p>
    <w:p w14:paraId="17A9C7EE">
      <w:pPr>
        <w:spacing w:line="580" w:lineRule="exact"/>
        <w:ind w:firstLine="640"/>
        <w:jc w:val="both"/>
      </w:pPr>
      <w:r>
        <w:rPr>
          <w:rFonts w:ascii="仿宋_GB2312" w:hAnsi="仿宋_GB2312" w:eastAsia="仿宋_GB2312"/>
          <w:b/>
          <w:sz w:val="32"/>
        </w:rPr>
        <w:t>本年收入3,555.58万元，</w:t>
      </w:r>
      <w:r>
        <w:rPr>
          <w:rFonts w:ascii="仿宋_GB2312" w:hAnsi="仿宋_GB2312" w:eastAsia="仿宋_GB2312"/>
          <w:b w:val="0"/>
          <w:sz w:val="32"/>
        </w:rPr>
        <w:t>其中：财政拨款收入2,714.83万元，占76.35%；上级补助收入0.00万元，占0.00%；事业收入0.00万元，占0.00%；经营收入0.00万元，占0.00%；附属单位上缴收入0.00万元，占0.00%；其他收入840.76万元，占23.65%。</w:t>
      </w:r>
    </w:p>
    <w:p w14:paraId="65B5145C">
      <w:pPr>
        <w:spacing w:line="640" w:lineRule="exact"/>
        <w:ind w:firstLine="640"/>
        <w:jc w:val="both"/>
        <w:outlineLvl w:val="2"/>
      </w:pPr>
      <w:r>
        <w:rPr>
          <w:rFonts w:ascii="黑体" w:hAnsi="黑体" w:eastAsia="黑体"/>
          <w:sz w:val="32"/>
        </w:rPr>
        <w:t>三、支出决算情况说明</w:t>
      </w:r>
    </w:p>
    <w:p w14:paraId="65E804F5">
      <w:pPr>
        <w:spacing w:line="580" w:lineRule="exact"/>
        <w:ind w:firstLine="640"/>
        <w:jc w:val="both"/>
      </w:pPr>
      <w:r>
        <w:rPr>
          <w:rFonts w:ascii="仿宋_GB2312" w:hAnsi="仿宋_GB2312" w:eastAsia="仿宋_GB2312"/>
          <w:b/>
          <w:sz w:val="32"/>
        </w:rPr>
        <w:t>本年支出3,671.34万元，</w:t>
      </w:r>
      <w:r>
        <w:rPr>
          <w:rFonts w:ascii="仿宋_GB2312" w:hAnsi="仿宋_GB2312" w:eastAsia="仿宋_GB2312"/>
          <w:b w:val="0"/>
          <w:sz w:val="32"/>
        </w:rPr>
        <w:t>其中：基本支出1,254.38万元，占34.17%；项目支出2,416.96万元，占65.83%；上缴上级支出0.00万元，占0.00%；经营支出0.00万元，占0.00%；对附属单位补助支出0.00万元，占0.00%。</w:t>
      </w:r>
    </w:p>
    <w:p w14:paraId="7C7DF6B4">
      <w:pPr>
        <w:spacing w:line="640" w:lineRule="exact"/>
        <w:ind w:firstLine="640"/>
        <w:jc w:val="both"/>
        <w:outlineLvl w:val="2"/>
      </w:pPr>
      <w:r>
        <w:rPr>
          <w:rFonts w:ascii="黑体" w:hAnsi="黑体" w:eastAsia="黑体"/>
          <w:sz w:val="32"/>
        </w:rPr>
        <w:t>四、财政拨款收入支出决算总体情况说明</w:t>
      </w:r>
    </w:p>
    <w:p w14:paraId="1E9B0FB4">
      <w:pPr>
        <w:spacing w:line="580" w:lineRule="exact"/>
        <w:ind w:firstLine="640"/>
        <w:jc w:val="both"/>
      </w:pPr>
      <w:r>
        <w:rPr>
          <w:rFonts w:ascii="仿宋_GB2312" w:hAnsi="仿宋_GB2312" w:eastAsia="仿宋_GB2312"/>
          <w:b/>
          <w:sz w:val="32"/>
        </w:rPr>
        <w:t>2024年度财政拨款收入总计2,714.83万元，</w:t>
      </w:r>
      <w:r>
        <w:rPr>
          <w:rFonts w:ascii="仿宋_GB2312" w:hAnsi="仿宋_GB2312" w:eastAsia="仿宋_GB2312"/>
          <w:b w:val="0"/>
          <w:sz w:val="32"/>
        </w:rPr>
        <w:t>其中：年初财政拨款结转和结余0.00万元，本年财政拨款收入2,714.83万元。</w:t>
      </w:r>
      <w:r>
        <w:rPr>
          <w:rFonts w:ascii="仿宋_GB2312" w:hAnsi="仿宋_GB2312" w:eastAsia="仿宋_GB2312"/>
          <w:b/>
          <w:sz w:val="32"/>
        </w:rPr>
        <w:t>财政拨款支出总计2,714.83万元，</w:t>
      </w:r>
      <w:r>
        <w:rPr>
          <w:rFonts w:ascii="仿宋_GB2312" w:hAnsi="仿宋_GB2312" w:eastAsia="仿宋_GB2312"/>
          <w:b w:val="0"/>
          <w:sz w:val="32"/>
        </w:rPr>
        <w:t>其中：年末财政拨款结转和结余0.00万元，本年财政拨款支出2,714.83万元。</w:t>
      </w:r>
    </w:p>
    <w:p w14:paraId="3E7C539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减少2,133.62万元，下降44.01%，主要原因是：本年克孜勒苏柯尔克孜自治州公共海迅基地建设项目基本完工，项目资金减少</w:t>
      </w:r>
      <w:r>
        <w:rPr>
          <w:rFonts w:hint="eastAsia" w:ascii="仿宋_GB2312" w:hAnsi="仿宋_GB2312" w:eastAsia="仿宋_GB2312"/>
          <w:b w:val="0"/>
          <w:sz w:val="32"/>
          <w:lang w:eastAsia="zh-CN"/>
        </w:rPr>
        <w:t>；</w:t>
      </w:r>
      <w:r>
        <w:rPr>
          <w:rFonts w:ascii="仿宋_GB2312" w:hAnsi="仿宋_GB2312" w:eastAsia="仿宋_GB2312"/>
          <w:b w:val="0"/>
          <w:sz w:val="32"/>
        </w:rPr>
        <w:t>高校毕业生“三支一扶”补助资金较上年减少，导致经费支出较上年减少。</w:t>
      </w:r>
      <w:r>
        <w:rPr>
          <w:rFonts w:ascii="仿宋_GB2312" w:hAnsi="仿宋_GB2312" w:eastAsia="仿宋_GB2312"/>
          <w:b/>
          <w:sz w:val="32"/>
        </w:rPr>
        <w:t>与年初预算相比，</w:t>
      </w:r>
      <w:r>
        <w:rPr>
          <w:rFonts w:ascii="仿宋_GB2312" w:hAnsi="仿宋_GB2312" w:eastAsia="仿宋_GB2312"/>
          <w:b w:val="0"/>
          <w:sz w:val="32"/>
        </w:rPr>
        <w:t>年初预算数2,571.00万元，决算数2,714.83万元，预决算差异率5.59%，主要原因是：本年在职人员增加，年中追加人员经费及人员工资、社保、公积金基数调增部分资金，导致预决算存在差异。年中追加自治区就业补助直达资金项目、为民办实事工作经费项目、职业技能大赛经费项目等资金，导致预决算存在差异。</w:t>
      </w:r>
    </w:p>
    <w:p w14:paraId="49DEA01D">
      <w:pPr>
        <w:spacing w:line="640" w:lineRule="exact"/>
        <w:ind w:firstLine="640"/>
        <w:jc w:val="both"/>
        <w:outlineLvl w:val="2"/>
      </w:pPr>
      <w:r>
        <w:rPr>
          <w:rFonts w:ascii="黑体" w:hAnsi="黑体" w:eastAsia="黑体"/>
          <w:sz w:val="32"/>
        </w:rPr>
        <w:t>五、一般公共预算财政拨款支出决算情况说明</w:t>
      </w:r>
    </w:p>
    <w:p w14:paraId="282F7CA6">
      <w:pPr>
        <w:spacing w:line="640" w:lineRule="exact"/>
        <w:ind w:firstLine="640"/>
        <w:jc w:val="both"/>
        <w:outlineLvl w:val="3"/>
      </w:pPr>
      <w:r>
        <w:rPr>
          <w:rFonts w:ascii="楷体_GB2312" w:hAnsi="楷体_GB2312" w:eastAsia="楷体_GB2312"/>
          <w:b/>
          <w:sz w:val="32"/>
        </w:rPr>
        <w:t>（一）一般公共预算财政拨款支出决算总体情况</w:t>
      </w:r>
    </w:p>
    <w:p w14:paraId="1EB086EC">
      <w:pPr>
        <w:spacing w:line="580" w:lineRule="exact"/>
        <w:ind w:firstLine="640"/>
        <w:jc w:val="both"/>
      </w:pPr>
      <w:r>
        <w:rPr>
          <w:rFonts w:ascii="仿宋_GB2312" w:hAnsi="仿宋_GB2312" w:eastAsia="仿宋_GB2312"/>
          <w:b/>
          <w:sz w:val="32"/>
        </w:rPr>
        <w:t>2024年度一般公共预算财政拨款支出2,714.83万元，</w:t>
      </w:r>
      <w:r>
        <w:rPr>
          <w:rFonts w:ascii="仿宋_GB2312" w:hAnsi="仿宋_GB2312" w:eastAsia="仿宋_GB2312"/>
          <w:b w:val="0"/>
          <w:sz w:val="32"/>
        </w:rPr>
        <w:t>占本年支出合计的73.95%。</w:t>
      </w:r>
      <w:r>
        <w:rPr>
          <w:rFonts w:ascii="仿宋_GB2312" w:hAnsi="仿宋_GB2312" w:eastAsia="仿宋_GB2312"/>
          <w:b/>
          <w:sz w:val="32"/>
        </w:rPr>
        <w:t>与上年相比，</w:t>
      </w:r>
      <w:r>
        <w:rPr>
          <w:rFonts w:ascii="仿宋_GB2312" w:hAnsi="仿宋_GB2312" w:eastAsia="仿宋_GB2312"/>
          <w:b w:val="0"/>
          <w:sz w:val="32"/>
        </w:rPr>
        <w:t>减少2,064.19万元，下降43.19%，主要原因是：本年克孜勒苏柯尔克孜自治州公共海迅基地建设项目基本完工，项目资金减少。高校毕业生“三支一扶”补助资金较上年减少，导致经费支出较上年减少。</w:t>
      </w:r>
      <w:r>
        <w:rPr>
          <w:rFonts w:ascii="仿宋_GB2312" w:hAnsi="仿宋_GB2312" w:eastAsia="仿宋_GB2312"/>
          <w:b/>
          <w:sz w:val="32"/>
        </w:rPr>
        <w:t>与年初预算相比,</w:t>
      </w:r>
      <w:r>
        <w:rPr>
          <w:rFonts w:ascii="仿宋_GB2312" w:hAnsi="仿宋_GB2312" w:eastAsia="仿宋_GB2312"/>
          <w:b w:val="0"/>
          <w:sz w:val="32"/>
        </w:rPr>
        <w:t>年初预算数2,571.00万元，决算数2,714.83万元，预决算差异率5.59%，主要原因是：本年在职人员增加，年中追加人员经费及人员工资、社保、公积金基数调增部分资金，导致预决算存在差异。年中追加自治区就业补助直达资金项目、为民办实事工作经费项目、职业技能大赛经费项目等资金，导致预决算存在差异。</w:t>
      </w:r>
    </w:p>
    <w:p w14:paraId="2A2F4487">
      <w:pPr>
        <w:spacing w:line="640" w:lineRule="exact"/>
        <w:ind w:firstLine="640"/>
        <w:jc w:val="both"/>
        <w:outlineLvl w:val="3"/>
      </w:pPr>
      <w:r>
        <w:rPr>
          <w:rFonts w:ascii="楷体_GB2312" w:hAnsi="楷体_GB2312" w:eastAsia="楷体_GB2312"/>
          <w:b/>
          <w:sz w:val="32"/>
        </w:rPr>
        <w:t>（二）一般公共预算财政拨款支出决算结构情况</w:t>
      </w:r>
    </w:p>
    <w:p w14:paraId="30DE2154">
      <w:pPr>
        <w:spacing w:line="580" w:lineRule="exact"/>
        <w:ind w:firstLine="640"/>
        <w:jc w:val="both"/>
      </w:pPr>
      <w:r>
        <w:rPr>
          <w:rFonts w:ascii="仿宋_GB2312" w:hAnsi="仿宋_GB2312" w:eastAsia="仿宋_GB2312"/>
          <w:b w:val="0"/>
          <w:sz w:val="32"/>
        </w:rPr>
        <w:t>1.教育支出(类)43.18万元,占1.59%。</w:t>
      </w:r>
    </w:p>
    <w:p w14:paraId="17FF7937">
      <w:pPr>
        <w:spacing w:line="580" w:lineRule="exact"/>
        <w:ind w:firstLine="640"/>
        <w:jc w:val="both"/>
      </w:pPr>
      <w:r>
        <w:rPr>
          <w:rFonts w:ascii="仿宋_GB2312" w:hAnsi="仿宋_GB2312" w:eastAsia="仿宋_GB2312"/>
          <w:b w:val="0"/>
          <w:sz w:val="32"/>
        </w:rPr>
        <w:t>2.社会保障和就业支出(类)2,671.65万元,占98.41%。</w:t>
      </w:r>
    </w:p>
    <w:p w14:paraId="14D6A308">
      <w:pPr>
        <w:spacing w:line="640" w:lineRule="exact"/>
        <w:ind w:firstLine="640"/>
        <w:jc w:val="both"/>
        <w:outlineLvl w:val="3"/>
      </w:pPr>
      <w:r>
        <w:rPr>
          <w:rFonts w:ascii="楷体_GB2312" w:hAnsi="楷体_GB2312" w:eastAsia="楷体_GB2312"/>
          <w:b/>
          <w:sz w:val="32"/>
        </w:rPr>
        <w:t>（三）一般公共预算财政拨款支出决算具体情况</w:t>
      </w:r>
    </w:p>
    <w:p w14:paraId="4641089D">
      <w:pPr>
        <w:spacing w:line="580" w:lineRule="exact"/>
        <w:ind w:firstLine="640"/>
        <w:jc w:val="both"/>
      </w:pPr>
      <w:r>
        <w:rPr>
          <w:rFonts w:ascii="仿宋_GB2312" w:hAnsi="仿宋_GB2312" w:eastAsia="仿宋_GB2312"/>
          <w:b w:val="0"/>
          <w:sz w:val="32"/>
        </w:rPr>
        <w:t>1.教育支出(类)普通教育(款)学前教育(项):支出决算数为0.00万元，比上年决算减少0.78万元，下降100.00%,主要原因是：2023年补发2017年支教人员补助，2024年无补发相关经费。</w:t>
      </w:r>
    </w:p>
    <w:p w14:paraId="07CAC387">
      <w:pPr>
        <w:spacing w:line="580" w:lineRule="exact"/>
        <w:ind w:firstLine="640"/>
        <w:jc w:val="both"/>
      </w:pPr>
      <w:r>
        <w:rPr>
          <w:rFonts w:ascii="仿宋_GB2312" w:hAnsi="仿宋_GB2312" w:eastAsia="仿宋_GB2312"/>
          <w:b w:val="0"/>
          <w:sz w:val="32"/>
        </w:rPr>
        <w:t>2.教育支出(类)其他教育支出(款)其他教育支出(项):支出决算数为43.18万元，比上年决算减少1,941.15万元，下降97.82%,主要原因是：本年克孜勒苏柯尔克孜自治州公共海迅基地建设项目已基本完工，导致项目支出减少。</w:t>
      </w:r>
    </w:p>
    <w:p w14:paraId="53B4B8F3">
      <w:pPr>
        <w:spacing w:line="580" w:lineRule="exact"/>
        <w:ind w:firstLine="640"/>
        <w:jc w:val="both"/>
      </w:pPr>
      <w:r>
        <w:rPr>
          <w:rFonts w:ascii="仿宋_GB2312" w:hAnsi="仿宋_GB2312" w:eastAsia="仿宋_GB2312"/>
          <w:b w:val="0"/>
          <w:sz w:val="32"/>
        </w:rPr>
        <w:t>3.社会保障和就业支出(类)人力资源和社会保障管理事务(款)行政运行(项):支出决算数为503.65万元，比上年决算减少132.72万元，下降20.86%,主要原因是：</w:t>
      </w:r>
      <w:r>
        <w:rPr>
          <w:rFonts w:hint="eastAsia" w:ascii="仿宋_GB2312" w:hAnsi="仿宋_GB2312" w:eastAsia="仿宋_GB2312"/>
          <w:b w:val="0"/>
          <w:sz w:val="32"/>
          <w:lang w:val="en-US" w:eastAsia="zh-CN"/>
        </w:rPr>
        <w:t>本年科目调整，部分</w:t>
      </w:r>
      <w:r>
        <w:rPr>
          <w:rFonts w:ascii="仿宋_GB2312" w:hAnsi="仿宋_GB2312" w:eastAsia="仿宋_GB2312"/>
          <w:b w:val="0"/>
          <w:sz w:val="32"/>
        </w:rPr>
        <w:t>行政</w:t>
      </w:r>
      <w:r>
        <w:rPr>
          <w:rFonts w:hint="eastAsia" w:ascii="仿宋_GB2312" w:hAnsi="仿宋_GB2312" w:eastAsia="仿宋_GB2312"/>
          <w:b w:val="0"/>
          <w:sz w:val="32"/>
          <w:lang w:val="en-US" w:eastAsia="zh-CN"/>
        </w:rPr>
        <w:t>人员</w:t>
      </w:r>
      <w:r>
        <w:rPr>
          <w:rFonts w:ascii="仿宋_GB2312" w:hAnsi="仿宋_GB2312" w:eastAsia="仿宋_GB2312"/>
          <w:b w:val="0"/>
          <w:sz w:val="32"/>
        </w:rPr>
        <w:t>工资</w:t>
      </w:r>
      <w:r>
        <w:rPr>
          <w:rFonts w:hint="eastAsia" w:ascii="仿宋_GB2312" w:hAnsi="仿宋_GB2312" w:eastAsia="仿宋_GB2312"/>
          <w:b w:val="0"/>
          <w:sz w:val="32"/>
          <w:lang w:val="en-US" w:eastAsia="zh-CN"/>
        </w:rPr>
        <w:t>调整至</w:t>
      </w:r>
      <w:r>
        <w:rPr>
          <w:rFonts w:ascii="仿宋_GB2312" w:hAnsi="仿宋_GB2312" w:eastAsia="仿宋_GB2312"/>
          <w:b w:val="0"/>
          <w:sz w:val="32"/>
        </w:rPr>
        <w:t>事业运行</w:t>
      </w:r>
      <w:r>
        <w:rPr>
          <w:rFonts w:hint="eastAsia" w:ascii="仿宋_GB2312" w:hAnsi="仿宋_GB2312" w:eastAsia="仿宋_GB2312"/>
          <w:b w:val="0"/>
          <w:sz w:val="32"/>
          <w:lang w:val="en-US" w:eastAsia="zh-CN"/>
        </w:rPr>
        <w:t>项</w:t>
      </w:r>
      <w:r>
        <w:rPr>
          <w:rFonts w:ascii="仿宋_GB2312" w:hAnsi="仿宋_GB2312" w:eastAsia="仿宋_GB2312"/>
          <w:b w:val="0"/>
          <w:sz w:val="32"/>
        </w:rPr>
        <w:t>，相关人员经费减少</w:t>
      </w:r>
      <w:r>
        <w:rPr>
          <w:rFonts w:hint="eastAsia" w:ascii="仿宋_GB2312" w:hAnsi="仿宋_GB2312" w:eastAsia="仿宋_GB2312"/>
          <w:b w:val="0"/>
          <w:sz w:val="32"/>
          <w:lang w:eastAsia="zh-CN"/>
        </w:rPr>
        <w:t>；</w:t>
      </w:r>
      <w:r>
        <w:rPr>
          <w:rFonts w:ascii="仿宋_GB2312" w:hAnsi="仿宋_GB2312" w:eastAsia="仿宋_GB2312"/>
          <w:b w:val="0"/>
          <w:sz w:val="32"/>
        </w:rPr>
        <w:t>本年减少办公费、印刷费、会议费等经费，导致经费支出减少。</w:t>
      </w:r>
    </w:p>
    <w:p w14:paraId="53E8418F">
      <w:pPr>
        <w:spacing w:line="580" w:lineRule="exact"/>
        <w:ind w:firstLine="640"/>
        <w:jc w:val="both"/>
        <w:rPr>
          <w:rFonts w:hint="default"/>
          <w:lang w:val="en-US"/>
        </w:rPr>
      </w:pPr>
      <w:r>
        <w:rPr>
          <w:rFonts w:ascii="仿宋_GB2312" w:hAnsi="仿宋_GB2312" w:eastAsia="仿宋_GB2312"/>
          <w:b w:val="0"/>
          <w:sz w:val="32"/>
        </w:rPr>
        <w:t>4.社会保障和就业支出(类)人力资源和社会保障管理事务(款)事业运行(项):支出决算数为581.49万元，比上年决算增加153.08万元，增长35.73%,主要原因是：</w:t>
      </w:r>
      <w:r>
        <w:rPr>
          <w:rFonts w:hint="eastAsia" w:ascii="仿宋_GB2312" w:hAnsi="仿宋_GB2312" w:eastAsia="仿宋_GB2312"/>
          <w:b w:val="0"/>
          <w:sz w:val="32"/>
          <w:lang w:val="en-US" w:eastAsia="zh-CN"/>
        </w:rPr>
        <w:t>本年科目调整，部分</w:t>
      </w:r>
      <w:r>
        <w:rPr>
          <w:rFonts w:ascii="仿宋_GB2312" w:hAnsi="仿宋_GB2312" w:eastAsia="仿宋_GB2312"/>
          <w:b w:val="0"/>
          <w:sz w:val="32"/>
        </w:rPr>
        <w:t>行政</w:t>
      </w:r>
      <w:r>
        <w:rPr>
          <w:rFonts w:hint="eastAsia" w:ascii="仿宋_GB2312" w:hAnsi="仿宋_GB2312" w:eastAsia="仿宋_GB2312"/>
          <w:b w:val="0"/>
          <w:sz w:val="32"/>
          <w:lang w:val="en-US" w:eastAsia="zh-CN"/>
        </w:rPr>
        <w:t>人员</w:t>
      </w:r>
      <w:r>
        <w:rPr>
          <w:rFonts w:ascii="仿宋_GB2312" w:hAnsi="仿宋_GB2312" w:eastAsia="仿宋_GB2312"/>
          <w:b w:val="0"/>
          <w:sz w:val="32"/>
        </w:rPr>
        <w:t>工资</w:t>
      </w:r>
      <w:r>
        <w:rPr>
          <w:rFonts w:hint="eastAsia" w:ascii="仿宋_GB2312" w:hAnsi="仿宋_GB2312" w:eastAsia="仿宋_GB2312"/>
          <w:b w:val="0"/>
          <w:sz w:val="32"/>
          <w:lang w:val="en-US" w:eastAsia="zh-CN"/>
        </w:rPr>
        <w:t>由行政运行项调整至</w:t>
      </w:r>
      <w:r>
        <w:rPr>
          <w:rFonts w:ascii="仿宋_GB2312" w:hAnsi="仿宋_GB2312" w:eastAsia="仿宋_GB2312"/>
          <w:b w:val="0"/>
          <w:sz w:val="32"/>
        </w:rPr>
        <w:t>事业运行</w:t>
      </w:r>
      <w:r>
        <w:rPr>
          <w:rFonts w:hint="eastAsia" w:ascii="仿宋_GB2312" w:hAnsi="仿宋_GB2312" w:eastAsia="仿宋_GB2312"/>
          <w:b w:val="0"/>
          <w:sz w:val="32"/>
          <w:lang w:val="en-US" w:eastAsia="zh-CN"/>
        </w:rPr>
        <w:t>项</w:t>
      </w:r>
      <w:r>
        <w:rPr>
          <w:rFonts w:ascii="仿宋_GB2312" w:hAnsi="仿宋_GB2312" w:eastAsia="仿宋_GB2312"/>
          <w:b w:val="0"/>
          <w:sz w:val="32"/>
        </w:rPr>
        <w:t>，相关人员经费</w:t>
      </w:r>
      <w:r>
        <w:rPr>
          <w:rFonts w:hint="eastAsia" w:ascii="仿宋_GB2312" w:hAnsi="仿宋_GB2312" w:eastAsia="仿宋_GB2312"/>
          <w:b w:val="0"/>
          <w:sz w:val="32"/>
          <w:lang w:val="en-US" w:eastAsia="zh-CN"/>
        </w:rPr>
        <w:t>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本年在职人员增加，导致经费较上年增加。</w:t>
      </w:r>
    </w:p>
    <w:p w14:paraId="2E7239E9">
      <w:pPr>
        <w:spacing w:line="580" w:lineRule="exact"/>
        <w:ind w:firstLine="640"/>
        <w:jc w:val="both"/>
      </w:pPr>
      <w:r>
        <w:rPr>
          <w:rFonts w:ascii="仿宋_GB2312" w:hAnsi="仿宋_GB2312" w:eastAsia="仿宋_GB2312"/>
          <w:b w:val="0"/>
          <w:sz w:val="32"/>
        </w:rPr>
        <w:t>5.社会保障和就业支出(类)人力资源和社会保障管理事务(款)其他人力资源和社会保障管理事务支出(项):支出决算数为1,287.02万元，比上年决算减少189.01万元，下降12.81%,主要原因是：本年减少高校毕业生“三支一扶”补助资金，相关支出减少。</w:t>
      </w:r>
    </w:p>
    <w:p w14:paraId="6A50BC96">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6.社会保障和就业支出(类)行政事业单位养老支出(款)行政单位离退休(项):支出决算数为51.40万元，比上年决算增加8.73万元，增长20.46%,主要原因是：本年退休人员绩效增加，导致退休费较上年增加。</w:t>
      </w:r>
    </w:p>
    <w:p w14:paraId="5977406C">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7.社会保障和就业支出(类)行政事业单位养老支出(款)事业单位离退休(项):支出决算数为0.14万元，比上年决算增加0.14万元，增长100.00%,主要原因是：本年退休人员增加，退休费支出增加。</w:t>
      </w:r>
    </w:p>
    <w:p w14:paraId="0F4AFD13">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105.67万元，比上年决算增加7.86万元，增长8.04%,主要原因是：本年在职人员增加，养老保险缴费较上年增加。</w:t>
      </w:r>
    </w:p>
    <w:p w14:paraId="5C8F2FFA">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9.社会保障和就业支出(类)行政事业单位养老支出(款)机关事业单位职业年金缴费支出(项):支出决算数为7.38万元，比上年决算减少9.45万元，下降56.15%,主要原因是：本年新增</w:t>
      </w:r>
      <w:r>
        <w:rPr>
          <w:rFonts w:hint="eastAsia" w:ascii="仿宋_GB2312" w:hAnsi="仿宋_GB2312" w:eastAsia="仿宋_GB2312"/>
          <w:b w:val="0"/>
          <w:sz w:val="32"/>
          <w:lang w:val="en-US" w:eastAsia="zh-CN"/>
        </w:rPr>
        <w:t>调出</w:t>
      </w:r>
      <w:r>
        <w:rPr>
          <w:rFonts w:ascii="仿宋_GB2312" w:hAnsi="仿宋_GB2312" w:eastAsia="仿宋_GB2312"/>
          <w:b w:val="0"/>
          <w:sz w:val="32"/>
        </w:rPr>
        <w:t>人员较上年减少，职业年金缴费较上年减少。</w:t>
      </w:r>
    </w:p>
    <w:p w14:paraId="6CCF43C7">
      <w:pPr>
        <w:spacing w:line="580" w:lineRule="exact"/>
        <w:ind w:firstLine="640"/>
        <w:jc w:val="both"/>
      </w:pPr>
      <w:r>
        <w:rPr>
          <w:rFonts w:ascii="仿宋_GB2312" w:hAnsi="仿宋_GB2312" w:eastAsia="仿宋_GB2312"/>
          <w:b w:val="0"/>
          <w:sz w:val="32"/>
        </w:rPr>
        <w:t>10.社会保障和就业支出(类)就业补助(款)职业培训补贴(项):支出决算数为0.00万元，比上年决算减少12.50万元，下降100.00%,主要原因是：本年未安排职业培训补贴工作，相关经费支出减少。</w:t>
      </w:r>
    </w:p>
    <w:p w14:paraId="61C5C90B">
      <w:pPr>
        <w:spacing w:line="580" w:lineRule="exact"/>
        <w:ind w:firstLine="640"/>
        <w:jc w:val="both"/>
      </w:pPr>
      <w:r>
        <w:rPr>
          <w:rFonts w:ascii="仿宋_GB2312" w:hAnsi="仿宋_GB2312" w:eastAsia="仿宋_GB2312"/>
          <w:b w:val="0"/>
          <w:sz w:val="32"/>
        </w:rPr>
        <w:t>11.社会保障和就业支出(类)就业补助(款)就业见习补贴(项):支出决算数为97.20万元，比上年决算增加96.11万元，增长8,817.43%,主要原因是：2024年因工作需要，财政将应发放各单位就业见习补贴统一拨付至本单位，由本单位进行支付，导致就业见习补贴增加。</w:t>
      </w:r>
    </w:p>
    <w:p w14:paraId="3A271FB6">
      <w:pPr>
        <w:spacing w:line="580" w:lineRule="exact"/>
        <w:ind w:firstLine="640"/>
        <w:jc w:val="both"/>
      </w:pPr>
      <w:r>
        <w:rPr>
          <w:rFonts w:ascii="仿宋_GB2312" w:hAnsi="仿宋_GB2312" w:eastAsia="仿宋_GB2312"/>
          <w:b w:val="0"/>
          <w:sz w:val="32"/>
        </w:rPr>
        <w:t>12.社会保障和就业支出(类)就业补助(款)其他就业补助支出(项):支出决算数为37.70万元，比上年决算减少44.50万元，下降54.14%,主要原因是：本年减少职业技能大赛经费，相关支出减少。</w:t>
      </w:r>
    </w:p>
    <w:p w14:paraId="23B9C6DD">
      <w:pPr>
        <w:spacing w:line="640" w:lineRule="exact"/>
        <w:ind w:firstLine="640"/>
        <w:jc w:val="both"/>
        <w:outlineLvl w:val="2"/>
      </w:pPr>
      <w:r>
        <w:rPr>
          <w:rFonts w:ascii="黑体" w:hAnsi="黑体" w:eastAsia="黑体"/>
          <w:sz w:val="32"/>
        </w:rPr>
        <w:t>六、一般公共预算财政拨款基本支出决算情况说明</w:t>
      </w:r>
    </w:p>
    <w:p w14:paraId="047AC651">
      <w:pPr>
        <w:spacing w:line="580" w:lineRule="exact"/>
        <w:ind w:firstLine="640"/>
        <w:jc w:val="both"/>
      </w:pPr>
      <w:r>
        <w:rPr>
          <w:rFonts w:ascii="仿宋_GB2312" w:hAnsi="仿宋_GB2312" w:eastAsia="仿宋_GB2312"/>
          <w:b w:val="0"/>
          <w:sz w:val="32"/>
        </w:rPr>
        <w:t>2024年度一般公共预算财政拨款基本支出1,249.74万元，其中：</w:t>
      </w:r>
      <w:r>
        <w:rPr>
          <w:rFonts w:ascii="仿宋_GB2312" w:hAnsi="仿宋_GB2312" w:eastAsia="仿宋_GB2312"/>
          <w:b/>
          <w:sz w:val="32"/>
        </w:rPr>
        <w:t>人员经费1,182.24万元，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生活补助、奖励金、其他对个人和家庭的补助。</w:t>
      </w:r>
    </w:p>
    <w:p w14:paraId="37F1F633">
      <w:pPr>
        <w:spacing w:line="580" w:lineRule="exact"/>
        <w:ind w:firstLine="640"/>
        <w:jc w:val="both"/>
      </w:pPr>
      <w:r>
        <w:rPr>
          <w:rFonts w:ascii="仿宋_GB2312" w:hAnsi="仿宋_GB2312" w:eastAsia="仿宋_GB2312"/>
          <w:b/>
          <w:sz w:val="32"/>
        </w:rPr>
        <w:t>公用经费67.50万元，</w:t>
      </w:r>
      <w:r>
        <w:rPr>
          <w:rFonts w:ascii="仿宋_GB2312" w:hAnsi="仿宋_GB2312" w:eastAsia="仿宋_GB2312"/>
          <w:b w:val="0"/>
          <w:sz w:val="32"/>
        </w:rPr>
        <w:t>包括：办公费、印刷费、水费、电费、邮电费、取暖费、差旅费、维修（护）费、公务接待费、劳务费、工会经费、福利费、公务用车运行维护费、其他商品和服务支出。</w:t>
      </w:r>
    </w:p>
    <w:p w14:paraId="132B15A1">
      <w:pPr>
        <w:spacing w:line="640" w:lineRule="exact"/>
        <w:ind w:firstLine="640"/>
        <w:jc w:val="both"/>
        <w:outlineLvl w:val="2"/>
      </w:pPr>
      <w:r>
        <w:rPr>
          <w:rFonts w:ascii="黑体" w:hAnsi="黑体" w:eastAsia="黑体"/>
          <w:sz w:val="32"/>
        </w:rPr>
        <w:t>七、政府性基金预算财政拨款收入支出决算情况说明</w:t>
      </w:r>
    </w:p>
    <w:p w14:paraId="5D3467C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FD79ABE">
      <w:pPr>
        <w:spacing w:line="640" w:lineRule="exact"/>
        <w:ind w:firstLine="640"/>
        <w:jc w:val="both"/>
        <w:outlineLvl w:val="2"/>
      </w:pPr>
      <w:r>
        <w:rPr>
          <w:rFonts w:ascii="黑体" w:hAnsi="黑体" w:eastAsia="黑体"/>
          <w:sz w:val="32"/>
        </w:rPr>
        <w:t>八、国有资本经营预算财政拨款收入支出决算情况说明</w:t>
      </w:r>
    </w:p>
    <w:p w14:paraId="0E97EB7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7FCA350">
      <w:pPr>
        <w:spacing w:line="640" w:lineRule="exact"/>
        <w:ind w:firstLine="640"/>
        <w:jc w:val="both"/>
        <w:outlineLvl w:val="2"/>
      </w:pPr>
      <w:r>
        <w:rPr>
          <w:rFonts w:ascii="黑体" w:hAnsi="黑体" w:eastAsia="黑体"/>
          <w:sz w:val="32"/>
        </w:rPr>
        <w:t>九、财政拨款“三公”经费支出决算情况说明</w:t>
      </w:r>
    </w:p>
    <w:p w14:paraId="5F64B0FD">
      <w:pPr>
        <w:spacing w:line="580" w:lineRule="exact"/>
        <w:ind w:firstLine="640"/>
        <w:jc w:val="both"/>
      </w:pPr>
      <w:r>
        <w:rPr>
          <w:rFonts w:ascii="仿宋_GB2312" w:hAnsi="仿宋_GB2312" w:eastAsia="仿宋_GB2312"/>
          <w:b/>
          <w:sz w:val="32"/>
        </w:rPr>
        <w:t>2024年度财政拨款“三公”经费支出10.24万元，</w:t>
      </w:r>
      <w:r>
        <w:rPr>
          <w:rFonts w:ascii="仿宋_GB2312" w:hAnsi="仿宋_GB2312" w:eastAsia="仿宋_GB2312"/>
          <w:b w:val="0"/>
          <w:sz w:val="32"/>
        </w:rPr>
        <w:t>比上年减少3.76万元，下降26.86%，主要原因是：严格落实中央八项规定精神，厉行节约，减少公务用车运行维护费、公务接待费。其中：因公出国（境）费支出0.00万元，占0.00%，比上年增加0.00万元，增长0.00%，主要原因是：2023年与2024年均未安排因公出国（境）费支出。公务用车购置及运行维护费支出7.01万元，占68.46%，比上年减少2.99万元，下降29.90%，主要原因是：严格落实中央八项规定精神，厉行节约，减少公务用车运行维护费。公务接待费支出3.23万元，占31.54%，比上年减少0.77万元，下降19.25%，主要原因是：严格落实中央八项规定精神，厉行节约，减少公务接待费。</w:t>
      </w:r>
    </w:p>
    <w:p w14:paraId="31A87346">
      <w:pPr>
        <w:spacing w:line="580" w:lineRule="exact"/>
        <w:ind w:firstLine="640"/>
        <w:jc w:val="both"/>
      </w:pPr>
      <w:r>
        <w:rPr>
          <w:rFonts w:ascii="仿宋_GB2312" w:hAnsi="仿宋_GB2312" w:eastAsia="仿宋_GB2312"/>
          <w:b/>
          <w:sz w:val="32"/>
        </w:rPr>
        <w:t>具体情况如下：</w:t>
      </w:r>
    </w:p>
    <w:p w14:paraId="4D2F8E2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F1BE588">
      <w:pPr>
        <w:spacing w:line="580" w:lineRule="exact"/>
        <w:ind w:firstLine="640"/>
        <w:jc w:val="both"/>
      </w:pPr>
      <w:r>
        <w:rPr>
          <w:rFonts w:ascii="仿宋_GB2312" w:hAnsi="仿宋_GB2312" w:eastAsia="仿宋_GB2312"/>
          <w:b w:val="0"/>
          <w:sz w:val="32"/>
        </w:rPr>
        <w:t>公务用车购置及运行维护费7.01万元，其中：公务用车购置费0.00万元，公务用车运行维护费7.01万元。公务用车运行维护费开支内容包括车辆加油费、保险费、过路费、维修费。公务用车购置数0辆，公务用车保有量5辆。国有资产占用情况中固定资产车辆5辆，与公务用车保有量差异原因是：本单位固定资产车辆与公务用车保有量一致无差异。</w:t>
      </w:r>
    </w:p>
    <w:p w14:paraId="02EDA6E0">
      <w:pPr>
        <w:spacing w:line="580" w:lineRule="exact"/>
        <w:ind w:firstLine="640"/>
        <w:jc w:val="both"/>
      </w:pPr>
      <w:r>
        <w:rPr>
          <w:rFonts w:ascii="仿宋_GB2312" w:hAnsi="仿宋_GB2312" w:eastAsia="仿宋_GB2312"/>
          <w:b w:val="0"/>
          <w:sz w:val="32"/>
        </w:rPr>
        <w:t>公务接待费3.23万元，开支内容包括接待上级领导检查产生的就餐费。单位全年安排的国内公务接待32批次，547人次。</w:t>
      </w:r>
    </w:p>
    <w:p w14:paraId="65A07EC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10.24万元，决算数10.24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7.01万元，决算数7.01万元，预决算差异率0.00%，主要原因是：严格按照预算执行，预决算无差异。公务接待费全年预算数3.23万元，决算数3.23万元，预决算差异率0.00%，主要原因是：严格按照预算执行，预决算无差异。</w:t>
      </w:r>
    </w:p>
    <w:p w14:paraId="2D0D26DE">
      <w:pPr>
        <w:spacing w:line="640" w:lineRule="exact"/>
        <w:ind w:firstLine="640"/>
        <w:jc w:val="both"/>
        <w:outlineLvl w:val="2"/>
      </w:pPr>
      <w:r>
        <w:rPr>
          <w:rFonts w:ascii="黑体" w:hAnsi="黑体" w:eastAsia="黑体"/>
          <w:sz w:val="32"/>
        </w:rPr>
        <w:t>十、其他重要事项的情况说明</w:t>
      </w:r>
    </w:p>
    <w:p w14:paraId="499B2948">
      <w:pPr>
        <w:spacing w:line="640" w:lineRule="exact"/>
        <w:ind w:firstLine="640"/>
        <w:jc w:val="both"/>
        <w:outlineLvl w:val="3"/>
      </w:pPr>
      <w:r>
        <w:rPr>
          <w:rFonts w:ascii="楷体_GB2312" w:hAnsi="楷体_GB2312" w:eastAsia="楷体_GB2312"/>
          <w:b/>
          <w:sz w:val="32"/>
        </w:rPr>
        <w:t>（一）机关运行经费及公用经费支出情况</w:t>
      </w:r>
    </w:p>
    <w:p w14:paraId="1BAD8338">
      <w:pPr>
        <w:spacing w:line="580" w:lineRule="exact"/>
        <w:ind w:firstLine="640"/>
        <w:jc w:val="both"/>
      </w:pPr>
      <w:r>
        <w:rPr>
          <w:rFonts w:ascii="仿宋_GB2312" w:hAnsi="仿宋_GB2312" w:eastAsia="仿宋_GB2312"/>
          <w:b w:val="0"/>
          <w:sz w:val="32"/>
        </w:rPr>
        <w:t>2024年度克孜勒苏柯尔克孜自治州人力资源和社会保障局（行政单位和参照公务员法管理事业单位）机关运行经费支出67.50万元，比上年减少25.52万元，下降27.43%，主要原因是：本年减少办公费、印刷费、会议费等经费，</w:t>
      </w:r>
      <w:r>
        <w:rPr>
          <w:rFonts w:hint="eastAsia" w:ascii="仿宋_GB2312" w:hAnsi="仿宋_GB2312" w:eastAsia="仿宋_GB2312"/>
          <w:b w:val="0"/>
          <w:sz w:val="32"/>
          <w:lang w:val="en-US" w:eastAsia="zh-CN"/>
        </w:rPr>
        <w:t>导致</w:t>
      </w:r>
      <w:r>
        <w:rPr>
          <w:rFonts w:ascii="仿宋_GB2312" w:hAnsi="仿宋_GB2312" w:eastAsia="仿宋_GB2312"/>
          <w:b w:val="0"/>
          <w:sz w:val="32"/>
        </w:rPr>
        <w:t>机关运行经费</w:t>
      </w:r>
      <w:r>
        <w:rPr>
          <w:rFonts w:hint="eastAsia" w:ascii="仿宋_GB2312" w:hAnsi="仿宋_GB2312" w:eastAsia="仿宋_GB2312"/>
          <w:b w:val="0"/>
          <w:sz w:val="32"/>
          <w:lang w:val="en-US" w:eastAsia="zh-CN"/>
        </w:rPr>
        <w:t>较上年</w:t>
      </w:r>
      <w:r>
        <w:rPr>
          <w:rFonts w:ascii="仿宋_GB2312" w:hAnsi="仿宋_GB2312" w:eastAsia="仿宋_GB2312"/>
          <w:b w:val="0"/>
          <w:sz w:val="32"/>
        </w:rPr>
        <w:t>减少。</w:t>
      </w:r>
    </w:p>
    <w:p w14:paraId="2DF00BBD">
      <w:pPr>
        <w:spacing w:line="640" w:lineRule="exact"/>
        <w:ind w:firstLine="640"/>
        <w:jc w:val="both"/>
        <w:outlineLvl w:val="3"/>
      </w:pPr>
      <w:r>
        <w:rPr>
          <w:rFonts w:ascii="楷体_GB2312" w:hAnsi="楷体_GB2312" w:eastAsia="楷体_GB2312"/>
          <w:b/>
          <w:sz w:val="32"/>
        </w:rPr>
        <w:t>（二）政府采购情况</w:t>
      </w:r>
    </w:p>
    <w:p w14:paraId="49752098">
      <w:pPr>
        <w:spacing w:line="580" w:lineRule="exact"/>
        <w:ind w:firstLine="640"/>
        <w:jc w:val="both"/>
      </w:pPr>
      <w:r>
        <w:rPr>
          <w:rFonts w:ascii="仿宋_GB2312" w:hAnsi="仿宋_GB2312" w:eastAsia="仿宋_GB2312"/>
          <w:b w:val="0"/>
          <w:sz w:val="32"/>
        </w:rPr>
        <w:t>2024年度政府采购支出总额1,341.26万元，其中：政府采购货物支出1,235.59万元、政府采购工程支出0.00万元、政府采购服务支出105.67万元。</w:t>
      </w:r>
    </w:p>
    <w:p w14:paraId="592A3ED1">
      <w:pPr>
        <w:spacing w:line="580" w:lineRule="exact"/>
        <w:ind w:firstLine="640"/>
        <w:jc w:val="both"/>
      </w:pPr>
      <w:r>
        <w:rPr>
          <w:rFonts w:ascii="仿宋_GB2312" w:hAnsi="仿宋_GB2312" w:eastAsia="仿宋_GB2312"/>
          <w:b w:val="0"/>
          <w:sz w:val="32"/>
        </w:rPr>
        <w:t>授予中小企业合同金额945.91万元，占政府采购支出总额的70.52%，其中：授予小微企业合同金额927.92万元，占政府采购支出总额的69.18%。</w:t>
      </w:r>
    </w:p>
    <w:p w14:paraId="7A976D9E">
      <w:pPr>
        <w:spacing w:line="640" w:lineRule="exact"/>
        <w:ind w:firstLine="640"/>
        <w:jc w:val="both"/>
        <w:outlineLvl w:val="3"/>
      </w:pPr>
      <w:r>
        <w:rPr>
          <w:rFonts w:ascii="楷体_GB2312" w:hAnsi="楷体_GB2312" w:eastAsia="楷体_GB2312"/>
          <w:b/>
          <w:sz w:val="32"/>
        </w:rPr>
        <w:t>（三）国有资产占用情况说明</w:t>
      </w:r>
    </w:p>
    <w:p w14:paraId="4A1038CD">
      <w:pPr>
        <w:spacing w:line="580" w:lineRule="exact"/>
        <w:ind w:firstLine="640"/>
        <w:jc w:val="both"/>
      </w:pPr>
      <w:r>
        <w:rPr>
          <w:rFonts w:ascii="仿宋_GB2312" w:hAnsi="仿宋_GB2312" w:eastAsia="仿宋_GB2312"/>
          <w:b w:val="0"/>
          <w:sz w:val="32"/>
        </w:rPr>
        <w:t>截至2024年12月31日，房屋8,542.51平方米，价值3,050.04万元。车辆5辆，价值104.40万元，其中：副部（省）级及以上领导用车0辆、主要负责人用车0辆、机要通信用车0辆、应急保障用车0辆、执法执勤用车0辆、特种专业技术用车0辆、离退休干部服务用车0辆、其他用车5辆，其他用车主要是：单位公务用车。单价100万元（含）以上设备（不含车辆）0台（套）。</w:t>
      </w:r>
    </w:p>
    <w:p w14:paraId="55CDFFDC">
      <w:pPr>
        <w:spacing w:line="640" w:lineRule="exact"/>
        <w:ind w:firstLine="640"/>
        <w:jc w:val="both"/>
        <w:outlineLvl w:val="2"/>
      </w:pPr>
      <w:r>
        <w:rPr>
          <w:rFonts w:ascii="黑体" w:hAnsi="黑体" w:eastAsia="黑体"/>
          <w:sz w:val="32"/>
        </w:rPr>
        <w:t>十一、预算绩效的情况说明</w:t>
      </w:r>
    </w:p>
    <w:p w14:paraId="1345E23B">
      <w:pPr>
        <w:spacing w:line="580" w:lineRule="exact"/>
        <w:ind w:firstLine="640"/>
        <w:jc w:val="both"/>
      </w:pPr>
      <w:r>
        <w:rPr>
          <w:rFonts w:ascii="仿宋_GB2312" w:hAnsi="仿宋_GB2312" w:eastAsia="仿宋_GB2312"/>
          <w:b w:val="0"/>
          <w:sz w:val="32"/>
        </w:rPr>
        <w:t>根据预算绩效管理要求，本单位2024年度预算绩效管理形成整体</w:t>
      </w:r>
      <w:bookmarkStart w:id="0" w:name="_GoBack"/>
      <w:r>
        <w:rPr>
          <w:rFonts w:ascii="仿宋_GB2312" w:hAnsi="仿宋_GB2312" w:eastAsia="仿宋_GB2312"/>
          <w:b w:val="0"/>
          <w:sz w:val="32"/>
        </w:rPr>
        <w:t>支出绩效自评表</w:t>
      </w:r>
      <w:bookmarkEnd w:id="0"/>
      <w:r>
        <w:rPr>
          <w:rFonts w:ascii="仿宋_GB2312" w:hAnsi="仿宋_GB2312" w:eastAsia="仿宋_GB2312"/>
          <w:b w:val="0"/>
          <w:sz w:val="32"/>
        </w:rPr>
        <w:t>1个，全年预算总额3,700.16万元，实际执行总额3,671.35万元；预算绩效评价项目17个，全年预算数3,440.95万元，全年执行数2,514.79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，对于指标的编制还不够完善。评价工作还存在自我审定的局限性，影响评价质量。具体附整体支出绩效自评表，项目支出绩效自评表和评价报告。</w:t>
      </w:r>
    </w:p>
    <w:p w14:paraId="5C21515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298"/>
        <w:gridCol w:w="912"/>
        <w:gridCol w:w="1105"/>
        <w:gridCol w:w="1105"/>
        <w:gridCol w:w="1105"/>
        <w:gridCol w:w="1105"/>
      </w:tblGrid>
      <w:tr w14:paraId="5C43E52E">
        <w:tblPrEx>
          <w:tblCellMar>
            <w:top w:w="0" w:type="dxa"/>
            <w:left w:w="108" w:type="dxa"/>
            <w:bottom w:w="0" w:type="dxa"/>
            <w:right w:w="108" w:type="dxa"/>
          </w:tblCellMar>
        </w:tblPrEx>
        <w:tc>
          <w:tcPr>
            <w:tcW w:w="8840" w:type="dxa"/>
            <w:gridSpan w:val="8"/>
            <w:vAlign w:val="center"/>
          </w:tcPr>
          <w:p w14:paraId="76F25850">
            <w:pPr>
              <w:jc w:val="center"/>
            </w:pPr>
            <w:r>
              <w:rPr>
                <w:rFonts w:ascii="宋体" w:hAnsi="宋体" w:eastAsia="宋体"/>
                <w:sz w:val="24"/>
              </w:rPr>
              <w:t>单位整体支出绩效自评表</w:t>
            </w:r>
          </w:p>
        </w:tc>
      </w:tr>
      <w:tr w14:paraId="5C353E52">
        <w:tblPrEx>
          <w:tblCellMar>
            <w:top w:w="0" w:type="dxa"/>
            <w:left w:w="108" w:type="dxa"/>
            <w:bottom w:w="0" w:type="dxa"/>
            <w:right w:w="108" w:type="dxa"/>
          </w:tblCellMar>
        </w:tblPrEx>
        <w:tc>
          <w:tcPr>
            <w:tcW w:w="8840" w:type="dxa"/>
            <w:gridSpan w:val="8"/>
            <w:vAlign w:val="center"/>
          </w:tcPr>
          <w:p w14:paraId="1D8B5E07">
            <w:pPr>
              <w:jc w:val="center"/>
            </w:pPr>
            <w:r>
              <w:rPr>
                <w:rFonts w:ascii="宋体" w:hAnsi="宋体" w:eastAsia="宋体"/>
                <w:sz w:val="24"/>
              </w:rPr>
              <w:t>（2024年度）</w:t>
            </w:r>
          </w:p>
        </w:tc>
      </w:tr>
      <w:tr w14:paraId="08C948A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F4AE0">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3E3E2">
            <w:pPr>
              <w:jc w:val="center"/>
            </w:pPr>
            <w:r>
              <w:rPr>
                <w:rFonts w:ascii="宋体" w:hAnsi="宋体" w:eastAsia="宋体"/>
                <w:sz w:val="16"/>
              </w:rPr>
              <w:t>克孜勒苏柯尔克孜自治州人力资源和社会保障局</w:t>
            </w:r>
          </w:p>
        </w:tc>
      </w:tr>
      <w:tr w14:paraId="5C6BB53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77056">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FBD096">
            <w:pPr>
              <w:jc w:val="center"/>
            </w:pPr>
            <w:r>
              <w:rPr>
                <w:rFonts w:ascii="宋体" w:hAnsi="宋体" w:eastAsia="宋体"/>
                <w:sz w:val="16"/>
              </w:rPr>
              <w:t>资金来源</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771C1EAE">
            <w:pPr>
              <w:jc w:val="center"/>
            </w:pPr>
            <w:r>
              <w:rPr>
                <w:rFonts w:ascii="宋体" w:hAnsi="宋体" w:eastAsia="宋体"/>
                <w:sz w:val="16"/>
              </w:rPr>
              <w:t>年初预算数</w:t>
            </w:r>
          </w:p>
        </w:tc>
        <w:tc>
          <w:tcPr>
            <w:tcW w:w="912" w:type="dxa"/>
            <w:tcBorders>
              <w:top w:val="single" w:color="auto" w:sz="10" w:space="0"/>
              <w:left w:val="single" w:color="auto" w:sz="10" w:space="0"/>
              <w:bottom w:val="single" w:color="auto" w:sz="10" w:space="0"/>
              <w:right w:val="single" w:color="auto" w:sz="10" w:space="0"/>
              <w:insideV w:val="single" w:sz="10" w:space="0"/>
            </w:tcBorders>
            <w:vAlign w:val="center"/>
          </w:tcPr>
          <w:p w14:paraId="55BF946C">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F996E">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1C2D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B39B8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51EA8">
            <w:pPr>
              <w:jc w:val="center"/>
            </w:pPr>
            <w:r>
              <w:rPr>
                <w:rFonts w:ascii="宋体" w:hAnsi="宋体" w:eastAsia="宋体"/>
                <w:sz w:val="16"/>
              </w:rPr>
              <w:t>得分</w:t>
            </w:r>
          </w:p>
        </w:tc>
      </w:tr>
      <w:tr w14:paraId="43917E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341C7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AECEC5">
            <w:pPr>
              <w:jc w:val="center"/>
            </w:pPr>
            <w:r>
              <w:rPr>
                <w:rFonts w:ascii="宋体" w:hAnsi="宋体" w:eastAsia="宋体"/>
                <w:sz w:val="16"/>
              </w:rPr>
              <w:t>年度总资金：</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2B5CAB4E">
            <w:pPr>
              <w:jc w:val="center"/>
            </w:pPr>
            <w:r>
              <w:rPr>
                <w:rFonts w:ascii="宋体" w:hAnsi="宋体" w:eastAsia="宋体"/>
                <w:sz w:val="16"/>
              </w:rPr>
              <w:t>4,144.17</w:t>
            </w:r>
          </w:p>
        </w:tc>
        <w:tc>
          <w:tcPr>
            <w:tcW w:w="912" w:type="dxa"/>
            <w:tcBorders>
              <w:top w:val="single" w:color="auto" w:sz="10" w:space="0"/>
              <w:left w:val="single" w:color="auto" w:sz="10" w:space="0"/>
              <w:bottom w:val="single" w:color="auto" w:sz="10" w:space="0"/>
              <w:right w:val="single" w:color="auto" w:sz="10" w:space="0"/>
              <w:insideV w:val="single" w:sz="10" w:space="0"/>
            </w:tcBorders>
            <w:vAlign w:val="center"/>
          </w:tcPr>
          <w:p w14:paraId="4F28B2D9">
            <w:pPr>
              <w:jc w:val="center"/>
            </w:pPr>
            <w:r>
              <w:rPr>
                <w:rFonts w:ascii="宋体" w:hAnsi="宋体" w:eastAsia="宋体"/>
                <w:sz w:val="16"/>
              </w:rPr>
              <w:t>3,700.16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232A65">
            <w:pPr>
              <w:jc w:val="center"/>
            </w:pPr>
            <w:r>
              <w:rPr>
                <w:rFonts w:ascii="宋体" w:hAnsi="宋体" w:eastAsia="宋体"/>
                <w:sz w:val="16"/>
              </w:rPr>
              <w:t>3,671.35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FC4BE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0FEC8">
            <w:pPr>
              <w:jc w:val="center"/>
            </w:pPr>
            <w:r>
              <w:rPr>
                <w:rFonts w:ascii="宋体" w:hAnsi="宋体" w:eastAsia="宋体"/>
                <w:sz w:val="16"/>
              </w:rPr>
              <w:t>99.22%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B7A07">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92</w:t>
            </w:r>
            <w:r>
              <w:rPr>
                <w:rFonts w:hint="eastAsia" w:ascii="宋体" w:hAnsi="宋体"/>
                <w:sz w:val="16"/>
                <w:lang w:val="en-US" w:eastAsia="zh-CN"/>
              </w:rPr>
              <w:t>分</w:t>
            </w:r>
          </w:p>
        </w:tc>
      </w:tr>
      <w:tr w14:paraId="0136CD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D9C7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0DDE4">
            <w:pPr>
              <w:jc w:val="center"/>
            </w:pPr>
            <w:r>
              <w:rPr>
                <w:rFonts w:ascii="宋体" w:hAnsi="宋体" w:eastAsia="宋体"/>
                <w:sz w:val="16"/>
              </w:rPr>
              <w:t>上级资金：</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7FEE5ABA">
            <w:pPr>
              <w:jc w:val="center"/>
            </w:pPr>
            <w:r>
              <w:rPr>
                <w:rFonts w:ascii="宋体" w:hAnsi="宋体" w:eastAsia="宋体"/>
                <w:sz w:val="16"/>
              </w:rPr>
              <w:t>1,323.52</w:t>
            </w:r>
          </w:p>
        </w:tc>
        <w:tc>
          <w:tcPr>
            <w:tcW w:w="912" w:type="dxa"/>
            <w:tcBorders>
              <w:top w:val="single" w:color="auto" w:sz="10" w:space="0"/>
              <w:left w:val="single" w:color="auto" w:sz="10" w:space="0"/>
              <w:bottom w:val="single" w:color="auto" w:sz="10" w:space="0"/>
              <w:right w:val="single" w:color="auto" w:sz="10" w:space="0"/>
              <w:insideV w:val="single" w:sz="10" w:space="0"/>
            </w:tcBorders>
            <w:vAlign w:val="center"/>
          </w:tcPr>
          <w:p w14:paraId="0577DCED">
            <w:pPr>
              <w:jc w:val="center"/>
            </w:pPr>
            <w:r>
              <w:rPr>
                <w:rFonts w:ascii="宋体" w:hAnsi="宋体" w:eastAsia="宋体"/>
                <w:sz w:val="16"/>
              </w:rPr>
              <w:t>1,489.52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218E1">
            <w:pPr>
              <w:jc w:val="center"/>
            </w:pPr>
            <w:r>
              <w:rPr>
                <w:rFonts w:ascii="宋体" w:hAnsi="宋体" w:eastAsia="宋体"/>
                <w:sz w:val="16"/>
              </w:rPr>
              <w:t>1,188.27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477B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46E6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E9288">
            <w:pPr>
              <w:jc w:val="center"/>
            </w:pPr>
            <w:r>
              <w:rPr>
                <w:rFonts w:ascii="宋体" w:hAnsi="宋体" w:eastAsia="宋体"/>
                <w:sz w:val="16"/>
              </w:rPr>
              <w:t>—</w:t>
            </w:r>
          </w:p>
        </w:tc>
      </w:tr>
      <w:tr w14:paraId="478A15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26FF3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C7AEE">
            <w:pPr>
              <w:jc w:val="center"/>
            </w:pPr>
            <w:r>
              <w:rPr>
                <w:rFonts w:ascii="宋体" w:hAnsi="宋体" w:eastAsia="宋体"/>
                <w:sz w:val="16"/>
              </w:rPr>
              <w:t>本级资金：</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7F5916E9">
            <w:pPr>
              <w:jc w:val="center"/>
            </w:pPr>
            <w:r>
              <w:rPr>
                <w:rFonts w:ascii="宋体" w:hAnsi="宋体" w:eastAsia="宋体"/>
                <w:sz w:val="16"/>
              </w:rPr>
              <w:t>1,247.48</w:t>
            </w:r>
          </w:p>
        </w:tc>
        <w:tc>
          <w:tcPr>
            <w:tcW w:w="912" w:type="dxa"/>
            <w:tcBorders>
              <w:top w:val="single" w:color="auto" w:sz="10" w:space="0"/>
              <w:left w:val="single" w:color="auto" w:sz="10" w:space="0"/>
              <w:bottom w:val="single" w:color="auto" w:sz="10" w:space="0"/>
              <w:right w:val="single" w:color="auto" w:sz="10" w:space="0"/>
              <w:insideV w:val="single" w:sz="10" w:space="0"/>
            </w:tcBorders>
            <w:vAlign w:val="center"/>
          </w:tcPr>
          <w:p w14:paraId="52170228">
            <w:pPr>
              <w:jc w:val="center"/>
            </w:pPr>
            <w:r>
              <w:rPr>
                <w:rFonts w:ascii="宋体" w:hAnsi="宋体" w:eastAsia="宋体"/>
                <w:sz w:val="16"/>
              </w:rPr>
              <w:t>1,632.64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0426CB">
            <w:pPr>
              <w:jc w:val="center"/>
            </w:pPr>
            <w:r>
              <w:rPr>
                <w:rFonts w:ascii="宋体" w:hAnsi="宋体" w:eastAsia="宋体"/>
                <w:sz w:val="16"/>
              </w:rPr>
              <w:t>1,544.01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643F9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FED3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10764E">
            <w:pPr>
              <w:jc w:val="center"/>
            </w:pPr>
            <w:r>
              <w:rPr>
                <w:rFonts w:ascii="宋体" w:hAnsi="宋体" w:eastAsia="宋体"/>
                <w:sz w:val="16"/>
              </w:rPr>
              <w:t>—</w:t>
            </w:r>
          </w:p>
        </w:tc>
      </w:tr>
      <w:tr w14:paraId="134FD9A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1C9DC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FB461">
            <w:pPr>
              <w:jc w:val="center"/>
            </w:pPr>
            <w:r>
              <w:rPr>
                <w:rFonts w:ascii="宋体" w:hAnsi="宋体" w:eastAsia="宋体"/>
                <w:sz w:val="16"/>
              </w:rPr>
              <w:t>其他资金：</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4A4234A0">
            <w:pPr>
              <w:jc w:val="center"/>
            </w:pPr>
            <w:r>
              <w:rPr>
                <w:rFonts w:ascii="宋体" w:hAnsi="宋体" w:eastAsia="宋体"/>
                <w:sz w:val="16"/>
              </w:rPr>
              <w:t>1,573.17</w:t>
            </w:r>
          </w:p>
        </w:tc>
        <w:tc>
          <w:tcPr>
            <w:tcW w:w="912" w:type="dxa"/>
            <w:tcBorders>
              <w:top w:val="single" w:color="auto" w:sz="10" w:space="0"/>
              <w:left w:val="single" w:color="auto" w:sz="10" w:space="0"/>
              <w:bottom w:val="single" w:color="auto" w:sz="10" w:space="0"/>
              <w:right w:val="single" w:color="auto" w:sz="10" w:space="0"/>
              <w:insideV w:val="single" w:sz="10" w:space="0"/>
            </w:tcBorders>
            <w:vAlign w:val="center"/>
          </w:tcPr>
          <w:p w14:paraId="3F22F935">
            <w:pPr>
              <w:jc w:val="center"/>
            </w:pPr>
            <w:r>
              <w:rPr>
                <w:rFonts w:ascii="宋体" w:hAnsi="宋体" w:eastAsia="宋体"/>
                <w:sz w:val="16"/>
              </w:rPr>
              <w:t>578.00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3DF646">
            <w:pPr>
              <w:jc w:val="center"/>
            </w:pPr>
            <w:r>
              <w:rPr>
                <w:rFonts w:ascii="宋体" w:hAnsi="宋体" w:eastAsia="宋体"/>
                <w:sz w:val="16"/>
              </w:rPr>
              <w:t>939.07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549BC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8C463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EE3B1">
            <w:pPr>
              <w:jc w:val="center"/>
            </w:pPr>
            <w:r>
              <w:rPr>
                <w:rFonts w:ascii="宋体" w:hAnsi="宋体" w:eastAsia="宋体"/>
                <w:sz w:val="16"/>
              </w:rPr>
              <w:t>—</w:t>
            </w:r>
          </w:p>
        </w:tc>
      </w:tr>
      <w:tr w14:paraId="34E9DDA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4F048">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4DBCD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4BC022">
            <w:pPr>
              <w:jc w:val="center"/>
            </w:pPr>
            <w:r>
              <w:rPr>
                <w:rFonts w:ascii="宋体" w:hAnsi="宋体" w:eastAsia="宋体"/>
                <w:sz w:val="16"/>
              </w:rPr>
              <w:t>实际完成情况</w:t>
            </w:r>
          </w:p>
        </w:tc>
      </w:tr>
      <w:tr w14:paraId="1B1706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0588A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121403">
            <w:pPr>
              <w:jc w:val="both"/>
            </w:pPr>
            <w:r>
              <w:rPr>
                <w:rFonts w:ascii="宋体" w:hAnsi="宋体" w:eastAsia="宋体"/>
                <w:sz w:val="16"/>
              </w:rPr>
              <w:t>2024年力争实现城镇新增就业5000人以上，城镇调查失业率控制在5.5%以内；新增创业2000人以上，带动就业5000人以上；城镇就业困难人员实现就业650人以上，城镇零就业家庭动态清零；区属应届普通高校毕业生毕业去向落实率达到90%以上；农村劳动力外出务工9.55万人次以上，脱贫人口务工规模不低于8.2万人；开展各类职业技能培训2.2万人次以上，新增高技能人才285人；基本养老保险参保率保持在95%以上。劳动保障监察结案率达到97%以上，劳动人事争议调解仲裁结案率达到92%以上，农民工欠薪问题“动态清零”。</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AD31B5">
            <w:pPr>
              <w:jc w:val="both"/>
            </w:pPr>
            <w:r>
              <w:rPr>
                <w:rFonts w:hint="eastAsia" w:ascii="宋体" w:hAnsi="宋体"/>
                <w:sz w:val="16"/>
                <w:lang w:eastAsia="zh-CN"/>
              </w:rPr>
              <w:t>截至2024</w:t>
            </w:r>
            <w:r>
              <w:rPr>
                <w:rFonts w:ascii="宋体" w:hAnsi="宋体" w:eastAsia="宋体"/>
                <w:sz w:val="16"/>
              </w:rPr>
              <w:t>年12月31日，2024年实现城镇新增就业5149人，城镇调查失业率控制在5.5%以内；城镇就业困难人员实现就业729人，城镇零就业家庭动态清零；农村劳动力外出务工11.24万人次以上；开展各类职业技能培训3.43万人次以上，通过以上工作的实施，有效促进就业增收、社会保障、人事人才、劳动关系等惠及民生的重点工作，就业规模不断扩大，社会保障持续完善，人才队伍不断加强，劳动关系更加和谐，人社服务不断优化，为发展新质生产力注入人才动能，有力确保人社领域安全稳定，推动人社服务提质增效，在新征程上不断谱写人社事业高质量发展新篇章。</w:t>
            </w:r>
          </w:p>
        </w:tc>
      </w:tr>
      <w:tr w14:paraId="342FAB7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C78C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480FA">
            <w:pPr>
              <w:jc w:val="center"/>
            </w:pPr>
            <w:r>
              <w:rPr>
                <w:rFonts w:ascii="宋体" w:hAnsi="宋体" w:eastAsia="宋体"/>
                <w:sz w:val="16"/>
              </w:rPr>
              <w:t>二级指标</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7CE29C17">
            <w:pPr>
              <w:jc w:val="center"/>
            </w:pPr>
            <w:r>
              <w:rPr>
                <w:rFonts w:ascii="宋体" w:hAnsi="宋体" w:eastAsia="宋体"/>
                <w:sz w:val="16"/>
              </w:rPr>
              <w:t>三级指标</w:t>
            </w:r>
          </w:p>
        </w:tc>
        <w:tc>
          <w:tcPr>
            <w:tcW w:w="912" w:type="dxa"/>
            <w:tcBorders>
              <w:top w:val="single" w:color="auto" w:sz="10" w:space="0"/>
              <w:left w:val="single" w:color="auto" w:sz="10" w:space="0"/>
              <w:bottom w:val="single" w:color="auto" w:sz="10" w:space="0"/>
              <w:right w:val="single" w:color="auto" w:sz="10" w:space="0"/>
              <w:insideV w:val="single" w:sz="10" w:space="0"/>
            </w:tcBorders>
            <w:vAlign w:val="center"/>
          </w:tcPr>
          <w:p w14:paraId="2D9DEF39">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0889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923F5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73F84">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83E0CD">
            <w:pPr>
              <w:jc w:val="center"/>
            </w:pPr>
            <w:r>
              <w:rPr>
                <w:rFonts w:ascii="宋体" w:hAnsi="宋体" w:eastAsia="宋体"/>
                <w:sz w:val="16"/>
              </w:rPr>
              <w:t>得分</w:t>
            </w:r>
          </w:p>
        </w:tc>
      </w:tr>
      <w:tr w14:paraId="339AEA8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CC78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56D3B">
            <w:pPr>
              <w:jc w:val="center"/>
            </w:pPr>
            <w:r>
              <w:rPr>
                <w:rFonts w:ascii="宋体" w:hAnsi="宋体" w:eastAsia="宋体"/>
                <w:sz w:val="16"/>
              </w:rPr>
              <w:t>数量指标</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79FC5F04">
            <w:pPr>
              <w:jc w:val="center"/>
            </w:pPr>
            <w:r>
              <w:rPr>
                <w:rFonts w:ascii="宋体" w:hAnsi="宋体" w:eastAsia="宋体"/>
                <w:sz w:val="16"/>
              </w:rPr>
              <w:t>城镇新增就业人数（人）</w:t>
            </w:r>
          </w:p>
        </w:tc>
        <w:tc>
          <w:tcPr>
            <w:tcW w:w="912" w:type="dxa"/>
            <w:tcBorders>
              <w:top w:val="single" w:color="auto" w:sz="10" w:space="0"/>
              <w:left w:val="single" w:color="auto" w:sz="10" w:space="0"/>
              <w:bottom w:val="single" w:color="auto" w:sz="10" w:space="0"/>
              <w:right w:val="single" w:color="auto" w:sz="10" w:space="0"/>
              <w:insideV w:val="single" w:sz="10" w:space="0"/>
            </w:tcBorders>
            <w:vAlign w:val="center"/>
          </w:tcPr>
          <w:p w14:paraId="41285A09">
            <w:pPr>
              <w:jc w:val="center"/>
            </w:pPr>
            <w:r>
              <w:rPr>
                <w:rFonts w:ascii="宋体" w:hAnsi="宋体" w:eastAsia="宋体"/>
                <w:sz w:val="16"/>
              </w:rPr>
              <w:t>&gt;=5000人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B5C7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9F40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7CB19">
            <w:pPr>
              <w:jc w:val="center"/>
            </w:pPr>
            <w:r>
              <w:rPr>
                <w:rFonts w:ascii="宋体" w:hAnsi="宋体" w:eastAsia="宋体"/>
                <w:sz w:val="16"/>
              </w:rPr>
              <w:t>5149人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5147B9">
            <w:pPr>
              <w:jc w:val="center"/>
            </w:pPr>
            <w:r>
              <w:rPr>
                <w:rFonts w:ascii="宋体" w:hAnsi="宋体" w:eastAsia="宋体"/>
                <w:sz w:val="16"/>
              </w:rPr>
              <w:t>20</w:t>
            </w:r>
          </w:p>
        </w:tc>
      </w:tr>
      <w:tr w14:paraId="0996BA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390CC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DF8C8B"/>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5D20F548">
            <w:pPr>
              <w:jc w:val="center"/>
            </w:pPr>
            <w:r>
              <w:rPr>
                <w:rFonts w:ascii="宋体" w:hAnsi="宋体" w:eastAsia="宋体"/>
                <w:sz w:val="16"/>
              </w:rPr>
              <w:t>城镇调查失业率控制在5.5%</w:t>
            </w:r>
          </w:p>
        </w:tc>
        <w:tc>
          <w:tcPr>
            <w:tcW w:w="912" w:type="dxa"/>
            <w:tcBorders>
              <w:top w:val="single" w:color="auto" w:sz="10" w:space="0"/>
              <w:left w:val="single" w:color="auto" w:sz="10" w:space="0"/>
              <w:bottom w:val="single" w:color="auto" w:sz="10" w:space="0"/>
              <w:right w:val="single" w:color="auto" w:sz="10" w:space="0"/>
              <w:insideV w:val="single" w:sz="10" w:space="0"/>
            </w:tcBorders>
            <w:vAlign w:val="center"/>
          </w:tcPr>
          <w:p w14:paraId="08A391EF">
            <w:pPr>
              <w:jc w:val="center"/>
            </w:pPr>
            <w:r>
              <w:rPr>
                <w:rFonts w:ascii="宋体" w:hAnsi="宋体" w:eastAsia="宋体"/>
                <w:sz w:val="16"/>
              </w:rPr>
              <w:t>&lt;=5.50%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147C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DC16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E7A22">
            <w:pPr>
              <w:jc w:val="center"/>
            </w:pPr>
            <w:r>
              <w:rPr>
                <w:rFonts w:ascii="宋体" w:hAnsi="宋体" w:eastAsia="宋体"/>
                <w:sz w:val="16"/>
              </w:rPr>
              <w:t>5.50%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C3B57">
            <w:pPr>
              <w:jc w:val="center"/>
            </w:pPr>
            <w:r>
              <w:rPr>
                <w:rFonts w:ascii="宋体" w:hAnsi="宋体" w:eastAsia="宋体"/>
                <w:sz w:val="16"/>
              </w:rPr>
              <w:t>20</w:t>
            </w:r>
          </w:p>
        </w:tc>
      </w:tr>
      <w:tr w14:paraId="7D6201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196B1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F073C6"/>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715CF67B">
            <w:pPr>
              <w:jc w:val="center"/>
            </w:pPr>
            <w:r>
              <w:rPr>
                <w:rFonts w:ascii="宋体" w:hAnsi="宋体" w:eastAsia="宋体"/>
                <w:sz w:val="16"/>
              </w:rPr>
              <w:t>城镇就业困难人员实现就业人员（人）</w:t>
            </w:r>
          </w:p>
        </w:tc>
        <w:tc>
          <w:tcPr>
            <w:tcW w:w="912" w:type="dxa"/>
            <w:tcBorders>
              <w:top w:val="single" w:color="auto" w:sz="10" w:space="0"/>
              <w:left w:val="single" w:color="auto" w:sz="10" w:space="0"/>
              <w:bottom w:val="single" w:color="auto" w:sz="10" w:space="0"/>
              <w:right w:val="single" w:color="auto" w:sz="10" w:space="0"/>
              <w:insideV w:val="single" w:sz="10" w:space="0"/>
            </w:tcBorders>
            <w:vAlign w:val="center"/>
          </w:tcPr>
          <w:p w14:paraId="6B89F242">
            <w:pPr>
              <w:jc w:val="center"/>
            </w:pPr>
            <w:r>
              <w:rPr>
                <w:rFonts w:ascii="宋体" w:hAnsi="宋体" w:eastAsia="宋体"/>
                <w:sz w:val="16"/>
              </w:rPr>
              <w:t>&gt;=650人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5CF7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ADB8A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EC080">
            <w:pPr>
              <w:jc w:val="center"/>
            </w:pPr>
            <w:r>
              <w:rPr>
                <w:rFonts w:ascii="宋体" w:hAnsi="宋体" w:eastAsia="宋体"/>
                <w:sz w:val="16"/>
              </w:rPr>
              <w:t>729人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E9403">
            <w:pPr>
              <w:jc w:val="center"/>
            </w:pPr>
            <w:r>
              <w:rPr>
                <w:rFonts w:ascii="宋体" w:hAnsi="宋体" w:eastAsia="宋体"/>
                <w:sz w:val="16"/>
              </w:rPr>
              <w:t>15</w:t>
            </w:r>
          </w:p>
        </w:tc>
      </w:tr>
      <w:tr w14:paraId="4BFC37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D2F40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2ED369"/>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054CCFEB">
            <w:pPr>
              <w:jc w:val="center"/>
            </w:pPr>
            <w:r>
              <w:rPr>
                <w:rFonts w:ascii="宋体" w:hAnsi="宋体" w:eastAsia="宋体"/>
                <w:sz w:val="16"/>
              </w:rPr>
              <w:t>农村劳动力外出务工人员（万人次）</w:t>
            </w:r>
          </w:p>
        </w:tc>
        <w:tc>
          <w:tcPr>
            <w:tcW w:w="912" w:type="dxa"/>
            <w:tcBorders>
              <w:top w:val="single" w:color="auto" w:sz="10" w:space="0"/>
              <w:left w:val="single" w:color="auto" w:sz="10" w:space="0"/>
              <w:bottom w:val="single" w:color="auto" w:sz="10" w:space="0"/>
              <w:right w:val="single" w:color="auto" w:sz="10" w:space="0"/>
              <w:insideV w:val="single" w:sz="10" w:space="0"/>
            </w:tcBorders>
            <w:vAlign w:val="center"/>
          </w:tcPr>
          <w:p w14:paraId="149C421D">
            <w:pPr>
              <w:jc w:val="center"/>
            </w:pPr>
            <w:r>
              <w:rPr>
                <w:rFonts w:ascii="宋体" w:hAnsi="宋体" w:eastAsia="宋体"/>
                <w:sz w:val="16"/>
              </w:rPr>
              <w:t>&gt;=9.55万人次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16273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54C35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AF35D8">
            <w:pPr>
              <w:jc w:val="center"/>
            </w:pPr>
            <w:r>
              <w:rPr>
                <w:rFonts w:ascii="宋体" w:hAnsi="宋体" w:eastAsia="宋体"/>
                <w:sz w:val="16"/>
              </w:rPr>
              <w:t>11.24万人次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57A68">
            <w:pPr>
              <w:jc w:val="center"/>
            </w:pPr>
            <w:r>
              <w:rPr>
                <w:rFonts w:ascii="宋体" w:hAnsi="宋体" w:eastAsia="宋体"/>
                <w:sz w:val="16"/>
              </w:rPr>
              <w:t>15</w:t>
            </w:r>
          </w:p>
        </w:tc>
      </w:tr>
      <w:tr w14:paraId="2EC38B9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A8B8A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99CC5">
            <w:pPr>
              <w:jc w:val="center"/>
            </w:pPr>
            <w:r>
              <w:rPr>
                <w:rFonts w:ascii="宋体" w:hAnsi="宋体" w:eastAsia="宋体"/>
                <w:sz w:val="16"/>
              </w:rPr>
              <w:t>质量指标</w:t>
            </w:r>
          </w:p>
        </w:tc>
        <w:tc>
          <w:tcPr>
            <w:tcW w:w="1298" w:type="dxa"/>
            <w:tcBorders>
              <w:top w:val="single" w:color="auto" w:sz="10" w:space="0"/>
              <w:left w:val="single" w:color="auto" w:sz="10" w:space="0"/>
              <w:bottom w:val="single" w:color="auto" w:sz="10" w:space="0"/>
              <w:right w:val="single" w:color="auto" w:sz="10" w:space="0"/>
              <w:insideV w:val="single" w:sz="10" w:space="0"/>
            </w:tcBorders>
            <w:vAlign w:val="center"/>
          </w:tcPr>
          <w:p w14:paraId="76EE97B7">
            <w:pPr>
              <w:jc w:val="center"/>
            </w:pPr>
            <w:r>
              <w:rPr>
                <w:rFonts w:ascii="宋体" w:hAnsi="宋体" w:eastAsia="宋体"/>
                <w:sz w:val="16"/>
              </w:rPr>
              <w:t>开展各类职业技能培训人员（万人次）</w:t>
            </w:r>
          </w:p>
        </w:tc>
        <w:tc>
          <w:tcPr>
            <w:tcW w:w="912" w:type="dxa"/>
            <w:tcBorders>
              <w:top w:val="single" w:color="auto" w:sz="10" w:space="0"/>
              <w:left w:val="single" w:color="auto" w:sz="10" w:space="0"/>
              <w:bottom w:val="single" w:color="auto" w:sz="10" w:space="0"/>
              <w:right w:val="single" w:color="auto" w:sz="10" w:space="0"/>
              <w:insideV w:val="single" w:sz="10" w:space="0"/>
            </w:tcBorders>
            <w:vAlign w:val="center"/>
          </w:tcPr>
          <w:p w14:paraId="368F19D1">
            <w:pPr>
              <w:jc w:val="center"/>
            </w:pPr>
            <w:r>
              <w:rPr>
                <w:rFonts w:ascii="宋体" w:hAnsi="宋体" w:eastAsia="宋体"/>
                <w:sz w:val="16"/>
              </w:rPr>
              <w:t>&gt;=2.20万人次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9855B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426F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D04DC1">
            <w:pPr>
              <w:jc w:val="center"/>
            </w:pPr>
            <w:r>
              <w:rPr>
                <w:rFonts w:ascii="宋体" w:hAnsi="宋体" w:eastAsia="宋体"/>
                <w:sz w:val="16"/>
              </w:rPr>
              <w:t>3.43万人次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F4A50">
            <w:pPr>
              <w:jc w:val="center"/>
            </w:pPr>
            <w:r>
              <w:rPr>
                <w:rFonts w:ascii="宋体" w:hAnsi="宋体" w:eastAsia="宋体"/>
                <w:sz w:val="16"/>
              </w:rPr>
              <w:t>20</w:t>
            </w:r>
          </w:p>
        </w:tc>
      </w:tr>
    </w:tbl>
    <w:p w14:paraId="2229C15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0F2B5F3">
        <w:tblPrEx>
          <w:tblCellMar>
            <w:top w:w="0" w:type="dxa"/>
            <w:left w:w="108" w:type="dxa"/>
            <w:bottom w:w="0" w:type="dxa"/>
            <w:right w:w="108" w:type="dxa"/>
          </w:tblCellMar>
        </w:tblPrEx>
        <w:tc>
          <w:tcPr>
            <w:tcW w:w="8848" w:type="dxa"/>
            <w:gridSpan w:val="14"/>
            <w:vAlign w:val="center"/>
          </w:tcPr>
          <w:p w14:paraId="346704D5">
            <w:pPr>
              <w:jc w:val="center"/>
            </w:pPr>
            <w:r>
              <w:rPr>
                <w:rFonts w:ascii="宋体" w:hAnsi="宋体" w:eastAsia="宋体"/>
                <w:sz w:val="24"/>
              </w:rPr>
              <w:t>项目支出绩效自评表</w:t>
            </w:r>
          </w:p>
        </w:tc>
      </w:tr>
      <w:tr w14:paraId="31BAF7FF">
        <w:tblPrEx>
          <w:tblCellMar>
            <w:top w:w="0" w:type="dxa"/>
            <w:left w:w="108" w:type="dxa"/>
            <w:bottom w:w="0" w:type="dxa"/>
            <w:right w:w="108" w:type="dxa"/>
          </w:tblCellMar>
        </w:tblPrEx>
        <w:tc>
          <w:tcPr>
            <w:tcW w:w="8848" w:type="dxa"/>
            <w:gridSpan w:val="14"/>
            <w:vAlign w:val="center"/>
          </w:tcPr>
          <w:p w14:paraId="5F18AB50">
            <w:pPr>
              <w:jc w:val="center"/>
            </w:pPr>
            <w:r>
              <w:rPr>
                <w:rFonts w:ascii="宋体" w:hAnsi="宋体" w:eastAsia="宋体"/>
                <w:sz w:val="24"/>
              </w:rPr>
              <w:t>(2024年度)</w:t>
            </w:r>
          </w:p>
        </w:tc>
      </w:tr>
      <w:tr w14:paraId="6EE218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5F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3766BD">
            <w:pPr>
              <w:jc w:val="center"/>
            </w:pPr>
            <w:r>
              <w:rPr>
                <w:rFonts w:ascii="宋体" w:hAnsi="宋体" w:eastAsia="宋体"/>
                <w:sz w:val="16"/>
              </w:rPr>
              <w:t>2024年为民办实事、第一书记工作经费项目</w:t>
            </w:r>
          </w:p>
        </w:tc>
      </w:tr>
      <w:tr w14:paraId="102A8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AF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1406C">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D3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DB7FF5">
            <w:pPr>
              <w:jc w:val="center"/>
            </w:pPr>
            <w:r>
              <w:rPr>
                <w:rFonts w:ascii="宋体" w:hAnsi="宋体" w:eastAsia="宋体"/>
                <w:sz w:val="16"/>
              </w:rPr>
              <w:t>克孜勒苏柯尔克孜自治州人力资源和社会保障局</w:t>
            </w:r>
          </w:p>
        </w:tc>
      </w:tr>
      <w:tr w14:paraId="16AE5C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67F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181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427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040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9B7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C7C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9EF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2C4E">
            <w:pPr>
              <w:jc w:val="center"/>
            </w:pPr>
            <w:r>
              <w:rPr>
                <w:rFonts w:ascii="宋体" w:hAnsi="宋体" w:eastAsia="宋体"/>
                <w:sz w:val="16"/>
              </w:rPr>
              <w:t>得分</w:t>
            </w:r>
          </w:p>
        </w:tc>
      </w:tr>
      <w:tr w14:paraId="3B11B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24F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593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1B2A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1E34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59B9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85C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AF36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B1DE">
            <w:pPr>
              <w:jc w:val="center"/>
            </w:pPr>
            <w:r>
              <w:rPr>
                <w:rFonts w:ascii="宋体" w:hAnsi="宋体" w:eastAsia="宋体"/>
                <w:sz w:val="16"/>
              </w:rPr>
              <w:t>10.00分</w:t>
            </w:r>
          </w:p>
        </w:tc>
      </w:tr>
      <w:tr w14:paraId="0F5C2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150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642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FAA0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DC4D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CD2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86F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F5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FBCF">
            <w:pPr>
              <w:jc w:val="center"/>
            </w:pPr>
            <w:r>
              <w:rPr>
                <w:rFonts w:ascii="宋体" w:hAnsi="宋体" w:eastAsia="宋体"/>
                <w:sz w:val="16"/>
              </w:rPr>
              <w:t>—</w:t>
            </w:r>
          </w:p>
        </w:tc>
      </w:tr>
      <w:tr w14:paraId="0177C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467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ED9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5BB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96F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AC6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11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39A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A5E4">
            <w:pPr>
              <w:jc w:val="center"/>
            </w:pPr>
            <w:r>
              <w:rPr>
                <w:rFonts w:ascii="宋体" w:hAnsi="宋体" w:eastAsia="宋体"/>
                <w:sz w:val="16"/>
              </w:rPr>
              <w:t>—</w:t>
            </w:r>
          </w:p>
        </w:tc>
      </w:tr>
      <w:tr w14:paraId="7AEAF8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5651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9FBA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8D1EFE">
            <w:pPr>
              <w:jc w:val="center"/>
            </w:pPr>
            <w:r>
              <w:rPr>
                <w:rFonts w:ascii="宋体" w:hAnsi="宋体" w:eastAsia="宋体"/>
                <w:sz w:val="16"/>
              </w:rPr>
              <w:t>实际完成情况</w:t>
            </w:r>
          </w:p>
        </w:tc>
      </w:tr>
      <w:tr w14:paraId="3FCCC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913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558053">
            <w:pPr>
              <w:jc w:val="both"/>
            </w:pPr>
            <w:r>
              <w:rPr>
                <w:rFonts w:ascii="宋体" w:hAnsi="宋体" w:eastAsia="宋体"/>
                <w:sz w:val="16"/>
              </w:rPr>
              <w:t>该项目资金总额为17万元，其中财政资金17万元，其他资金0万元。资金主要用于慰问困难家庭、为困难群众办实事、开展联谊活动，通过该项目的实施，有效缓解困难家庭燃眉之急、经济压力。达到宣传国家相关政策及法律法规，维护社会稳定和长治久安，从而提高群众幸福度和归属感，保障社会主义市场经济健康发展的原则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4F90F4">
            <w:pPr>
              <w:jc w:val="both"/>
            </w:pPr>
            <w:r>
              <w:rPr>
                <w:rFonts w:ascii="宋体" w:hAnsi="宋体" w:eastAsia="宋体"/>
                <w:sz w:val="16"/>
              </w:rPr>
              <w:t>截至2024年12月31日，该项目资金总额为17万元，其中财政资金17万元，其他资金0万元。资金主要用于慰问困难家庭100户、慰问困难学生2批、购买办公用品10次，通过该项目的实施，有效缓解困难家庭燃眉之急、经济压力。达到宣传国家相关政策及法律法规，维护社会稳定和长治久安，从而提高群众幸福度和归属感，保障社会主义市场经济健康发展的原则工作效果。</w:t>
            </w:r>
          </w:p>
        </w:tc>
      </w:tr>
      <w:tr w14:paraId="72EA9E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4AA1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25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43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9B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A4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B0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CE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B0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19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2C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0C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B7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00D9F">
            <w:pPr>
              <w:jc w:val="center"/>
            </w:pPr>
            <w:r>
              <w:rPr>
                <w:rFonts w:ascii="宋体" w:hAnsi="宋体" w:eastAsia="宋体"/>
                <w:sz w:val="16"/>
              </w:rPr>
              <w:t>偏差原因分析及改进措施</w:t>
            </w:r>
          </w:p>
        </w:tc>
      </w:tr>
      <w:tr w14:paraId="16843F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DF4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A6A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486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250A">
            <w:pPr>
              <w:jc w:val="center"/>
            </w:pPr>
            <w:r>
              <w:rPr>
                <w:rFonts w:ascii="宋体" w:hAnsi="宋体" w:eastAsia="宋体"/>
                <w:sz w:val="16"/>
              </w:rPr>
              <w:t>慰问困难家庭户数（户）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BE51">
            <w:pPr>
              <w:jc w:val="center"/>
            </w:pPr>
            <w:r>
              <w:rPr>
                <w:rFonts w:ascii="宋体" w:hAnsi="宋体" w:eastAsia="宋体"/>
                <w:sz w:val="16"/>
              </w:rPr>
              <w:t>&gt;=100户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1D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3091">
            <w:pPr>
              <w:jc w:val="center"/>
            </w:pPr>
            <w:r>
              <w:rPr>
                <w:rFonts w:ascii="宋体" w:hAnsi="宋体" w:eastAsia="宋体"/>
                <w:sz w:val="16"/>
              </w:rPr>
              <w: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F1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E7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DC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E0D4">
            <w:pPr>
              <w:jc w:val="center"/>
            </w:pPr>
            <w:r>
              <w:rPr>
                <w:rFonts w:ascii="宋体" w:hAnsi="宋体" w:eastAsia="宋体"/>
                <w:sz w:val="16"/>
              </w:rPr>
              <w: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675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C6246">
            <w:pPr>
              <w:jc w:val="center"/>
            </w:pPr>
          </w:p>
        </w:tc>
      </w:tr>
      <w:tr w14:paraId="0B44D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20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7D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46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9937">
            <w:pPr>
              <w:jc w:val="center"/>
            </w:pPr>
            <w:r>
              <w:rPr>
                <w:rFonts w:ascii="宋体" w:hAnsi="宋体" w:eastAsia="宋体"/>
                <w:sz w:val="16"/>
              </w:rPr>
              <w:t>慰问困难学生批次（批）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4FA4">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DF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F347">
            <w:pPr>
              <w:jc w:val="center"/>
            </w:pPr>
            <w:r>
              <w:rPr>
                <w:rFonts w:ascii="宋体" w:hAnsi="宋体" w:eastAsia="宋体"/>
                <w:sz w:val="16"/>
              </w:rPr>
              <w: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6E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E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94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49C4">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7A5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C1370">
            <w:pPr>
              <w:jc w:val="center"/>
            </w:pPr>
          </w:p>
        </w:tc>
      </w:tr>
      <w:tr w14:paraId="2D001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479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2E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167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7748">
            <w:pPr>
              <w:jc w:val="center"/>
            </w:pPr>
            <w:r>
              <w:rPr>
                <w:rFonts w:ascii="宋体" w:hAnsi="宋体" w:eastAsia="宋体"/>
                <w:sz w:val="16"/>
              </w:rPr>
              <w:t>购买办公用品批次（次）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D0B4">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B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F3C5">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54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0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04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F550">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79B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DC474">
            <w:pPr>
              <w:jc w:val="center"/>
            </w:pPr>
          </w:p>
        </w:tc>
      </w:tr>
      <w:tr w14:paraId="5DF7C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FE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F3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15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7220">
            <w:pPr>
              <w:jc w:val="center"/>
            </w:pPr>
            <w:r>
              <w:rPr>
                <w:rFonts w:ascii="宋体" w:hAnsi="宋体" w:eastAsia="宋体"/>
                <w:sz w:val="16"/>
              </w:rPr>
              <w:t>慰问困难家庭覆盖率（%）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C7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8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D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11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47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D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3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A4B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A2993">
            <w:pPr>
              <w:jc w:val="center"/>
            </w:pPr>
          </w:p>
        </w:tc>
      </w:tr>
      <w:tr w14:paraId="4645D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567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89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0D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F0FE">
            <w:pPr>
              <w:jc w:val="center"/>
            </w:pPr>
            <w:r>
              <w:rPr>
                <w:rFonts w:ascii="宋体" w:hAnsi="宋体" w:eastAsia="宋体"/>
                <w:sz w:val="16"/>
              </w:rPr>
              <w:t>为困难学生慰问金发放及时率（%）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94E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3A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3C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AE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5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3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1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4A6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2189E">
            <w:pPr>
              <w:jc w:val="center"/>
            </w:pPr>
          </w:p>
        </w:tc>
      </w:tr>
      <w:tr w14:paraId="23B24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055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2E3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779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7755">
            <w:pPr>
              <w:jc w:val="center"/>
            </w:pPr>
            <w:r>
              <w:rPr>
                <w:rFonts w:ascii="宋体" w:hAnsi="宋体" w:eastAsia="宋体"/>
                <w:sz w:val="16"/>
              </w:rPr>
              <w:t>慰问困难家庭支出费用（万元）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AAB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DE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C0B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EB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15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6F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C89D">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37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D62A6">
            <w:pPr>
              <w:jc w:val="center"/>
            </w:pPr>
          </w:p>
        </w:tc>
      </w:tr>
      <w:tr w14:paraId="6A884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D1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73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EB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6CC3">
            <w:pPr>
              <w:jc w:val="center"/>
            </w:pPr>
            <w:r>
              <w:rPr>
                <w:rFonts w:ascii="宋体" w:hAnsi="宋体" w:eastAsia="宋体"/>
                <w:sz w:val="16"/>
              </w:rPr>
              <w:t>解决困难家庭子女上学费用（万元）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7A5D">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CF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BA7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C8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61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25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D9C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2E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20589">
            <w:pPr>
              <w:jc w:val="center"/>
            </w:pPr>
          </w:p>
        </w:tc>
      </w:tr>
      <w:tr w14:paraId="3413B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D0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66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5E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1ABF">
            <w:pPr>
              <w:jc w:val="center"/>
            </w:pPr>
            <w:r>
              <w:rPr>
                <w:rFonts w:ascii="宋体" w:hAnsi="宋体" w:eastAsia="宋体"/>
                <w:sz w:val="16"/>
              </w:rPr>
              <w:t>开展各类活动购活动用品费用（万元）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F5A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46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517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45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C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55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527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13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EDC53">
            <w:pPr>
              <w:jc w:val="center"/>
            </w:pPr>
          </w:p>
        </w:tc>
      </w:tr>
      <w:tr w14:paraId="5BD69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88D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DA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33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5926">
            <w:pPr>
              <w:jc w:val="center"/>
            </w:pPr>
            <w:r>
              <w:rPr>
                <w:rFonts w:ascii="宋体" w:hAnsi="宋体" w:eastAsia="宋体"/>
                <w:sz w:val="16"/>
              </w:rPr>
              <w:t>群众工作人员购置办公用品、办公设备费用（万元）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9702">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0A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CA96">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1A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77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F3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711F">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35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28B21">
            <w:pPr>
              <w:jc w:val="center"/>
            </w:pPr>
          </w:p>
        </w:tc>
      </w:tr>
      <w:tr w14:paraId="2B216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C53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54BF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411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0BA8">
            <w:pPr>
              <w:jc w:val="center"/>
            </w:pPr>
            <w:r>
              <w:rPr>
                <w:rFonts w:ascii="宋体" w:hAnsi="宋体" w:eastAsia="宋体"/>
                <w:sz w:val="16"/>
              </w:rPr>
              <w:t>缓解困难家庭燃眉之急、经济压力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78B6">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7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AB3B">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28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D2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48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FDF6">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2E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F914C">
            <w:pPr>
              <w:jc w:val="center"/>
            </w:pPr>
          </w:p>
        </w:tc>
      </w:tr>
      <w:tr w14:paraId="3D302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E5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08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06C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4B4F">
            <w:pPr>
              <w:jc w:val="center"/>
            </w:pPr>
            <w:r>
              <w:rPr>
                <w:rFonts w:ascii="宋体" w:hAnsi="宋体" w:eastAsia="宋体"/>
                <w:sz w:val="16"/>
              </w:rPr>
              <w:t>满足为民办实事工作情况需要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8B6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2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90D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03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4A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29D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4F3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50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5C9C2">
            <w:pPr>
              <w:jc w:val="center"/>
            </w:pPr>
          </w:p>
        </w:tc>
      </w:tr>
      <w:tr w14:paraId="4FE7A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481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44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58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B65C">
            <w:pPr>
              <w:jc w:val="center"/>
            </w:pPr>
            <w:r>
              <w:rPr>
                <w:rFonts w:ascii="宋体" w:hAnsi="宋体" w:eastAsia="宋体"/>
                <w:sz w:val="16"/>
              </w:rPr>
              <w:t>受益群众满意率（%）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9A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D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A2A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3D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80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810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28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02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FF9A0">
            <w:pPr>
              <w:jc w:val="center"/>
            </w:pPr>
          </w:p>
        </w:tc>
      </w:tr>
      <w:tr w14:paraId="4FEB36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1DD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38F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69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45A2A1">
            <w:pPr>
              <w:jc w:val="center"/>
            </w:pPr>
            <w:r>
              <w:rPr>
                <w:rFonts w:ascii="宋体" w:hAnsi="宋体" w:eastAsia="宋体"/>
                <w:sz w:val="16"/>
              </w:rPr>
              <w:t>100分</w:t>
            </w:r>
          </w:p>
        </w:tc>
      </w:tr>
    </w:tbl>
    <w:p w14:paraId="3FCEFC9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EE2094A">
        <w:tblPrEx>
          <w:tblCellMar>
            <w:top w:w="0" w:type="dxa"/>
            <w:left w:w="108" w:type="dxa"/>
            <w:bottom w:w="0" w:type="dxa"/>
            <w:right w:w="108" w:type="dxa"/>
          </w:tblCellMar>
        </w:tblPrEx>
        <w:tc>
          <w:tcPr>
            <w:tcW w:w="8848" w:type="dxa"/>
            <w:gridSpan w:val="14"/>
            <w:vAlign w:val="center"/>
          </w:tcPr>
          <w:p w14:paraId="447A05A6">
            <w:pPr>
              <w:jc w:val="center"/>
            </w:pPr>
            <w:r>
              <w:rPr>
                <w:rFonts w:ascii="宋体" w:hAnsi="宋体" w:eastAsia="宋体"/>
                <w:sz w:val="24"/>
              </w:rPr>
              <w:t>项目支出绩效自评表</w:t>
            </w:r>
          </w:p>
        </w:tc>
      </w:tr>
      <w:tr w14:paraId="149362A4">
        <w:tblPrEx>
          <w:tblCellMar>
            <w:top w:w="0" w:type="dxa"/>
            <w:left w:w="108" w:type="dxa"/>
            <w:bottom w:w="0" w:type="dxa"/>
            <w:right w:w="108" w:type="dxa"/>
          </w:tblCellMar>
        </w:tblPrEx>
        <w:tc>
          <w:tcPr>
            <w:tcW w:w="8848" w:type="dxa"/>
            <w:gridSpan w:val="14"/>
            <w:vAlign w:val="center"/>
          </w:tcPr>
          <w:p w14:paraId="600F7037">
            <w:pPr>
              <w:jc w:val="center"/>
            </w:pPr>
            <w:r>
              <w:rPr>
                <w:rFonts w:ascii="宋体" w:hAnsi="宋体" w:eastAsia="宋体"/>
                <w:sz w:val="24"/>
              </w:rPr>
              <w:t>(2024年度)</w:t>
            </w:r>
          </w:p>
        </w:tc>
      </w:tr>
      <w:tr w14:paraId="0C8F3B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8A9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CB3208">
            <w:pPr>
              <w:jc w:val="center"/>
            </w:pPr>
            <w:r>
              <w:rPr>
                <w:rFonts w:ascii="宋体" w:hAnsi="宋体" w:eastAsia="宋体"/>
                <w:sz w:val="16"/>
              </w:rPr>
              <w:t>2024年克州创业创新大赛工作经费</w:t>
            </w:r>
          </w:p>
        </w:tc>
      </w:tr>
      <w:tr w14:paraId="1A1804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3F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6C8F6">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E8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C6FAC5">
            <w:pPr>
              <w:jc w:val="center"/>
            </w:pPr>
            <w:r>
              <w:rPr>
                <w:rFonts w:ascii="宋体" w:hAnsi="宋体" w:eastAsia="宋体"/>
                <w:sz w:val="16"/>
              </w:rPr>
              <w:t>克孜勒苏柯尔克孜自治州人力资源和社会保障局</w:t>
            </w:r>
          </w:p>
        </w:tc>
      </w:tr>
      <w:tr w14:paraId="21E1D6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57FD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68F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200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A6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9A2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8D2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849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B8E0">
            <w:pPr>
              <w:jc w:val="center"/>
            </w:pPr>
            <w:r>
              <w:rPr>
                <w:rFonts w:ascii="宋体" w:hAnsi="宋体" w:eastAsia="宋体"/>
                <w:sz w:val="16"/>
              </w:rPr>
              <w:t>得分</w:t>
            </w:r>
          </w:p>
        </w:tc>
      </w:tr>
      <w:tr w14:paraId="7A427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75C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5A4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9627C">
            <w:pPr>
              <w:jc w:val="center"/>
            </w:pPr>
            <w:r>
              <w:rPr>
                <w:rFonts w:ascii="宋体" w:hAnsi="宋体" w:eastAsia="宋体"/>
                <w:sz w:val="16"/>
              </w:rPr>
              <w:t>18.04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A5A94">
            <w:pPr>
              <w:jc w:val="center"/>
            </w:pPr>
            <w:r>
              <w:rPr>
                <w:rFonts w:ascii="宋体" w:hAnsi="宋体" w:eastAsia="宋体"/>
                <w:sz w:val="16"/>
              </w:rPr>
              <w:t>18.04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4C255">
            <w:pPr>
              <w:jc w:val="center"/>
            </w:pPr>
            <w:r>
              <w:rPr>
                <w:rFonts w:ascii="宋体" w:hAnsi="宋体" w:eastAsia="宋体"/>
                <w:sz w:val="16"/>
              </w:rPr>
              <w:t>17.70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D96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A8CA">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D1EA">
            <w:pPr>
              <w:jc w:val="center"/>
            </w:pPr>
            <w:r>
              <w:rPr>
                <w:rFonts w:ascii="宋体" w:hAnsi="宋体" w:eastAsia="宋体"/>
                <w:sz w:val="16"/>
              </w:rPr>
              <w:t>9.53分</w:t>
            </w:r>
          </w:p>
        </w:tc>
      </w:tr>
      <w:tr w14:paraId="1DE88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519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C19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3AA97">
            <w:pPr>
              <w:jc w:val="center"/>
            </w:pPr>
            <w:r>
              <w:rPr>
                <w:rFonts w:ascii="宋体" w:hAnsi="宋体" w:eastAsia="宋体"/>
                <w:sz w:val="16"/>
              </w:rPr>
              <w:t>18.04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79D99">
            <w:pPr>
              <w:jc w:val="center"/>
            </w:pPr>
            <w:r>
              <w:rPr>
                <w:rFonts w:ascii="宋体" w:hAnsi="宋体" w:eastAsia="宋体"/>
                <w:sz w:val="16"/>
              </w:rPr>
              <w:t>18.04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1A515">
            <w:pPr>
              <w:jc w:val="center"/>
            </w:pPr>
            <w:r>
              <w:rPr>
                <w:rFonts w:ascii="宋体" w:hAnsi="宋体" w:eastAsia="宋体"/>
                <w:sz w:val="16"/>
              </w:rPr>
              <w:t>17.70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D28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03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0C25">
            <w:pPr>
              <w:jc w:val="center"/>
            </w:pPr>
            <w:r>
              <w:rPr>
                <w:rFonts w:ascii="宋体" w:hAnsi="宋体" w:eastAsia="宋体"/>
                <w:sz w:val="16"/>
              </w:rPr>
              <w:t>—</w:t>
            </w:r>
          </w:p>
        </w:tc>
      </w:tr>
      <w:tr w14:paraId="25BF9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3B2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7D06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5FD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33F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17B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0A2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5AE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804C">
            <w:pPr>
              <w:jc w:val="center"/>
            </w:pPr>
            <w:r>
              <w:rPr>
                <w:rFonts w:ascii="宋体" w:hAnsi="宋体" w:eastAsia="宋体"/>
                <w:sz w:val="16"/>
              </w:rPr>
              <w:t>—</w:t>
            </w:r>
          </w:p>
        </w:tc>
      </w:tr>
      <w:tr w14:paraId="09074B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16D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48E1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F681A9">
            <w:pPr>
              <w:jc w:val="center"/>
            </w:pPr>
            <w:r>
              <w:rPr>
                <w:rFonts w:ascii="宋体" w:hAnsi="宋体" w:eastAsia="宋体"/>
                <w:sz w:val="16"/>
              </w:rPr>
              <w:t>实际完成情况</w:t>
            </w:r>
          </w:p>
        </w:tc>
      </w:tr>
      <w:tr w14:paraId="013C2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E27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0F75C">
            <w:pPr>
              <w:jc w:val="both"/>
            </w:pPr>
            <w:r>
              <w:rPr>
                <w:rFonts w:ascii="宋体" w:hAnsi="宋体" w:eastAsia="宋体"/>
                <w:sz w:val="16"/>
              </w:rPr>
              <w:t>积极营造良好的创业氛围，为创业者展示自我、交流学习、赢得投融资搭建平台。在参赛项目中发现、培育一批走在“大众创业、万众创新”前列的创业创新人才和创业创新项目，参赛项目数量29个、赛事人数40人，帮助其成长成才，挖掘、选树一批创业典型，为形成良性创业生态做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9DFA7">
            <w:pPr>
              <w:jc w:val="both"/>
            </w:pPr>
            <w:r>
              <w:rPr>
                <w:rFonts w:hint="eastAsia" w:ascii="宋体" w:hAnsi="宋体"/>
                <w:sz w:val="16"/>
                <w:lang w:eastAsia="zh-CN"/>
              </w:rPr>
              <w:t>截至2024</w:t>
            </w:r>
            <w:r>
              <w:rPr>
                <w:rFonts w:ascii="宋体" w:hAnsi="宋体" w:eastAsia="宋体"/>
                <w:sz w:val="16"/>
              </w:rPr>
              <w:t>年12月31日，已完成：组织开展克州创业创新大赛1场次，设置奖项4个，共有参赛项目27个，40余人参加比赛，积极营造良好的创业氛围，为创业者展示自我、交流学习、赢得投融资搭建平台，在参赛项目中发现、培育一批走在“大众创业、万众创新”前列的创业创新人才和创业创新项目，帮助其成长成才，挖掘、选树一批创业典型，为形成良性创业生态做贡献。</w:t>
            </w:r>
          </w:p>
        </w:tc>
      </w:tr>
      <w:tr w14:paraId="1A901D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C73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4C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25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4E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B1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E2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EF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74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F4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C3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23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E2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6C0FA">
            <w:pPr>
              <w:jc w:val="center"/>
            </w:pPr>
            <w:r>
              <w:rPr>
                <w:rFonts w:ascii="宋体" w:hAnsi="宋体" w:eastAsia="宋体"/>
                <w:sz w:val="16"/>
              </w:rPr>
              <w:t>偏差原因分析及改进措施</w:t>
            </w:r>
          </w:p>
        </w:tc>
      </w:tr>
      <w:tr w14:paraId="524591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26C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D7F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6B6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8216">
            <w:pPr>
              <w:jc w:val="center"/>
            </w:pPr>
            <w:r>
              <w:rPr>
                <w:rFonts w:ascii="宋体" w:hAnsi="宋体" w:eastAsia="宋体"/>
                <w:sz w:val="16"/>
              </w:rPr>
              <w:t>参赛项目数量（个）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E642">
            <w:pPr>
              <w:jc w:val="center"/>
            </w:pPr>
            <w:r>
              <w:rPr>
                <w:rFonts w:ascii="宋体" w:hAnsi="宋体" w:eastAsia="宋体"/>
                <w:sz w:val="16"/>
              </w:rPr>
              <w:t>&gt;=29个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9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35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8E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6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D4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0FA1">
            <w:pPr>
              <w:jc w:val="center"/>
            </w:pPr>
            <w:r>
              <w:rPr>
                <w:rFonts w:ascii="宋体" w:hAnsi="宋体" w:eastAsia="宋体"/>
                <w:sz w:val="16"/>
              </w:rPr>
              <w:t>=27个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8118">
            <w:pPr>
              <w:jc w:val="center"/>
            </w:pPr>
            <w:r>
              <w:rPr>
                <w:rFonts w:ascii="宋体" w:hAnsi="宋体" w:eastAsia="宋体"/>
                <w:sz w:val="16"/>
              </w:rPr>
              <w:t>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96751">
            <w:pPr>
              <w:jc w:val="center"/>
            </w:pPr>
            <w:r>
              <w:rPr>
                <w:rFonts w:ascii="宋体" w:hAnsi="宋体" w:eastAsia="宋体"/>
                <w:sz w:val="16"/>
              </w:rPr>
              <w:t>偏差原因：项目设置不精准；改进措施：精准设置预期指标值</w:t>
            </w:r>
          </w:p>
        </w:tc>
      </w:tr>
      <w:tr w14:paraId="06967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031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B8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731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1B3F">
            <w:pPr>
              <w:jc w:val="center"/>
            </w:pPr>
            <w:r>
              <w:rPr>
                <w:rFonts w:ascii="宋体" w:hAnsi="宋体" w:eastAsia="宋体"/>
                <w:sz w:val="16"/>
              </w:rPr>
              <w:t>参赛奖项等级设置数（个）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1C40">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4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C4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84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E8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D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A49A">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ACE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69698">
            <w:pPr>
              <w:jc w:val="center"/>
            </w:pPr>
          </w:p>
        </w:tc>
      </w:tr>
      <w:tr w14:paraId="75847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EA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8F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7E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5C12">
            <w:pPr>
              <w:jc w:val="center"/>
            </w:pPr>
            <w:r>
              <w:rPr>
                <w:rFonts w:ascii="宋体" w:hAnsi="宋体" w:eastAsia="宋体"/>
                <w:sz w:val="16"/>
              </w:rPr>
              <w:t>赛事人数（人）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B292">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F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10B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36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AA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7F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4AB7">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AD7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BBEFD">
            <w:pPr>
              <w:jc w:val="center"/>
            </w:pPr>
          </w:p>
        </w:tc>
      </w:tr>
      <w:tr w14:paraId="62459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F5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49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1C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E203">
            <w:pPr>
              <w:jc w:val="center"/>
            </w:pPr>
            <w:r>
              <w:rPr>
                <w:rFonts w:ascii="宋体" w:hAnsi="宋体" w:eastAsia="宋体"/>
                <w:sz w:val="16"/>
              </w:rPr>
              <w:t>赛事期限（天）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A5FE">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0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F8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A0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C1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BA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04BE">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843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113B6">
            <w:pPr>
              <w:jc w:val="center"/>
            </w:pPr>
          </w:p>
        </w:tc>
      </w:tr>
      <w:tr w14:paraId="1397D9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5E3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D40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82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BE57">
            <w:pPr>
              <w:jc w:val="center"/>
            </w:pPr>
            <w:r>
              <w:rPr>
                <w:rFonts w:ascii="宋体" w:hAnsi="宋体" w:eastAsia="宋体"/>
                <w:sz w:val="16"/>
              </w:rPr>
              <w:t>自治区创业创新大赛参与率（%）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03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F8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65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0E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14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0F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2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9C1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6C8B1">
            <w:pPr>
              <w:jc w:val="center"/>
            </w:pPr>
          </w:p>
        </w:tc>
      </w:tr>
      <w:tr w14:paraId="276492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4B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14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BB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91A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7E6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D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1B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FD1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BA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4A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441B">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D1E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F2BA8">
            <w:pPr>
              <w:jc w:val="center"/>
            </w:pPr>
          </w:p>
        </w:tc>
      </w:tr>
      <w:tr w14:paraId="2A70C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0B3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239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AE6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BF25">
            <w:pPr>
              <w:jc w:val="center"/>
            </w:pPr>
            <w:r>
              <w:rPr>
                <w:rFonts w:ascii="宋体" w:hAnsi="宋体" w:eastAsia="宋体"/>
                <w:sz w:val="16"/>
              </w:rPr>
              <w:t>大赛颁奖费用（万元）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1354">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A2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1A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40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81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29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78AE">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22A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57E7F">
            <w:pPr>
              <w:jc w:val="center"/>
            </w:pPr>
          </w:p>
        </w:tc>
      </w:tr>
      <w:tr w14:paraId="25341A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CA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B8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0D3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8370">
            <w:pPr>
              <w:jc w:val="center"/>
            </w:pPr>
            <w:r>
              <w:rPr>
                <w:rFonts w:ascii="宋体" w:hAnsi="宋体" w:eastAsia="宋体"/>
                <w:sz w:val="16"/>
              </w:rPr>
              <w:t>选手经费（万元）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CB2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94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18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A9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EA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C6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667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470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5D5FC">
            <w:pPr>
              <w:jc w:val="center"/>
            </w:pPr>
          </w:p>
        </w:tc>
      </w:tr>
      <w:tr w14:paraId="49E44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FFA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26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2A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6DAE">
            <w:pPr>
              <w:jc w:val="center"/>
            </w:pPr>
            <w:r>
              <w:rPr>
                <w:rFonts w:ascii="宋体" w:hAnsi="宋体" w:eastAsia="宋体"/>
                <w:sz w:val="16"/>
              </w:rPr>
              <w:t>场地布置费、</w:t>
            </w:r>
            <w:r>
              <w:rPr>
                <w:rFonts w:hint="eastAsia" w:ascii="宋体" w:hAnsi="宋体"/>
                <w:sz w:val="16"/>
                <w:lang w:eastAsia="zh-CN"/>
              </w:rPr>
              <w:t>宣传费</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5B34">
            <w:pPr>
              <w:jc w:val="center"/>
            </w:pPr>
            <w:r>
              <w:rPr>
                <w:rFonts w:ascii="宋体" w:hAnsi="宋体" w:eastAsia="宋体"/>
                <w:sz w:val="16"/>
              </w:rPr>
              <w:t>&lt;=5.04万元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67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74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00D5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4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0C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AC0C">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0107">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B3E9A">
            <w:pPr>
              <w:jc w:val="center"/>
            </w:pPr>
            <w:r>
              <w:rPr>
                <w:rFonts w:ascii="宋体" w:hAnsi="宋体" w:eastAsia="宋体"/>
                <w:sz w:val="16"/>
              </w:rPr>
              <w:t>偏差原因：单位本着</w:t>
            </w:r>
            <w:r>
              <w:rPr>
                <w:rFonts w:hint="eastAsia" w:ascii="宋体" w:hAnsi="宋体"/>
                <w:sz w:val="16"/>
                <w:lang w:eastAsia="zh-CN"/>
              </w:rPr>
              <w:t>厉行节约</w:t>
            </w:r>
            <w:r>
              <w:rPr>
                <w:rFonts w:ascii="宋体" w:hAnsi="宋体" w:eastAsia="宋体"/>
                <w:sz w:val="16"/>
              </w:rPr>
              <w:t>原则，节约广告宣传费用，改进措施：下一步加强预算管理、做实做细相关预算。</w:t>
            </w:r>
          </w:p>
        </w:tc>
      </w:tr>
      <w:tr w14:paraId="76304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51D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A93C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1B9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64BD">
            <w:pPr>
              <w:jc w:val="center"/>
            </w:pPr>
            <w:r>
              <w:rPr>
                <w:rFonts w:ascii="宋体" w:hAnsi="宋体" w:eastAsia="宋体"/>
                <w:sz w:val="16"/>
              </w:rPr>
              <w:t>激发了创业者创业热情，培育了创业动力，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5A84">
            <w:pPr>
              <w:jc w:val="center"/>
            </w:pPr>
            <w:r>
              <w:rPr>
                <w:rFonts w:ascii="宋体" w:hAnsi="宋体" w:eastAsia="宋体"/>
                <w:sz w:val="16"/>
              </w:rPr>
              <w:t>持续激发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2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D3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52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19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AC3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0037">
            <w:pPr>
              <w:jc w:val="center"/>
            </w:pPr>
            <w:r>
              <w:rPr>
                <w:rFonts w:ascii="宋体" w:hAnsi="宋体" w:eastAsia="宋体"/>
                <w:sz w:val="16"/>
              </w:rPr>
              <w:t>持续激发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F6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8AAEB">
            <w:pPr>
              <w:jc w:val="center"/>
            </w:pPr>
          </w:p>
        </w:tc>
      </w:tr>
      <w:tr w14:paraId="48D34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79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B2A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055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00B0">
            <w:pPr>
              <w:jc w:val="center"/>
            </w:pPr>
            <w:r>
              <w:rPr>
                <w:rFonts w:ascii="宋体" w:hAnsi="宋体" w:eastAsia="宋体"/>
                <w:sz w:val="16"/>
              </w:rPr>
              <w:t>激发全社会创业活力，提升创业成功率，营造出全社会“大众创业，万众创新”的良好氛围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B2E9">
            <w:pPr>
              <w:jc w:val="center"/>
            </w:pPr>
            <w:r>
              <w:rPr>
                <w:rFonts w:ascii="宋体" w:hAnsi="宋体" w:eastAsia="宋体"/>
                <w:sz w:val="16"/>
              </w:rPr>
              <w:t>持续激发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B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96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97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E6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DBA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D880">
            <w:pPr>
              <w:jc w:val="center"/>
            </w:pPr>
            <w:r>
              <w:rPr>
                <w:rFonts w:ascii="宋体" w:hAnsi="宋体" w:eastAsia="宋体"/>
                <w:sz w:val="16"/>
              </w:rPr>
              <w:t>持续激发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DA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66FB5">
            <w:pPr>
              <w:jc w:val="center"/>
            </w:pPr>
          </w:p>
        </w:tc>
      </w:tr>
      <w:tr w14:paraId="3E444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28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97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CB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14A3">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86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13E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E4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99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80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530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FE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48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06F87">
            <w:pPr>
              <w:jc w:val="center"/>
            </w:pPr>
          </w:p>
        </w:tc>
      </w:tr>
      <w:tr w14:paraId="74EEEB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334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8B2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D40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2A46EC">
            <w:pPr>
              <w:jc w:val="center"/>
            </w:pPr>
            <w:r>
              <w:rPr>
                <w:rFonts w:ascii="宋体" w:hAnsi="宋体" w:eastAsia="宋体"/>
                <w:sz w:val="16"/>
              </w:rPr>
              <w:t>97.14分</w:t>
            </w:r>
          </w:p>
        </w:tc>
      </w:tr>
    </w:tbl>
    <w:p w14:paraId="02F107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91BC132">
        <w:tblPrEx>
          <w:tblCellMar>
            <w:top w:w="0" w:type="dxa"/>
            <w:left w:w="108" w:type="dxa"/>
            <w:bottom w:w="0" w:type="dxa"/>
            <w:right w:w="108" w:type="dxa"/>
          </w:tblCellMar>
        </w:tblPrEx>
        <w:tc>
          <w:tcPr>
            <w:tcW w:w="8848" w:type="dxa"/>
            <w:gridSpan w:val="14"/>
            <w:vAlign w:val="center"/>
          </w:tcPr>
          <w:p w14:paraId="27F0F8A5">
            <w:pPr>
              <w:jc w:val="center"/>
            </w:pPr>
            <w:r>
              <w:rPr>
                <w:rFonts w:ascii="宋体" w:hAnsi="宋体" w:eastAsia="宋体"/>
                <w:sz w:val="24"/>
              </w:rPr>
              <w:t>项目支出绩效自评表</w:t>
            </w:r>
          </w:p>
        </w:tc>
      </w:tr>
      <w:tr w14:paraId="1CF11736">
        <w:tblPrEx>
          <w:tblCellMar>
            <w:top w:w="0" w:type="dxa"/>
            <w:left w:w="108" w:type="dxa"/>
            <w:bottom w:w="0" w:type="dxa"/>
            <w:right w:w="108" w:type="dxa"/>
          </w:tblCellMar>
        </w:tblPrEx>
        <w:tc>
          <w:tcPr>
            <w:tcW w:w="8848" w:type="dxa"/>
            <w:gridSpan w:val="14"/>
            <w:vAlign w:val="center"/>
          </w:tcPr>
          <w:p w14:paraId="3FD49A58">
            <w:pPr>
              <w:jc w:val="center"/>
            </w:pPr>
            <w:r>
              <w:rPr>
                <w:rFonts w:ascii="宋体" w:hAnsi="宋体" w:eastAsia="宋体"/>
                <w:sz w:val="24"/>
              </w:rPr>
              <w:t>(2024年度)</w:t>
            </w:r>
          </w:p>
        </w:tc>
      </w:tr>
      <w:tr w14:paraId="20ACE3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50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6CE213">
            <w:pPr>
              <w:jc w:val="center"/>
            </w:pPr>
            <w:r>
              <w:rPr>
                <w:rFonts w:ascii="宋体" w:hAnsi="宋体" w:eastAsia="宋体"/>
                <w:sz w:val="16"/>
              </w:rPr>
              <w:t>2024年克州劳务品牌建设项目</w:t>
            </w:r>
          </w:p>
        </w:tc>
      </w:tr>
      <w:tr w14:paraId="7031D4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8B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B842A">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20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D95478">
            <w:pPr>
              <w:jc w:val="center"/>
            </w:pPr>
            <w:r>
              <w:rPr>
                <w:rFonts w:ascii="宋体" w:hAnsi="宋体" w:eastAsia="宋体"/>
                <w:sz w:val="16"/>
              </w:rPr>
              <w:t>克孜勒苏柯尔克孜自治州人力资源和社会保障局</w:t>
            </w:r>
          </w:p>
        </w:tc>
      </w:tr>
      <w:tr w14:paraId="1BA165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267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F22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E15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1C7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5AD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FCD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63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C67C">
            <w:pPr>
              <w:jc w:val="center"/>
            </w:pPr>
            <w:r>
              <w:rPr>
                <w:rFonts w:ascii="宋体" w:hAnsi="宋体" w:eastAsia="宋体"/>
                <w:sz w:val="16"/>
              </w:rPr>
              <w:t>得分</w:t>
            </w:r>
          </w:p>
        </w:tc>
      </w:tr>
      <w:tr w14:paraId="6AFBF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3D2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F03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6657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6305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7FF8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359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FD43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850F">
            <w:pPr>
              <w:jc w:val="center"/>
            </w:pPr>
            <w:r>
              <w:rPr>
                <w:rFonts w:ascii="宋体" w:hAnsi="宋体" w:eastAsia="宋体"/>
                <w:sz w:val="16"/>
              </w:rPr>
              <w:t>10.00分</w:t>
            </w:r>
          </w:p>
        </w:tc>
      </w:tr>
      <w:tr w14:paraId="2908B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6E6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5E1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075E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A414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1962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A27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B88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BE96">
            <w:pPr>
              <w:jc w:val="center"/>
            </w:pPr>
            <w:r>
              <w:rPr>
                <w:rFonts w:ascii="宋体" w:hAnsi="宋体" w:eastAsia="宋体"/>
                <w:sz w:val="16"/>
              </w:rPr>
              <w:t>—</w:t>
            </w:r>
          </w:p>
        </w:tc>
      </w:tr>
      <w:tr w14:paraId="4FBA4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89F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3DF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7AD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60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52C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B8E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95D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6932">
            <w:pPr>
              <w:jc w:val="center"/>
            </w:pPr>
            <w:r>
              <w:rPr>
                <w:rFonts w:ascii="宋体" w:hAnsi="宋体" w:eastAsia="宋体"/>
                <w:sz w:val="16"/>
              </w:rPr>
              <w:t>—</w:t>
            </w:r>
          </w:p>
        </w:tc>
      </w:tr>
      <w:tr w14:paraId="181BE7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372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FD8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88ABAE">
            <w:pPr>
              <w:jc w:val="center"/>
            </w:pPr>
            <w:r>
              <w:rPr>
                <w:rFonts w:ascii="宋体" w:hAnsi="宋体" w:eastAsia="宋体"/>
                <w:sz w:val="16"/>
              </w:rPr>
              <w:t>实际完成情况</w:t>
            </w:r>
          </w:p>
        </w:tc>
      </w:tr>
      <w:tr w14:paraId="71087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77D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596C6">
            <w:pPr>
              <w:jc w:val="both"/>
            </w:pPr>
            <w:r>
              <w:rPr>
                <w:rFonts w:ascii="宋体" w:hAnsi="宋体" w:eastAsia="宋体"/>
                <w:sz w:val="16"/>
              </w:rPr>
              <w:t>州级劳务品牌建设单位数量2家，带动就业人数300人，该项目总投资20万元，其中：财政资金20万元，给予每个自治州级劳务品牌建设单位10万元资金支持。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7300B8">
            <w:pPr>
              <w:jc w:val="both"/>
            </w:pPr>
            <w:r>
              <w:rPr>
                <w:rFonts w:hint="eastAsia" w:ascii="宋体" w:hAnsi="宋体"/>
                <w:sz w:val="16"/>
                <w:lang w:eastAsia="zh-CN"/>
              </w:rPr>
              <w:t>截至</w:t>
            </w:r>
            <w:r>
              <w:rPr>
                <w:rFonts w:ascii="宋体" w:hAnsi="宋体" w:eastAsia="宋体"/>
                <w:sz w:val="16"/>
              </w:rPr>
              <w:t>2024年12月31日，已完成：建设州级劳务品牌单位2家，带动就业人数300人，开展职业技能培训100人次。通过该项目实施，有效扩大了就业规模，推动了全州劳务品牌的建设。</w:t>
            </w:r>
          </w:p>
        </w:tc>
      </w:tr>
      <w:tr w14:paraId="423E60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4AA2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52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43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4D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90B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3D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03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F1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1AD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92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A4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C2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CA03C">
            <w:pPr>
              <w:jc w:val="center"/>
            </w:pPr>
            <w:r>
              <w:rPr>
                <w:rFonts w:ascii="宋体" w:hAnsi="宋体" w:eastAsia="宋体"/>
                <w:sz w:val="16"/>
              </w:rPr>
              <w:t>偏差原因分析及改进措施</w:t>
            </w:r>
          </w:p>
        </w:tc>
      </w:tr>
      <w:tr w14:paraId="480D78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3F6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DF2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B58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7530">
            <w:pPr>
              <w:jc w:val="center"/>
            </w:pPr>
            <w:r>
              <w:rPr>
                <w:rFonts w:ascii="宋体" w:hAnsi="宋体" w:eastAsia="宋体"/>
                <w:sz w:val="16"/>
              </w:rPr>
              <w:t>州级劳务品牌建设单位数量（家）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F46E">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0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0E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187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B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136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FF86">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139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F9D94">
            <w:pPr>
              <w:jc w:val="center"/>
            </w:pPr>
          </w:p>
        </w:tc>
      </w:tr>
      <w:tr w14:paraId="753A2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ED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550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308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2A0E">
            <w:pPr>
              <w:jc w:val="center"/>
            </w:pPr>
            <w:r>
              <w:rPr>
                <w:rFonts w:ascii="宋体" w:hAnsi="宋体" w:eastAsia="宋体"/>
                <w:sz w:val="16"/>
              </w:rPr>
              <w:t>带动就业人数（人）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9C4B">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9C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53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4D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7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44C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D07C">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583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C86BA">
            <w:pPr>
              <w:jc w:val="center"/>
            </w:pPr>
          </w:p>
        </w:tc>
      </w:tr>
      <w:tr w14:paraId="092E2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BE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76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FE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0AB2">
            <w:pPr>
              <w:jc w:val="center"/>
            </w:pPr>
            <w:r>
              <w:rPr>
                <w:rFonts w:ascii="宋体" w:hAnsi="宋体" w:eastAsia="宋体"/>
                <w:sz w:val="16"/>
              </w:rPr>
              <w:t>开展职业技能培训人次（人次）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155D">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B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F1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90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5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3E9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1AF9">
            <w:pPr>
              <w:jc w:val="center"/>
            </w:pPr>
            <w:r>
              <w:rPr>
                <w:rFonts w:ascii="宋体" w:hAnsi="宋体" w:eastAsia="宋体"/>
                <w:sz w:val="16"/>
              </w:rPr>
              <w: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6E3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EC79">
            <w:pPr>
              <w:jc w:val="center"/>
            </w:pPr>
          </w:p>
        </w:tc>
      </w:tr>
      <w:tr w14:paraId="68386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9D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390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7A3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FE2F">
            <w:pPr>
              <w:jc w:val="center"/>
            </w:pPr>
            <w:r>
              <w:rPr>
                <w:rFonts w:ascii="宋体" w:hAnsi="宋体" w:eastAsia="宋体"/>
                <w:sz w:val="16"/>
              </w:rPr>
              <w:t>带动职工增收（%）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ACD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2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A5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3E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81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53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F74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8D5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40FD2">
            <w:pPr>
              <w:jc w:val="center"/>
            </w:pPr>
          </w:p>
        </w:tc>
      </w:tr>
      <w:tr w14:paraId="45C95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20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20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4D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31A5">
            <w:pPr>
              <w:jc w:val="center"/>
            </w:pPr>
            <w:r>
              <w:rPr>
                <w:rFonts w:ascii="宋体" w:hAnsi="宋体" w:eastAsia="宋体"/>
                <w:sz w:val="16"/>
              </w:rPr>
              <w:t>实现经济价值完成率（%）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A5B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7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AC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F4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EB0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7D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F11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0C0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F3EE6">
            <w:pPr>
              <w:jc w:val="center"/>
            </w:pPr>
          </w:p>
        </w:tc>
      </w:tr>
      <w:tr w14:paraId="48EC7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EB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70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C9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E456">
            <w:pPr>
              <w:jc w:val="center"/>
            </w:pPr>
            <w:r>
              <w:rPr>
                <w:rFonts w:ascii="宋体" w:hAnsi="宋体" w:eastAsia="宋体"/>
                <w:sz w:val="16"/>
              </w:rPr>
              <w:t>资金在规定时间内下达率（天）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928C">
            <w:pPr>
              <w:jc w:val="center"/>
            </w:pPr>
            <w:r>
              <w:rPr>
                <w:rFonts w:ascii="宋体" w:hAnsi="宋体" w:eastAsia="宋体"/>
                <w:sz w:val="16"/>
              </w:rPr>
              <w:t>&lt;=20天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F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06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42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D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69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1D00">
            <w:pPr>
              <w:jc w:val="center"/>
            </w:pPr>
            <w:r>
              <w:rPr>
                <w:rFonts w:ascii="宋体" w:hAnsi="宋体" w:eastAsia="宋体"/>
                <w:sz w:val="16"/>
              </w:rPr>
              <w:t>=20天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B4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2DDA3">
            <w:pPr>
              <w:jc w:val="center"/>
            </w:pPr>
          </w:p>
        </w:tc>
      </w:tr>
      <w:tr w14:paraId="1C307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043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DE9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CBE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539B">
            <w:pPr>
              <w:jc w:val="center"/>
            </w:pPr>
            <w:r>
              <w:rPr>
                <w:rFonts w:ascii="宋体" w:hAnsi="宋体" w:eastAsia="宋体"/>
                <w:sz w:val="16"/>
              </w:rPr>
              <w:t>劳务品牌建设资金补助标准（万元/家）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7D44">
            <w:pPr>
              <w:jc w:val="center"/>
            </w:pPr>
            <w:r>
              <w:rPr>
                <w:rFonts w:ascii="宋体" w:hAnsi="宋体" w:eastAsia="宋体"/>
                <w:sz w:val="16"/>
              </w:rPr>
              <w:t>=10万元/家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BB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35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07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B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3C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01DD">
            <w:pPr>
              <w:jc w:val="center"/>
            </w:pPr>
            <w:r>
              <w:rPr>
                <w:rFonts w:ascii="宋体" w:hAnsi="宋体" w:eastAsia="宋体"/>
                <w:sz w:val="16"/>
              </w:rPr>
              <w:t>=10万元/家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7E7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37C31">
            <w:pPr>
              <w:jc w:val="center"/>
            </w:pPr>
          </w:p>
        </w:tc>
      </w:tr>
      <w:tr w14:paraId="3CD59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DC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F1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9C5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26A4">
            <w:pPr>
              <w:jc w:val="center"/>
            </w:pPr>
            <w:r>
              <w:rPr>
                <w:rFonts w:ascii="宋体" w:hAnsi="宋体" w:eastAsia="宋体"/>
                <w:sz w:val="16"/>
              </w:rPr>
              <w:t>补助资金总额（万元）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716ED">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FF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5B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91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87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DC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E26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A4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DDC55">
            <w:pPr>
              <w:jc w:val="center"/>
            </w:pPr>
          </w:p>
        </w:tc>
      </w:tr>
      <w:tr w14:paraId="40028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B98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6A5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65E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C754">
            <w:pPr>
              <w:jc w:val="center"/>
            </w:pPr>
            <w:r>
              <w:rPr>
                <w:rFonts w:ascii="宋体" w:hAnsi="宋体" w:eastAsia="宋体"/>
                <w:sz w:val="16"/>
              </w:rPr>
              <w:t>每家劳务品牌年营业收入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FD4E">
            <w:pPr>
              <w:jc w:val="center"/>
            </w:pPr>
            <w:r>
              <w:rPr>
                <w:rFonts w:ascii="宋体" w:hAnsi="宋体" w:eastAsia="宋体"/>
                <w:sz w:val="16"/>
              </w:rPr>
              <w:t>&gt;=300万元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B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DB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9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3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4B5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0013">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2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0998">
            <w:pPr>
              <w:jc w:val="center"/>
            </w:pPr>
          </w:p>
        </w:tc>
      </w:tr>
      <w:tr w14:paraId="10A5A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EB9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AB8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D9D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CB03">
            <w:pPr>
              <w:jc w:val="center"/>
            </w:pPr>
            <w:r>
              <w:rPr>
                <w:rFonts w:ascii="宋体" w:hAnsi="宋体" w:eastAsia="宋体"/>
                <w:sz w:val="16"/>
              </w:rPr>
              <w:t>品牌贡献社会责任进行精准帮扶、助学等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8A6D">
            <w:pPr>
              <w:jc w:val="center"/>
            </w:pPr>
            <w:r>
              <w:rPr>
                <w:rFonts w:ascii="宋体" w:hAnsi="宋体" w:eastAsia="宋体"/>
                <w:sz w:val="16"/>
              </w:rPr>
              <w:t>积极贡献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4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EA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49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12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87D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5F62">
            <w:pPr>
              <w:jc w:val="center"/>
            </w:pPr>
            <w:r>
              <w:rPr>
                <w:rFonts w:ascii="宋体" w:hAnsi="宋体" w:eastAsia="宋体"/>
                <w:sz w:val="16"/>
              </w:rPr>
              <w:t>积极贡献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E6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2A23C">
            <w:pPr>
              <w:jc w:val="center"/>
            </w:pPr>
          </w:p>
        </w:tc>
      </w:tr>
      <w:tr w14:paraId="16E3D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C4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5AC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E4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CB9A">
            <w:pPr>
              <w:jc w:val="center"/>
            </w:pPr>
            <w:r>
              <w:rPr>
                <w:rFonts w:ascii="宋体" w:hAnsi="宋体" w:eastAsia="宋体"/>
                <w:sz w:val="16"/>
              </w:rPr>
              <w:t>扩大劳务品牌就业规模，推动实现更加充分高质量就业。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6581">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16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A5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B6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71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A5D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A577">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6B2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CAFA4">
            <w:pPr>
              <w:jc w:val="center"/>
            </w:pPr>
          </w:p>
        </w:tc>
      </w:tr>
      <w:tr w14:paraId="70749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99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1E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46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3A19">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79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8F6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BB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9E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6B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3DA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46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E1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BDBBE">
            <w:pPr>
              <w:jc w:val="center"/>
            </w:pPr>
          </w:p>
        </w:tc>
      </w:tr>
      <w:tr w14:paraId="3B3DDB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453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946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7D4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4DBB07">
            <w:pPr>
              <w:jc w:val="center"/>
            </w:pPr>
            <w:r>
              <w:rPr>
                <w:rFonts w:ascii="宋体" w:hAnsi="宋体" w:eastAsia="宋体"/>
                <w:sz w:val="16"/>
              </w:rPr>
              <w:t>100分</w:t>
            </w:r>
          </w:p>
        </w:tc>
      </w:tr>
    </w:tbl>
    <w:p w14:paraId="4714451F">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18"/>
        <w:gridCol w:w="618"/>
        <w:gridCol w:w="618"/>
        <w:gridCol w:w="776"/>
        <w:gridCol w:w="631"/>
        <w:gridCol w:w="600"/>
        <w:gridCol w:w="628"/>
      </w:tblGrid>
      <w:tr w14:paraId="67D213D9">
        <w:tblPrEx>
          <w:tblCellMar>
            <w:top w:w="0" w:type="dxa"/>
            <w:left w:w="108" w:type="dxa"/>
            <w:bottom w:w="0" w:type="dxa"/>
            <w:right w:w="108" w:type="dxa"/>
          </w:tblCellMar>
        </w:tblPrEx>
        <w:tc>
          <w:tcPr>
            <w:tcW w:w="8848" w:type="dxa"/>
            <w:gridSpan w:val="14"/>
            <w:vAlign w:val="center"/>
          </w:tcPr>
          <w:p w14:paraId="6AFA27E2">
            <w:pPr>
              <w:jc w:val="center"/>
            </w:pPr>
            <w:r>
              <w:rPr>
                <w:rFonts w:ascii="宋体" w:hAnsi="宋体" w:eastAsia="宋体"/>
                <w:sz w:val="24"/>
              </w:rPr>
              <w:t>项目支出绩效自评表</w:t>
            </w:r>
          </w:p>
        </w:tc>
      </w:tr>
      <w:tr w14:paraId="4D7E8CB5">
        <w:tblPrEx>
          <w:tblCellMar>
            <w:top w:w="0" w:type="dxa"/>
            <w:left w:w="108" w:type="dxa"/>
            <w:bottom w:w="0" w:type="dxa"/>
            <w:right w:w="108" w:type="dxa"/>
          </w:tblCellMar>
        </w:tblPrEx>
        <w:tc>
          <w:tcPr>
            <w:tcW w:w="8848" w:type="dxa"/>
            <w:gridSpan w:val="14"/>
            <w:vAlign w:val="center"/>
          </w:tcPr>
          <w:p w14:paraId="2EC158B4">
            <w:pPr>
              <w:jc w:val="center"/>
            </w:pPr>
            <w:r>
              <w:rPr>
                <w:rFonts w:ascii="宋体" w:hAnsi="宋体" w:eastAsia="宋体"/>
                <w:sz w:val="24"/>
              </w:rPr>
              <w:t>(2024年度)</w:t>
            </w:r>
          </w:p>
        </w:tc>
      </w:tr>
      <w:tr w14:paraId="5A5346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8B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13179E">
            <w:pPr>
              <w:jc w:val="center"/>
            </w:pPr>
            <w:r>
              <w:rPr>
                <w:rFonts w:ascii="宋体" w:hAnsi="宋体" w:eastAsia="宋体"/>
                <w:sz w:val="16"/>
              </w:rPr>
              <w:t>2024年单位其他收入资金项目</w:t>
            </w:r>
          </w:p>
        </w:tc>
      </w:tr>
      <w:tr w14:paraId="637159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80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3AFD7">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FD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D2F9FD">
            <w:pPr>
              <w:jc w:val="center"/>
            </w:pPr>
            <w:r>
              <w:rPr>
                <w:rFonts w:ascii="宋体" w:hAnsi="宋体" w:eastAsia="宋体"/>
                <w:sz w:val="16"/>
              </w:rPr>
              <w:t>克孜勒苏柯尔克孜自治州人力资源和社会保障局</w:t>
            </w:r>
          </w:p>
        </w:tc>
      </w:tr>
      <w:tr w14:paraId="401B2E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560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02E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A8C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B02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B34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366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5C6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8309">
            <w:pPr>
              <w:jc w:val="center"/>
            </w:pPr>
            <w:r>
              <w:rPr>
                <w:rFonts w:ascii="宋体" w:hAnsi="宋体" w:eastAsia="宋体"/>
                <w:sz w:val="16"/>
              </w:rPr>
              <w:t>得分</w:t>
            </w:r>
          </w:p>
        </w:tc>
      </w:tr>
      <w:tr w14:paraId="01FDE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AE1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7E6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9B3C3">
            <w:pPr>
              <w:jc w:val="center"/>
            </w:pPr>
            <w:r>
              <w:rPr>
                <w:rFonts w:ascii="宋体" w:hAnsi="宋体" w:eastAsia="宋体"/>
                <w:sz w:val="16"/>
              </w:rPr>
              <w:t>923.17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85D6B">
            <w:pPr>
              <w:jc w:val="center"/>
            </w:pPr>
            <w:r>
              <w:rPr>
                <w:rFonts w:ascii="宋体" w:hAnsi="宋体" w:eastAsia="宋体"/>
                <w:sz w:val="16"/>
              </w:rPr>
              <w:t>923.17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AAF2A">
            <w:pPr>
              <w:jc w:val="center"/>
            </w:pPr>
            <w:r>
              <w:rPr>
                <w:rFonts w:ascii="宋体" w:hAnsi="宋体" w:eastAsia="宋体"/>
                <w:sz w:val="16"/>
              </w:rPr>
              <w:t>488.54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0D1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FFB15">
            <w:pPr>
              <w:jc w:val="center"/>
            </w:pPr>
            <w:r>
              <w:rPr>
                <w:rFonts w:ascii="宋体" w:hAnsi="宋体" w:eastAsia="宋体"/>
                <w:sz w:val="16"/>
              </w:rPr>
              <w:t>52.9%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3692">
            <w:pPr>
              <w:jc w:val="center"/>
            </w:pPr>
            <w:r>
              <w:rPr>
                <w:rFonts w:ascii="宋体" w:hAnsi="宋体" w:eastAsia="宋体"/>
                <w:sz w:val="16"/>
              </w:rPr>
              <w:t>0.00分</w:t>
            </w:r>
          </w:p>
        </w:tc>
      </w:tr>
      <w:tr w14:paraId="53AA5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4E5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BA2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66A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C36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B3B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40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FF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925D">
            <w:pPr>
              <w:jc w:val="center"/>
            </w:pPr>
            <w:r>
              <w:rPr>
                <w:rFonts w:ascii="宋体" w:hAnsi="宋体" w:eastAsia="宋体"/>
                <w:sz w:val="16"/>
              </w:rPr>
              <w:t>—</w:t>
            </w:r>
          </w:p>
        </w:tc>
      </w:tr>
      <w:tr w14:paraId="20A6C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367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E68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9779C">
            <w:pPr>
              <w:jc w:val="center"/>
            </w:pPr>
            <w:r>
              <w:rPr>
                <w:rFonts w:ascii="宋体" w:hAnsi="宋体" w:eastAsia="宋体"/>
                <w:sz w:val="16"/>
              </w:rPr>
              <w:t>923.17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473B1">
            <w:pPr>
              <w:jc w:val="center"/>
            </w:pPr>
            <w:r>
              <w:rPr>
                <w:rFonts w:ascii="宋体" w:hAnsi="宋体" w:eastAsia="宋体"/>
                <w:sz w:val="16"/>
              </w:rPr>
              <w:t>923.17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FAAC7">
            <w:pPr>
              <w:jc w:val="center"/>
            </w:pPr>
            <w:r>
              <w:rPr>
                <w:rFonts w:ascii="宋体" w:hAnsi="宋体" w:eastAsia="宋体"/>
                <w:sz w:val="16"/>
              </w:rPr>
              <w:t>488.54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D5D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17F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6BFB">
            <w:pPr>
              <w:jc w:val="center"/>
            </w:pPr>
            <w:r>
              <w:rPr>
                <w:rFonts w:ascii="宋体" w:hAnsi="宋体" w:eastAsia="宋体"/>
                <w:sz w:val="16"/>
              </w:rPr>
              <w:t>—</w:t>
            </w:r>
          </w:p>
        </w:tc>
      </w:tr>
      <w:tr w14:paraId="3FD566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696E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68FB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308DBB">
            <w:pPr>
              <w:jc w:val="center"/>
            </w:pPr>
            <w:r>
              <w:rPr>
                <w:rFonts w:ascii="宋体" w:hAnsi="宋体" w:eastAsia="宋体"/>
                <w:sz w:val="16"/>
              </w:rPr>
              <w:t>实际完成情况</w:t>
            </w:r>
          </w:p>
        </w:tc>
      </w:tr>
      <w:tr w14:paraId="00D0C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404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5ACA6E">
            <w:pPr>
              <w:jc w:val="both"/>
            </w:pPr>
            <w:r>
              <w:rPr>
                <w:rFonts w:ascii="宋体" w:hAnsi="宋体" w:eastAsia="宋体"/>
                <w:sz w:val="16"/>
              </w:rPr>
              <w:t>此工作经费主要保障单位办公费、差旅费、办公设备购置、其他商品和服务支出等、实训基地设备采购、驻援疆省市工作经费、克州高校毕业生赴江苏培训项目经费、企业失业动态监测调查费、招聘会工作经费、“圆梦计划”创业培训工作经费、就业服务活动补助工作经费、天山英才人才培养计划款、</w:t>
            </w:r>
            <w:r>
              <w:rPr>
                <w:rFonts w:hint="eastAsia" w:ascii="宋体" w:hAnsi="宋体"/>
                <w:sz w:val="16"/>
                <w:lang w:eastAsia="zh-CN"/>
              </w:rPr>
              <w:t>国务院政府特殊津贴</w:t>
            </w:r>
            <w:r>
              <w:rPr>
                <w:rFonts w:ascii="宋体" w:hAnsi="宋体" w:eastAsia="宋体"/>
                <w:sz w:val="16"/>
              </w:rPr>
              <w:t>款、就业补助资金（全州农村人口基础数据维护资金）、各类考试考务费等支出。推动了人社事业的发展，为今后人社工作开展奠定了坚实基础。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7DD82A">
            <w:pPr>
              <w:jc w:val="both"/>
            </w:pPr>
            <w:r>
              <w:rPr>
                <w:rFonts w:hint="eastAsia" w:ascii="宋体" w:hAnsi="宋体"/>
                <w:sz w:val="16"/>
                <w:lang w:eastAsia="zh-CN"/>
              </w:rPr>
              <w:t>截至2024</w:t>
            </w:r>
            <w:r>
              <w:rPr>
                <w:rFonts w:ascii="宋体" w:hAnsi="宋体" w:eastAsia="宋体"/>
                <w:sz w:val="16"/>
              </w:rPr>
              <w:t>年12月31日，已完成：保障单位在职干部56人办公费、差旅费、办公设备购置、其他商品和服务等支出，培养大学生80人，开展各类考试20场次，开展招聘会20场次，圆梦计划培训20人次，天山英才培养2人。推动了人社事业的发展，为今后人社工作开展奠定了坚实基础。</w:t>
            </w:r>
          </w:p>
        </w:tc>
      </w:tr>
      <w:tr w14:paraId="09FE52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88CC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BB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26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F6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218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44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10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67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6E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89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E6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96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72514">
            <w:pPr>
              <w:jc w:val="center"/>
            </w:pPr>
            <w:r>
              <w:rPr>
                <w:rFonts w:ascii="宋体" w:hAnsi="宋体" w:eastAsia="宋体"/>
                <w:sz w:val="16"/>
              </w:rPr>
              <w:t>偏差原因分析及改进措施</w:t>
            </w:r>
          </w:p>
        </w:tc>
      </w:tr>
      <w:tr w14:paraId="7D5599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082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4AF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9FC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A6EC">
            <w:pPr>
              <w:jc w:val="center"/>
            </w:pPr>
            <w:r>
              <w:rPr>
                <w:rFonts w:ascii="宋体" w:hAnsi="宋体" w:eastAsia="宋体"/>
                <w:sz w:val="16"/>
              </w:rPr>
              <w:t>保障单位在职人数（人）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B959">
            <w:pPr>
              <w:jc w:val="center"/>
            </w:pPr>
            <w:r>
              <w:rPr>
                <w:rFonts w:ascii="宋体" w:hAnsi="宋体" w:eastAsia="宋体"/>
                <w:sz w:val="16"/>
              </w:rPr>
              <w: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6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DC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2C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C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6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CF8C">
            <w:pPr>
              <w:jc w:val="center"/>
            </w:pPr>
            <w:r>
              <w:rPr>
                <w:rFonts w:ascii="宋体" w:hAnsi="宋体" w:eastAsia="宋体"/>
                <w:sz w:val="16"/>
              </w:rPr>
              <w: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993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7A7FC">
            <w:pPr>
              <w:jc w:val="center"/>
            </w:pPr>
          </w:p>
        </w:tc>
      </w:tr>
      <w:tr w14:paraId="105B7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6D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E5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EBF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6FAA">
            <w:pPr>
              <w:jc w:val="center"/>
            </w:pPr>
            <w:r>
              <w:rPr>
                <w:rFonts w:ascii="宋体" w:hAnsi="宋体" w:eastAsia="宋体"/>
                <w:sz w:val="16"/>
              </w:rPr>
              <w:t>培养大学生人数（人）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BFDB">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6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6E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F3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5B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5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64F4">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F45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4D858">
            <w:pPr>
              <w:jc w:val="center"/>
            </w:pPr>
          </w:p>
        </w:tc>
      </w:tr>
      <w:tr w14:paraId="313DA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0B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F8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4A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6644">
            <w:pPr>
              <w:jc w:val="center"/>
            </w:pPr>
            <w:r>
              <w:rPr>
                <w:rFonts w:ascii="宋体" w:hAnsi="宋体" w:eastAsia="宋体"/>
                <w:sz w:val="16"/>
              </w:rPr>
              <w:t>开展各类考试次数（人）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9559">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0C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0C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2C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0E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F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8021">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B86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3C7C">
            <w:pPr>
              <w:jc w:val="center"/>
            </w:pPr>
          </w:p>
        </w:tc>
      </w:tr>
      <w:tr w14:paraId="343B6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D2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7F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518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5C04">
            <w:pPr>
              <w:jc w:val="center"/>
            </w:pPr>
            <w:r>
              <w:rPr>
                <w:rFonts w:ascii="宋体" w:hAnsi="宋体" w:eastAsia="宋体"/>
                <w:sz w:val="16"/>
              </w:rPr>
              <w:t>开展招聘会次数（人）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C6DC">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F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4F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05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46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2C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00C2">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DB5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3C1B3">
            <w:pPr>
              <w:jc w:val="center"/>
            </w:pPr>
          </w:p>
        </w:tc>
      </w:tr>
      <w:tr w14:paraId="2572E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9F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E9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1A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DB5E">
            <w:pPr>
              <w:jc w:val="center"/>
            </w:pPr>
            <w:r>
              <w:rPr>
                <w:rFonts w:ascii="宋体" w:hAnsi="宋体" w:eastAsia="宋体"/>
                <w:sz w:val="16"/>
              </w:rPr>
              <w:t>圆梦计划培训人数（人）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E31B">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85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99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DF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BD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70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F1F7">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4C1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F06B1">
            <w:pPr>
              <w:jc w:val="center"/>
            </w:pPr>
          </w:p>
        </w:tc>
      </w:tr>
      <w:tr w14:paraId="36D59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35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C4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B56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1F51">
            <w:pPr>
              <w:jc w:val="center"/>
            </w:pPr>
            <w:r>
              <w:rPr>
                <w:rFonts w:ascii="宋体" w:hAnsi="宋体" w:eastAsia="宋体"/>
                <w:sz w:val="16"/>
              </w:rPr>
              <w:t>天山英才培养人数（人）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6222">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1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CE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E2E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3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8C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2123">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873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F2B3A">
            <w:pPr>
              <w:jc w:val="center"/>
            </w:pPr>
          </w:p>
        </w:tc>
      </w:tr>
      <w:tr w14:paraId="35D38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38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747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A2E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1ACF">
            <w:pPr>
              <w:jc w:val="center"/>
            </w:pPr>
            <w:r>
              <w:rPr>
                <w:rFonts w:hint="eastAsia" w:ascii="宋体" w:hAnsi="宋体"/>
                <w:sz w:val="16"/>
                <w:lang w:eastAsia="zh-CN"/>
              </w:rPr>
              <w:t>国务院政府特殊津贴</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FBDE">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1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C3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D3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7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3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D5B1">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757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D082E">
            <w:pPr>
              <w:jc w:val="center"/>
            </w:pPr>
          </w:p>
        </w:tc>
      </w:tr>
      <w:tr w14:paraId="7DD42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D4F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4C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75F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9DCB">
            <w:pPr>
              <w:jc w:val="center"/>
            </w:pPr>
            <w:r>
              <w:rPr>
                <w:rFonts w:ascii="宋体" w:hAnsi="宋体" w:eastAsia="宋体"/>
                <w:sz w:val="16"/>
              </w:rPr>
              <w:t>宣传劳动、就业政策次数（次）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DC78">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2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7B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ED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1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E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ADD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1E4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BD61C">
            <w:pPr>
              <w:jc w:val="center"/>
            </w:pPr>
          </w:p>
        </w:tc>
      </w:tr>
      <w:tr w14:paraId="56321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69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7EE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7C8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AC38">
            <w:pPr>
              <w:jc w:val="center"/>
            </w:pPr>
            <w:r>
              <w:rPr>
                <w:rFonts w:ascii="宋体" w:hAnsi="宋体" w:eastAsia="宋体"/>
                <w:sz w:val="16"/>
              </w:rPr>
              <w:t>设备购置合格率（%）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5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A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EE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3B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EE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3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0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902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EB073">
            <w:pPr>
              <w:jc w:val="center"/>
            </w:pPr>
          </w:p>
        </w:tc>
      </w:tr>
      <w:tr w14:paraId="07E85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24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91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8B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BC9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9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8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A3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0F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6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0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E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2F5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0EB6">
            <w:pPr>
              <w:jc w:val="center"/>
            </w:pPr>
          </w:p>
        </w:tc>
      </w:tr>
      <w:tr w14:paraId="05AA5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33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62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E3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B753">
            <w:pPr>
              <w:jc w:val="center"/>
            </w:pPr>
            <w:r>
              <w:rPr>
                <w:rFonts w:ascii="宋体" w:hAnsi="宋体" w:eastAsia="宋体"/>
                <w:sz w:val="16"/>
              </w:rPr>
              <w:t>培训参与率（%）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52D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0B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0D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5A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E6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6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20D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B6C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25A9F">
            <w:pPr>
              <w:jc w:val="center"/>
            </w:pPr>
          </w:p>
        </w:tc>
      </w:tr>
      <w:tr w14:paraId="5DDB7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0C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530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7AD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8A12">
            <w:pPr>
              <w:jc w:val="center"/>
            </w:pPr>
            <w:r>
              <w:rPr>
                <w:rFonts w:ascii="宋体" w:hAnsi="宋体" w:eastAsia="宋体"/>
                <w:sz w:val="16"/>
              </w:rPr>
              <w:t>各项任务完成时间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2CB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B3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4F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40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73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DF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346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322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4C3F">
            <w:pPr>
              <w:jc w:val="center"/>
            </w:pPr>
          </w:p>
        </w:tc>
      </w:tr>
      <w:tr w14:paraId="3BA90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B8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45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7C7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088F">
            <w:pPr>
              <w:jc w:val="center"/>
            </w:pPr>
            <w:r>
              <w:rPr>
                <w:rFonts w:ascii="宋体" w:hAnsi="宋体" w:eastAsia="宋体"/>
                <w:sz w:val="16"/>
              </w:rPr>
              <w:t>招聘会开展及时率（%）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E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9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16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93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B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2D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6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D59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347DF">
            <w:pPr>
              <w:jc w:val="center"/>
            </w:pPr>
          </w:p>
        </w:tc>
      </w:tr>
      <w:tr w14:paraId="646B0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A1C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63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68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75C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0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5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F3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E7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B8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29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2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836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5B695">
            <w:pPr>
              <w:jc w:val="center"/>
            </w:pPr>
          </w:p>
        </w:tc>
      </w:tr>
      <w:tr w14:paraId="38453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4AE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D9B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891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595F">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37F4">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AD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8E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33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F5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A8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D25C">
            <w:pPr>
              <w:jc w:val="center"/>
            </w:pPr>
            <w:r>
              <w:rPr>
                <w:rFonts w:ascii="宋体" w:hAnsi="宋体" w:eastAsia="宋体"/>
                <w:sz w:val="16"/>
              </w:rPr>
              <w:t>=38.23万元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983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8C6F">
            <w:pPr>
              <w:jc w:val="center"/>
            </w:pPr>
            <w:r>
              <w:rPr>
                <w:rFonts w:ascii="宋体" w:hAnsi="宋体" w:eastAsia="宋体"/>
                <w:sz w:val="16"/>
              </w:rPr>
              <w:t>偏差原因：单位</w:t>
            </w:r>
            <w:r>
              <w:rPr>
                <w:rFonts w:hint="eastAsia" w:ascii="宋体" w:hAnsi="宋体"/>
                <w:sz w:val="16"/>
                <w:lang w:eastAsia="zh-CN"/>
              </w:rPr>
              <w:t>厉行节约</w:t>
            </w:r>
            <w:r>
              <w:rPr>
                <w:rFonts w:ascii="宋体" w:hAnsi="宋体" w:eastAsia="宋体"/>
                <w:sz w:val="16"/>
              </w:rPr>
              <w:t>，减少各类办公费用支出，改进措施：进一步严格预算执行，确保项目绩效监控落到实处。</w:t>
            </w:r>
          </w:p>
        </w:tc>
      </w:tr>
      <w:tr w14:paraId="4A746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728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33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BCF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F69E">
            <w:pPr>
              <w:jc w:val="center"/>
            </w:pPr>
            <w:r>
              <w:rPr>
                <w:rFonts w:ascii="宋体" w:hAnsi="宋体" w:eastAsia="宋体"/>
                <w:sz w:val="16"/>
              </w:rPr>
              <w:t>实训设备购置（万元）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C94B">
            <w:pPr>
              <w:jc w:val="center"/>
            </w:pPr>
            <w:r>
              <w:rPr>
                <w:rFonts w:ascii="宋体" w:hAnsi="宋体" w:eastAsia="宋体"/>
                <w:sz w:val="16"/>
              </w:rPr>
              <w:t>&lt;=400万元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23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B4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0A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E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8A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5B1B">
            <w:pPr>
              <w:jc w:val="center"/>
            </w:pPr>
            <w:r>
              <w:rPr>
                <w:rFonts w:ascii="宋体" w:hAnsi="宋体" w:eastAsia="宋体"/>
                <w:sz w:val="16"/>
              </w:rPr>
              <w:t>=398.13万元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C06C">
            <w:pPr>
              <w:jc w:val="center"/>
            </w:pPr>
            <w:r>
              <w:rPr>
                <w:rFonts w:ascii="宋体" w:hAnsi="宋体" w:eastAsia="宋体"/>
                <w:sz w:val="16"/>
              </w:rPr>
              <w:t>5.93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51D7A">
            <w:pPr>
              <w:jc w:val="center"/>
            </w:pPr>
            <w:r>
              <w:rPr>
                <w:rFonts w:ascii="宋体" w:hAnsi="宋体" w:eastAsia="宋体"/>
                <w:sz w:val="16"/>
              </w:rPr>
              <w:t>偏差原因：本项目实施公开招标，中标价低于预算价，改进措施：本着节约原则执行预算。</w:t>
            </w:r>
          </w:p>
        </w:tc>
      </w:tr>
      <w:tr w14:paraId="7A71D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8E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AC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A9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A9F8">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2C98">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15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EB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53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BD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2C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147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533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7DFD7">
            <w:pPr>
              <w:jc w:val="center"/>
            </w:pPr>
            <w:r>
              <w:rPr>
                <w:rFonts w:ascii="宋体" w:hAnsi="宋体" w:eastAsia="宋体"/>
                <w:sz w:val="16"/>
              </w:rPr>
              <w:t>偏差原因：单位</w:t>
            </w:r>
            <w:r>
              <w:rPr>
                <w:rFonts w:hint="eastAsia" w:ascii="宋体" w:hAnsi="宋体"/>
                <w:sz w:val="16"/>
                <w:lang w:eastAsia="zh-CN"/>
              </w:rPr>
              <w:t>厉行节约</w:t>
            </w:r>
            <w:r>
              <w:rPr>
                <w:rFonts w:ascii="宋体" w:hAnsi="宋体" w:eastAsia="宋体"/>
                <w:sz w:val="16"/>
              </w:rPr>
              <w:t>，减少各类培训费用支出，改进措施：进一步严格预算执行，确保项目绩效监控落到实处。</w:t>
            </w:r>
          </w:p>
        </w:tc>
      </w:tr>
      <w:tr w14:paraId="46143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DF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4D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4F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A404">
            <w:pPr>
              <w:jc w:val="center"/>
            </w:pPr>
            <w:r>
              <w:rPr>
                <w:rFonts w:ascii="宋体" w:hAnsi="宋体" w:eastAsia="宋体"/>
                <w:sz w:val="16"/>
              </w:rPr>
              <w:t>考试考务费（万元）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51AA">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D9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34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32C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F8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1C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383A">
            <w:pPr>
              <w:jc w:val="center"/>
            </w:pPr>
            <w:r>
              <w:rPr>
                <w:rFonts w:ascii="宋体" w:hAnsi="宋体" w:eastAsia="宋体"/>
                <w:sz w:val="16"/>
              </w:rPr>
              <w:t>=52.18万元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8723">
            <w:pPr>
              <w:jc w:val="center"/>
            </w:pPr>
            <w:r>
              <w:rPr>
                <w:rFonts w:ascii="宋体" w:hAnsi="宋体" w:eastAsia="宋体"/>
                <w:sz w:val="16"/>
              </w:rPr>
              <w:t>1.74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49FD">
            <w:pPr>
              <w:jc w:val="center"/>
            </w:pPr>
            <w:r>
              <w:rPr>
                <w:rFonts w:ascii="宋体" w:hAnsi="宋体" w:eastAsia="宋体"/>
                <w:sz w:val="16"/>
              </w:rPr>
              <w:t>偏差原因：单位</w:t>
            </w:r>
            <w:r>
              <w:rPr>
                <w:rFonts w:hint="eastAsia" w:ascii="宋体" w:hAnsi="宋体"/>
                <w:sz w:val="16"/>
                <w:lang w:eastAsia="zh-CN"/>
              </w:rPr>
              <w:t>厉行节约</w:t>
            </w:r>
            <w:r>
              <w:rPr>
                <w:rFonts w:ascii="宋体" w:hAnsi="宋体" w:eastAsia="宋体"/>
                <w:sz w:val="16"/>
              </w:rPr>
              <w:t>，降低考试考务费用支出，改进措施：进一步严格预算执行，确保项目绩效监控落到实处。</w:t>
            </w:r>
          </w:p>
        </w:tc>
      </w:tr>
      <w:tr w14:paraId="63AC1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45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5E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67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69E50">
            <w:pPr>
              <w:jc w:val="center"/>
            </w:pPr>
            <w:r>
              <w:rPr>
                <w:rFonts w:ascii="宋体" w:hAnsi="宋体" w:eastAsia="宋体"/>
                <w:sz w:val="16"/>
              </w:rPr>
              <w:t>各类补助、补贴（万元）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11B1">
            <w:pPr>
              <w:jc w:val="center"/>
            </w:pPr>
            <w:r>
              <w:rPr>
                <w:rFonts w:ascii="宋体" w:hAnsi="宋体" w:eastAsia="宋体"/>
                <w:sz w:val="16"/>
              </w:rPr>
              <w:t>&lt;=68.17万元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D0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AD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5C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85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4F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F5C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E77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7C8E3">
            <w:pPr>
              <w:jc w:val="center"/>
            </w:pPr>
            <w:r>
              <w:rPr>
                <w:rFonts w:ascii="宋体" w:hAnsi="宋体" w:eastAsia="宋体"/>
                <w:sz w:val="16"/>
              </w:rPr>
              <w:t>偏差原因：各类补助补贴纳入年中追加，未从单位资金中列支。改进措施：进一步强化预算编制。</w:t>
            </w:r>
          </w:p>
        </w:tc>
      </w:tr>
      <w:tr w14:paraId="05890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76D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FAD6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9DE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9CD2">
            <w:pPr>
              <w:jc w:val="center"/>
            </w:pPr>
            <w:r>
              <w:rPr>
                <w:rFonts w:ascii="宋体" w:hAnsi="宋体" w:eastAsia="宋体"/>
                <w:sz w:val="16"/>
              </w:rPr>
              <w:t>增加社会就业机会，提高劳动者职业技能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057D">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93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1A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4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DE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0E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FFFF">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EE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043EF">
            <w:pPr>
              <w:jc w:val="center"/>
            </w:pPr>
          </w:p>
        </w:tc>
      </w:tr>
      <w:tr w14:paraId="3E10A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28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2F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21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1CE2">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D62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3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CB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8B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32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0A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326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EE2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A68E8">
            <w:pPr>
              <w:jc w:val="center"/>
            </w:pPr>
          </w:p>
        </w:tc>
      </w:tr>
      <w:tr w14:paraId="71DEC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D82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8511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CD2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EA53">
            <w:pPr>
              <w:jc w:val="center"/>
            </w:pPr>
            <w:r>
              <w:rPr>
                <w:rFonts w:ascii="宋体" w:hAnsi="宋体" w:eastAsia="宋体"/>
                <w:sz w:val="16"/>
              </w:rPr>
              <w:t>新增就业人员满意度（%）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EF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E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D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47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33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CF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BB9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BE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2013F">
            <w:pPr>
              <w:jc w:val="center"/>
            </w:pPr>
          </w:p>
        </w:tc>
      </w:tr>
      <w:tr w14:paraId="50104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DA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C8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34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4E5B">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BD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2B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8F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DD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F5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C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5E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19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28E54">
            <w:pPr>
              <w:jc w:val="center"/>
            </w:pPr>
          </w:p>
        </w:tc>
      </w:tr>
      <w:tr w14:paraId="04FB93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36D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116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DAF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F33D67">
            <w:pPr>
              <w:jc w:val="center"/>
            </w:pPr>
            <w:r>
              <w:rPr>
                <w:rFonts w:ascii="宋体" w:hAnsi="宋体" w:eastAsia="宋体"/>
                <w:sz w:val="16"/>
              </w:rPr>
              <w:t>77.67分</w:t>
            </w:r>
          </w:p>
        </w:tc>
      </w:tr>
    </w:tbl>
    <w:p w14:paraId="386F3B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F9EC54C">
        <w:tblPrEx>
          <w:tblCellMar>
            <w:top w:w="0" w:type="dxa"/>
            <w:left w:w="108" w:type="dxa"/>
            <w:bottom w:w="0" w:type="dxa"/>
            <w:right w:w="108" w:type="dxa"/>
          </w:tblCellMar>
        </w:tblPrEx>
        <w:tc>
          <w:tcPr>
            <w:tcW w:w="8848" w:type="dxa"/>
            <w:gridSpan w:val="14"/>
            <w:vAlign w:val="center"/>
          </w:tcPr>
          <w:p w14:paraId="6D94BD40">
            <w:pPr>
              <w:jc w:val="center"/>
            </w:pPr>
            <w:r>
              <w:rPr>
                <w:rFonts w:ascii="宋体" w:hAnsi="宋体" w:eastAsia="宋体"/>
                <w:sz w:val="24"/>
              </w:rPr>
              <w:t>项目支出绩效自评表</w:t>
            </w:r>
          </w:p>
        </w:tc>
      </w:tr>
      <w:tr w14:paraId="62E375BB">
        <w:tblPrEx>
          <w:tblCellMar>
            <w:top w:w="0" w:type="dxa"/>
            <w:left w:w="108" w:type="dxa"/>
            <w:bottom w:w="0" w:type="dxa"/>
            <w:right w:w="108" w:type="dxa"/>
          </w:tblCellMar>
        </w:tblPrEx>
        <w:tc>
          <w:tcPr>
            <w:tcW w:w="8848" w:type="dxa"/>
            <w:gridSpan w:val="14"/>
            <w:vAlign w:val="center"/>
          </w:tcPr>
          <w:p w14:paraId="1A7AEA20">
            <w:pPr>
              <w:jc w:val="center"/>
            </w:pPr>
            <w:r>
              <w:rPr>
                <w:rFonts w:ascii="宋体" w:hAnsi="宋体" w:eastAsia="宋体"/>
                <w:sz w:val="24"/>
              </w:rPr>
              <w:t>(2024年度)</w:t>
            </w:r>
          </w:p>
        </w:tc>
      </w:tr>
      <w:tr w14:paraId="5D9AF9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E0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FBBDA5">
            <w:pPr>
              <w:jc w:val="center"/>
            </w:pPr>
            <w:r>
              <w:rPr>
                <w:rFonts w:ascii="宋体" w:hAnsi="宋体" w:eastAsia="宋体"/>
                <w:sz w:val="16"/>
              </w:rPr>
              <w:t>2024年就业见习补贴资金项目</w:t>
            </w:r>
          </w:p>
        </w:tc>
      </w:tr>
      <w:tr w14:paraId="3978D2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B3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89EAD2">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47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C38F40">
            <w:pPr>
              <w:jc w:val="center"/>
            </w:pPr>
            <w:r>
              <w:rPr>
                <w:rFonts w:ascii="宋体" w:hAnsi="宋体" w:eastAsia="宋体"/>
                <w:sz w:val="16"/>
              </w:rPr>
              <w:t>克孜勒苏柯尔克孜自治州人力资源和社会保障局</w:t>
            </w:r>
          </w:p>
        </w:tc>
      </w:tr>
      <w:tr w14:paraId="51E428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FFA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021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EC1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63A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527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76D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7AA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4553">
            <w:pPr>
              <w:jc w:val="center"/>
            </w:pPr>
            <w:r>
              <w:rPr>
                <w:rFonts w:ascii="宋体" w:hAnsi="宋体" w:eastAsia="宋体"/>
                <w:sz w:val="16"/>
              </w:rPr>
              <w:t>得分</w:t>
            </w:r>
          </w:p>
        </w:tc>
      </w:tr>
      <w:tr w14:paraId="0BC8F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A3E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E18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5B5F7">
            <w:pPr>
              <w:jc w:val="center"/>
            </w:pPr>
            <w:r>
              <w:rPr>
                <w:rFonts w:ascii="宋体" w:hAnsi="宋体" w:eastAsia="宋体"/>
                <w:sz w:val="16"/>
              </w:rPr>
              <w:t>185.49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D6D11">
            <w:pPr>
              <w:jc w:val="center"/>
            </w:pPr>
            <w:r>
              <w:rPr>
                <w:rFonts w:ascii="宋体" w:hAnsi="宋体" w:eastAsia="宋体"/>
                <w:sz w:val="16"/>
              </w:rPr>
              <w:t>185.49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2DDB8">
            <w:pPr>
              <w:jc w:val="center"/>
            </w:pPr>
            <w:r>
              <w:rPr>
                <w:rFonts w:ascii="宋体" w:hAnsi="宋体" w:eastAsia="宋体"/>
                <w:sz w:val="16"/>
              </w:rPr>
              <w:t>185.49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EFC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006A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3AA9">
            <w:pPr>
              <w:jc w:val="center"/>
            </w:pPr>
            <w:r>
              <w:rPr>
                <w:rFonts w:ascii="宋体" w:hAnsi="宋体" w:eastAsia="宋体"/>
                <w:sz w:val="16"/>
              </w:rPr>
              <w:t>10.00分</w:t>
            </w:r>
          </w:p>
        </w:tc>
      </w:tr>
      <w:tr w14:paraId="3552B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401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7E3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38225">
            <w:pPr>
              <w:jc w:val="center"/>
            </w:pPr>
            <w:r>
              <w:rPr>
                <w:rFonts w:ascii="宋体" w:hAnsi="宋体" w:eastAsia="宋体"/>
                <w:sz w:val="16"/>
              </w:rPr>
              <w:t>185.49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2387E">
            <w:pPr>
              <w:jc w:val="center"/>
            </w:pPr>
            <w:r>
              <w:rPr>
                <w:rFonts w:ascii="宋体" w:hAnsi="宋体" w:eastAsia="宋体"/>
                <w:sz w:val="16"/>
              </w:rPr>
              <w:t>185.49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2CF6C">
            <w:pPr>
              <w:jc w:val="center"/>
            </w:pPr>
            <w:r>
              <w:rPr>
                <w:rFonts w:ascii="宋体" w:hAnsi="宋体" w:eastAsia="宋体"/>
                <w:sz w:val="16"/>
              </w:rPr>
              <w:t>185.49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072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EE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B66C">
            <w:pPr>
              <w:jc w:val="center"/>
            </w:pPr>
            <w:r>
              <w:rPr>
                <w:rFonts w:ascii="宋体" w:hAnsi="宋体" w:eastAsia="宋体"/>
                <w:sz w:val="16"/>
              </w:rPr>
              <w:t>—</w:t>
            </w:r>
          </w:p>
        </w:tc>
      </w:tr>
      <w:tr w14:paraId="2C251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E03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591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307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069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B56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F9C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E92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E551">
            <w:pPr>
              <w:jc w:val="center"/>
            </w:pPr>
            <w:r>
              <w:rPr>
                <w:rFonts w:ascii="宋体" w:hAnsi="宋体" w:eastAsia="宋体"/>
                <w:sz w:val="16"/>
              </w:rPr>
              <w:t>—</w:t>
            </w:r>
          </w:p>
        </w:tc>
      </w:tr>
      <w:tr w14:paraId="51C3AA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D2B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7448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A5CDCA">
            <w:pPr>
              <w:jc w:val="center"/>
            </w:pPr>
            <w:r>
              <w:rPr>
                <w:rFonts w:ascii="宋体" w:hAnsi="宋体" w:eastAsia="宋体"/>
                <w:sz w:val="16"/>
              </w:rPr>
              <w:t>实际完成情况</w:t>
            </w:r>
          </w:p>
        </w:tc>
      </w:tr>
      <w:tr w14:paraId="5387D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D41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0AF90">
            <w:pPr>
              <w:jc w:val="both"/>
            </w:pPr>
            <w:r>
              <w:rPr>
                <w:rFonts w:ascii="宋体" w:hAnsi="宋体" w:eastAsia="宋体"/>
                <w:sz w:val="16"/>
              </w:rPr>
              <w:t>2024年计划完成就业见习人员招募80人以上，就业见习补贴185.49万元，其中：生活补贴130.68万元、岗位补贴54.81万元。按规定发放就业见习人员生活补贴、岗位补贴，促进高校毕业生就业创业，提高工作积极性，为用人单位输送青年人才，优化人才队伍结构。为深入贯彻落实党中央、国务院关于高校毕业生就业的决策部署，促进全区离校未就业高校毕业生和16-24岁失业青年通过就业见习提升就业能力，尽快实现就业,根据人社厅等10部门《关于实施百万就业见习岗位募集计划的通知》要求，克州与自治区同步实施2024年就业见习岗位募集计划。</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F06FFC">
            <w:pPr>
              <w:jc w:val="both"/>
            </w:pPr>
            <w:r>
              <w:rPr>
                <w:rFonts w:hint="eastAsia" w:ascii="宋体" w:hAnsi="宋体"/>
                <w:sz w:val="16"/>
                <w:lang w:eastAsia="zh-CN"/>
              </w:rPr>
              <w:t>截至2024</w:t>
            </w:r>
            <w:r>
              <w:rPr>
                <w:rFonts w:ascii="宋体" w:hAnsi="宋体" w:eastAsia="宋体"/>
                <w:sz w:val="16"/>
              </w:rPr>
              <w:t>年12月31日，已完成：2024年计划完成就业见习人员招募82人以上，就业见习补贴185.49万元，其中：生活补贴130.68万元、岗位补贴54.81万元。按规定发放就业见习人员生活补贴、岗位补贴，促进高校毕业生就业创业，提高工作积极性，为用人单位输送青年人才，优化人才队伍结构。为深入贯彻落实党中央、国务院关于高校毕业生就业的决策部署，促进全区离校未就业高校毕业生和16-24岁失业青年通过就业见习提升就业能力，尽快实现就业,根据人社厅等10部门《关于实施百万就业见习岗位募集计划的通知》要求，克州与自治区同步实施2024年就业见习岗位募集计划。</w:t>
            </w:r>
          </w:p>
        </w:tc>
      </w:tr>
      <w:tr w14:paraId="3837C8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4E8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91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CE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52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35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22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26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62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0B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FC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1A2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63C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3A38E">
            <w:pPr>
              <w:jc w:val="center"/>
            </w:pPr>
            <w:r>
              <w:rPr>
                <w:rFonts w:ascii="宋体" w:hAnsi="宋体" w:eastAsia="宋体"/>
                <w:sz w:val="16"/>
              </w:rPr>
              <w:t>偏差原因分析及改进措施</w:t>
            </w:r>
          </w:p>
        </w:tc>
      </w:tr>
      <w:tr w14:paraId="6D0907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2B4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94C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040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EAB7">
            <w:pPr>
              <w:jc w:val="center"/>
            </w:pPr>
            <w:r>
              <w:rPr>
                <w:rFonts w:ascii="宋体" w:hAnsi="宋体" w:eastAsia="宋体"/>
                <w:sz w:val="16"/>
              </w:rPr>
              <w:t>享受就业见习补贴人数（人）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2A6B">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D5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3D8C">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75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1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CF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94A5">
            <w:pPr>
              <w:jc w:val="center"/>
            </w:pPr>
            <w:r>
              <w:rPr>
                <w:rFonts w:ascii="宋体" w:hAnsi="宋体" w:eastAsia="宋体"/>
                <w:sz w:val="16"/>
              </w:rPr>
              <w:t>=82人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51A1">
            <w:pPr>
              <w:jc w:val="center"/>
            </w:pPr>
            <w:r>
              <w:rPr>
                <w:rFonts w:ascii="宋体" w:hAnsi="宋体" w:eastAsia="宋体"/>
                <w:sz w:val="16"/>
              </w:rPr>
              <w:t>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5C6EF">
            <w:pPr>
              <w:jc w:val="center"/>
            </w:pPr>
            <w:r>
              <w:rPr>
                <w:rFonts w:ascii="宋体" w:hAnsi="宋体" w:eastAsia="宋体"/>
                <w:sz w:val="16"/>
              </w:rPr>
              <w:t>偏差原因：见习生人员滚动变动；改进措施：尽量精准设置指标</w:t>
            </w:r>
          </w:p>
        </w:tc>
      </w:tr>
      <w:tr w14:paraId="663AA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8A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C9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1A6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6107">
            <w:pPr>
              <w:jc w:val="center"/>
            </w:pPr>
            <w:r>
              <w:rPr>
                <w:rFonts w:ascii="宋体" w:hAnsi="宋体" w:eastAsia="宋体"/>
                <w:sz w:val="16"/>
              </w:rPr>
              <w:t>发放补贴月数（月）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4B47">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DD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DCC5">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9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E9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22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AF2A">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43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86B28">
            <w:pPr>
              <w:jc w:val="center"/>
            </w:pPr>
          </w:p>
        </w:tc>
      </w:tr>
      <w:tr w14:paraId="44D33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30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1D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33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D625">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761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AA9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C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0D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E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2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D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73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4C445">
            <w:pPr>
              <w:jc w:val="center"/>
            </w:pPr>
          </w:p>
        </w:tc>
      </w:tr>
      <w:tr w14:paraId="54AC1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ED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BF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84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3EF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F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E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6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46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9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E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8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B6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A989B">
            <w:pPr>
              <w:jc w:val="center"/>
            </w:pPr>
          </w:p>
        </w:tc>
      </w:tr>
      <w:tr w14:paraId="3FDA7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282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8EB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564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6429">
            <w:pPr>
              <w:jc w:val="center"/>
            </w:pPr>
            <w:r>
              <w:rPr>
                <w:rFonts w:ascii="宋体" w:hAnsi="宋体" w:eastAsia="宋体"/>
                <w:sz w:val="16"/>
              </w:rPr>
              <w:t>生活补贴发放标准（元/月/人）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9B79">
            <w:pPr>
              <w:jc w:val="center"/>
            </w:pPr>
            <w:r>
              <w:rPr>
                <w:rFonts w:ascii="宋体" w:hAnsi="宋体" w:eastAsia="宋体"/>
                <w:sz w:val="16"/>
              </w:rPr>
              <w:t>=1089元/月/人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05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6821">
            <w:pPr>
              <w:jc w:val="center"/>
            </w:pPr>
            <w:r>
              <w:rPr>
                <w:rFonts w:ascii="宋体" w:hAnsi="宋体" w:eastAsia="宋体"/>
                <w:sz w:val="16"/>
              </w:rPr>
              <w:t>1089元/月/人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D2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1A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4F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CEE4">
            <w:pPr>
              <w:jc w:val="center"/>
            </w:pPr>
            <w:r>
              <w:rPr>
                <w:rFonts w:ascii="宋体" w:hAnsi="宋体" w:eastAsia="宋体"/>
                <w:sz w:val="16"/>
              </w:rPr>
              <w:t>=1089元/月/人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56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A86FC">
            <w:pPr>
              <w:jc w:val="center"/>
            </w:pPr>
          </w:p>
        </w:tc>
      </w:tr>
      <w:tr w14:paraId="2ABE0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A6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C21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B2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9BC4">
            <w:pPr>
              <w:jc w:val="center"/>
            </w:pPr>
            <w:r>
              <w:rPr>
                <w:rFonts w:ascii="宋体" w:hAnsi="宋体" w:eastAsia="宋体"/>
                <w:sz w:val="16"/>
              </w:rPr>
              <w:t>岗位补贴发放标准（元/月/人）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30AF">
            <w:pPr>
              <w:jc w:val="center"/>
            </w:pPr>
            <w:r>
              <w:rPr>
                <w:rFonts w:ascii="宋体" w:hAnsi="宋体" w:eastAsia="宋体"/>
                <w:sz w:val="16"/>
              </w:rPr>
              <w:t>=540元/月/人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52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9B98">
            <w:pPr>
              <w:jc w:val="center"/>
            </w:pPr>
            <w:r>
              <w:rPr>
                <w:rFonts w:ascii="宋体" w:hAnsi="宋体" w:eastAsia="宋体"/>
                <w:sz w:val="16"/>
              </w:rPr>
              <w:t>540元/月/人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71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1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CA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DE5D">
            <w:pPr>
              <w:jc w:val="center"/>
            </w:pPr>
            <w:r>
              <w:rPr>
                <w:rFonts w:ascii="宋体" w:hAnsi="宋体" w:eastAsia="宋体"/>
                <w:sz w:val="16"/>
              </w:rPr>
              <w:t>=540元/月/人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8B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7ED6F">
            <w:pPr>
              <w:jc w:val="center"/>
            </w:pPr>
          </w:p>
        </w:tc>
      </w:tr>
      <w:tr w14:paraId="6037E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342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C641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4C2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FC57">
            <w:pPr>
              <w:jc w:val="center"/>
            </w:pPr>
            <w:r>
              <w:rPr>
                <w:rFonts w:ascii="宋体" w:hAnsi="宋体" w:eastAsia="宋体"/>
                <w:sz w:val="16"/>
              </w:rPr>
              <w:t>为用人单位输送青年人才，优化人才队伍结构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96B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1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40D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9C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2B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79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A19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22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9D4C4">
            <w:pPr>
              <w:jc w:val="center"/>
            </w:pPr>
          </w:p>
        </w:tc>
      </w:tr>
      <w:tr w14:paraId="42B3A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57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7C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EC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149C">
            <w:pPr>
              <w:jc w:val="center"/>
            </w:pPr>
            <w:r>
              <w:rPr>
                <w:rFonts w:ascii="宋体" w:hAnsi="宋体" w:eastAsia="宋体"/>
                <w:sz w:val="16"/>
              </w:rPr>
              <w:t>促进高校毕业生就业创业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8D4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5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A22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88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85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930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71F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78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7C8D8">
            <w:pPr>
              <w:jc w:val="center"/>
            </w:pPr>
          </w:p>
        </w:tc>
      </w:tr>
      <w:tr w14:paraId="05E5B0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CF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58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15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3559">
            <w:pPr>
              <w:jc w:val="center"/>
            </w:pPr>
            <w:r>
              <w:rPr>
                <w:rFonts w:ascii="宋体" w:hAnsi="宋体" w:eastAsia="宋体"/>
                <w:sz w:val="16"/>
              </w:rPr>
              <w:t>就业见习人员服务单位的满意度（%）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F5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EF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34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D8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02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ACE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DE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2A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8E2E2">
            <w:pPr>
              <w:jc w:val="center"/>
            </w:pPr>
          </w:p>
        </w:tc>
      </w:tr>
      <w:tr w14:paraId="767C83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71B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98D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A4F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D7C60">
            <w:pPr>
              <w:jc w:val="center"/>
            </w:pPr>
            <w:r>
              <w:rPr>
                <w:rFonts w:ascii="宋体" w:hAnsi="宋体" w:eastAsia="宋体"/>
                <w:sz w:val="16"/>
              </w:rPr>
              <w:t>99.75分</w:t>
            </w:r>
          </w:p>
        </w:tc>
      </w:tr>
    </w:tbl>
    <w:p w14:paraId="0154907D">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203"/>
        <w:gridCol w:w="493"/>
        <w:gridCol w:w="632"/>
        <w:gridCol w:w="632"/>
        <w:gridCol w:w="632"/>
        <w:gridCol w:w="632"/>
        <w:gridCol w:w="632"/>
        <w:gridCol w:w="696"/>
        <w:gridCol w:w="632"/>
        <w:gridCol w:w="632"/>
        <w:gridCol w:w="632"/>
      </w:tblGrid>
      <w:tr w14:paraId="223283A9">
        <w:tblPrEx>
          <w:tblCellMar>
            <w:top w:w="0" w:type="dxa"/>
            <w:left w:w="108" w:type="dxa"/>
            <w:bottom w:w="0" w:type="dxa"/>
            <w:right w:w="108" w:type="dxa"/>
          </w:tblCellMar>
        </w:tblPrEx>
        <w:tc>
          <w:tcPr>
            <w:tcW w:w="9040" w:type="dxa"/>
            <w:gridSpan w:val="15"/>
            <w:vAlign w:val="center"/>
          </w:tcPr>
          <w:p w14:paraId="0B4B8C21">
            <w:pPr>
              <w:jc w:val="center"/>
            </w:pPr>
            <w:r>
              <w:rPr>
                <w:rFonts w:ascii="宋体" w:hAnsi="宋体" w:eastAsia="宋体"/>
                <w:sz w:val="24"/>
              </w:rPr>
              <w:t>项目支出绩效自评表</w:t>
            </w:r>
          </w:p>
        </w:tc>
      </w:tr>
      <w:tr w14:paraId="4F8F7FB8">
        <w:tblPrEx>
          <w:tblCellMar>
            <w:top w:w="0" w:type="dxa"/>
            <w:left w:w="108" w:type="dxa"/>
            <w:bottom w:w="0" w:type="dxa"/>
            <w:right w:w="108" w:type="dxa"/>
          </w:tblCellMar>
        </w:tblPrEx>
        <w:tc>
          <w:tcPr>
            <w:tcW w:w="9040" w:type="dxa"/>
            <w:gridSpan w:val="15"/>
            <w:vAlign w:val="center"/>
          </w:tcPr>
          <w:p w14:paraId="7B60A57F">
            <w:pPr>
              <w:jc w:val="center"/>
            </w:pPr>
            <w:r>
              <w:rPr>
                <w:rFonts w:ascii="宋体" w:hAnsi="宋体" w:eastAsia="宋体"/>
                <w:sz w:val="24"/>
              </w:rPr>
              <w:t>(2024年度)</w:t>
            </w:r>
          </w:p>
        </w:tc>
      </w:tr>
      <w:tr w14:paraId="23B7D8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5E43">
            <w:pPr>
              <w:jc w:val="center"/>
            </w:pPr>
            <w:r>
              <w:rPr>
                <w:rFonts w:ascii="宋体" w:hAnsi="宋体" w:eastAsia="宋体"/>
                <w:sz w:val="16"/>
              </w:rPr>
              <w:t>项目名称</w:t>
            </w:r>
          </w:p>
        </w:tc>
        <w:tc>
          <w:tcPr>
            <w:tcW w:w="8408"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4B38731">
            <w:pPr>
              <w:jc w:val="center"/>
            </w:pPr>
            <w:r>
              <w:rPr>
                <w:rFonts w:ascii="宋体" w:hAnsi="宋体" w:eastAsia="宋体"/>
                <w:sz w:val="16"/>
              </w:rPr>
              <w:t>2024年度结余资金项目</w:t>
            </w:r>
          </w:p>
        </w:tc>
      </w:tr>
      <w:tr w14:paraId="1BFF01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70D9">
            <w:pPr>
              <w:jc w:val="center"/>
            </w:pPr>
            <w:r>
              <w:rPr>
                <w:rFonts w:ascii="宋体" w:hAnsi="宋体" w:eastAsia="宋体"/>
                <w:sz w:val="16"/>
              </w:rPr>
              <w:t>主管部门</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56A889">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74BD">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D34999">
            <w:pPr>
              <w:jc w:val="center"/>
            </w:pPr>
            <w:r>
              <w:rPr>
                <w:rFonts w:ascii="宋体" w:hAnsi="宋体" w:eastAsia="宋体"/>
                <w:sz w:val="16"/>
              </w:rPr>
              <w:t>克孜勒苏柯尔克孜自治州人力资源和社会保障局</w:t>
            </w:r>
          </w:p>
        </w:tc>
      </w:tr>
      <w:tr w14:paraId="35AAEC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21E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3881B">
            <w:pPr>
              <w:jc w:val="center"/>
            </w:pP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467B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D65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920B0">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AA9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466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F8AD">
            <w:pPr>
              <w:jc w:val="center"/>
            </w:pPr>
            <w:r>
              <w:rPr>
                <w:rFonts w:ascii="宋体" w:hAnsi="宋体" w:eastAsia="宋体"/>
                <w:sz w:val="16"/>
              </w:rPr>
              <w:t>得分</w:t>
            </w:r>
          </w:p>
        </w:tc>
      </w:tr>
      <w:tr w14:paraId="3B33C1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0EA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EC69D">
            <w:pPr>
              <w:jc w:val="center"/>
            </w:pPr>
            <w:r>
              <w:rPr>
                <w:rFonts w:ascii="宋体" w:hAnsi="宋体" w:eastAsia="宋体"/>
                <w:sz w:val="16"/>
              </w:rPr>
              <w:t>年度资金总额</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85E577">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F350F">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2D28">
            <w:pPr>
              <w:jc w:val="center"/>
            </w:pPr>
            <w:r>
              <w:rPr>
                <w:rFonts w:ascii="宋体" w:hAnsi="宋体" w:eastAsia="宋体"/>
                <w:sz w:val="16"/>
              </w:rPr>
              <w:t>70.53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B2D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3A9C7">
            <w:pPr>
              <w:jc w:val="center"/>
            </w:pPr>
            <w:r>
              <w:rPr>
                <w:rFonts w:ascii="宋体" w:hAnsi="宋体" w:eastAsia="宋体"/>
                <w:sz w:val="16"/>
              </w:rPr>
              <w:t>28.2%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0B9D">
            <w:pPr>
              <w:jc w:val="center"/>
            </w:pPr>
            <w:r>
              <w:rPr>
                <w:rFonts w:ascii="宋体" w:hAnsi="宋体" w:eastAsia="宋体"/>
                <w:sz w:val="16"/>
              </w:rPr>
              <w:t>0.00分</w:t>
            </w:r>
          </w:p>
        </w:tc>
      </w:tr>
      <w:tr w14:paraId="289E9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F8A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221B6">
            <w:pPr>
              <w:jc w:val="center"/>
            </w:pPr>
            <w:r>
              <w:rPr>
                <w:rFonts w:ascii="宋体" w:hAnsi="宋体" w:eastAsia="宋体"/>
                <w:sz w:val="16"/>
              </w:rPr>
              <w:t>其中：当年财政拨款</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8ADB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549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967B0">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CA9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5F2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DBF5">
            <w:pPr>
              <w:jc w:val="center"/>
            </w:pPr>
            <w:r>
              <w:rPr>
                <w:rFonts w:ascii="宋体" w:hAnsi="宋体" w:eastAsia="宋体"/>
                <w:sz w:val="16"/>
              </w:rPr>
              <w:t>—</w:t>
            </w:r>
          </w:p>
        </w:tc>
      </w:tr>
      <w:tr w14:paraId="5187B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219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60E02">
            <w:pPr>
              <w:jc w:val="center"/>
            </w:pPr>
            <w:r>
              <w:rPr>
                <w:rFonts w:ascii="宋体" w:hAnsi="宋体" w:eastAsia="宋体"/>
                <w:sz w:val="16"/>
              </w:rPr>
              <w:t xml:space="preserve">  其他资金</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587571">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9AB2B">
            <w:pPr>
              <w:jc w:val="center"/>
            </w:pPr>
            <w:r>
              <w:rPr>
                <w:rFonts w:ascii="宋体" w:hAnsi="宋体" w:eastAsia="宋体"/>
                <w:sz w:val="16"/>
              </w:rPr>
              <w:t>250.00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9A3CD">
            <w:pPr>
              <w:jc w:val="center"/>
            </w:pPr>
            <w:r>
              <w:rPr>
                <w:rFonts w:ascii="宋体" w:hAnsi="宋体" w:eastAsia="宋体"/>
                <w:sz w:val="16"/>
              </w:rPr>
              <w:t>70.53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033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6A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56E7">
            <w:pPr>
              <w:jc w:val="center"/>
            </w:pPr>
            <w:r>
              <w:rPr>
                <w:rFonts w:ascii="宋体" w:hAnsi="宋体" w:eastAsia="宋体"/>
                <w:sz w:val="16"/>
              </w:rPr>
              <w:t>—</w:t>
            </w:r>
          </w:p>
        </w:tc>
      </w:tr>
      <w:tr w14:paraId="385046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F1D12">
            <w:pPr>
              <w:jc w:val="center"/>
            </w:pPr>
            <w:r>
              <w:rPr>
                <w:rFonts w:ascii="宋体" w:hAnsi="宋体" w:eastAsia="宋体"/>
                <w:sz w:val="16"/>
              </w:rPr>
              <w:t>三、目标完成情况</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87A7348">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C3CA33">
            <w:pPr>
              <w:jc w:val="center"/>
            </w:pPr>
            <w:r>
              <w:rPr>
                <w:rFonts w:ascii="宋体" w:hAnsi="宋体" w:eastAsia="宋体"/>
                <w:sz w:val="16"/>
              </w:rPr>
              <w:t>实际完成情况</w:t>
            </w:r>
          </w:p>
        </w:tc>
      </w:tr>
      <w:tr w14:paraId="324D8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A6503"/>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68576F">
            <w:pPr>
              <w:jc w:val="both"/>
            </w:pPr>
            <w:r>
              <w:rPr>
                <w:rFonts w:ascii="宋体" w:hAnsi="宋体" w:eastAsia="宋体"/>
                <w:sz w:val="16"/>
              </w:rPr>
              <w:t>此工作经费主要用于保障单位办公费、差旅费、办公设备购置、大学生赴援疆省市培训经费、其他商品和服务支出等、为群众办实事好事、解决困难家庭实际困难、开展群众工作购买实物，群众工作人员</w:t>
            </w:r>
            <w:r>
              <w:rPr>
                <w:rFonts w:hint="eastAsia" w:ascii="宋体" w:hAnsi="宋体"/>
                <w:sz w:val="16"/>
                <w:lang w:eastAsia="zh-CN"/>
              </w:rPr>
              <w:t>购买</w:t>
            </w:r>
            <w:r>
              <w:rPr>
                <w:rFonts w:ascii="宋体" w:hAnsi="宋体" w:eastAsia="宋体"/>
                <w:sz w:val="16"/>
              </w:rPr>
              <w:t>办公设备等支出。推动了人社事业的发展，为今后人社工作开展奠定了坚实基础。</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E627BD">
            <w:pPr>
              <w:jc w:val="both"/>
            </w:pPr>
            <w:r>
              <w:rPr>
                <w:rFonts w:ascii="宋体" w:hAnsi="宋体" w:eastAsia="宋体"/>
                <w:sz w:val="16"/>
              </w:rPr>
              <w:t>截至2024年12月31日，已完成：保障单位在职56人办公费、差旅费、办公设备购置，培养大学生25人，劳务输出3000人，办理劳动仲裁案件10件，办理劳动监察案件25件，开展职业技能鉴定2次，开展职称评定5次，开展职业技能培训5次，宣传劳动、就业政策5场次。该资金的投入持续推动了人社事业的发展，为今后人社工作开展奠定了坚实基础。</w:t>
            </w:r>
          </w:p>
        </w:tc>
      </w:tr>
      <w:tr w14:paraId="3F3CFE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6C5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CD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71DF">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5712BE">
            <w:pPr>
              <w:jc w:val="center"/>
            </w:pPr>
            <w:r>
              <w:rPr>
                <w:rFonts w:ascii="宋体" w:hAnsi="宋体" w:eastAsia="宋体"/>
                <w:sz w:val="16"/>
              </w:rPr>
              <w:t>三级指标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4FE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DF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22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74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854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C69E">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70B2F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83B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32252">
            <w:pPr>
              <w:jc w:val="center"/>
            </w:pPr>
            <w:r>
              <w:rPr>
                <w:rFonts w:ascii="宋体" w:hAnsi="宋体" w:eastAsia="宋体"/>
                <w:sz w:val="16"/>
              </w:rPr>
              <w:t>偏差原因分析及改进措施</w:t>
            </w:r>
          </w:p>
        </w:tc>
      </w:tr>
      <w:tr w14:paraId="0B1CCD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71B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D51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6D725">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62EA5E">
            <w:pPr>
              <w:jc w:val="center"/>
            </w:pPr>
            <w:r>
              <w:rPr>
                <w:rFonts w:ascii="宋体" w:hAnsi="宋体" w:eastAsia="宋体"/>
                <w:sz w:val="16"/>
              </w:rPr>
              <w:t>保障单位在职人数（人）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96238">
            <w:pPr>
              <w:jc w:val="center"/>
            </w:pPr>
            <w:r>
              <w:rPr>
                <w:rFonts w:ascii="宋体" w:hAnsi="宋体" w:eastAsia="宋体"/>
                <w:sz w:val="16"/>
              </w:rPr>
              <w: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6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64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1A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70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585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D5C1AC">
            <w:pPr>
              <w:jc w:val="center"/>
            </w:pPr>
            <w:r>
              <w:rPr>
                <w:rFonts w:ascii="宋体" w:hAnsi="宋体" w:eastAsia="宋体"/>
                <w:sz w:val="16"/>
              </w:rPr>
              <w: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D50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EC7AA">
            <w:pPr>
              <w:jc w:val="center"/>
            </w:pPr>
          </w:p>
        </w:tc>
      </w:tr>
      <w:tr w14:paraId="07E9E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74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2D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F2B1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C6A98F">
            <w:pPr>
              <w:jc w:val="center"/>
            </w:pPr>
            <w:r>
              <w:rPr>
                <w:rFonts w:ascii="宋体" w:hAnsi="宋体" w:eastAsia="宋体"/>
                <w:sz w:val="16"/>
              </w:rPr>
              <w:t>培养大学生人数（人）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F591D">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C9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E6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70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FE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C54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DE92E0">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19A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5495C">
            <w:pPr>
              <w:jc w:val="center"/>
            </w:pPr>
          </w:p>
        </w:tc>
      </w:tr>
      <w:tr w14:paraId="0D729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27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B3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C61E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DE2991">
            <w:pPr>
              <w:jc w:val="center"/>
            </w:pPr>
            <w:r>
              <w:rPr>
                <w:rFonts w:ascii="宋体" w:hAnsi="宋体" w:eastAsia="宋体"/>
                <w:sz w:val="16"/>
              </w:rPr>
              <w:t>劳务输出人数（人）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1A8C6">
            <w:pPr>
              <w:jc w:val="center"/>
            </w:pPr>
            <w:r>
              <w:rPr>
                <w:rFonts w:ascii="宋体" w:hAnsi="宋体" w:eastAsia="宋体"/>
                <w:sz w:val="16"/>
              </w:rPr>
              <w:t>&gt;=3000人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46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78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4F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D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A86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1BECF5">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28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5E011">
            <w:pPr>
              <w:jc w:val="center"/>
            </w:pPr>
          </w:p>
        </w:tc>
      </w:tr>
      <w:tr w14:paraId="6540C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BF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36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B6654"/>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B455E">
            <w:pPr>
              <w:jc w:val="center"/>
            </w:pPr>
            <w:r>
              <w:rPr>
                <w:rFonts w:ascii="宋体" w:hAnsi="宋体" w:eastAsia="宋体"/>
                <w:sz w:val="16"/>
              </w:rPr>
              <w:t>办理劳动仲裁案件数（件）</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1865545C">
            <w:pPr>
              <w:jc w:val="center"/>
            </w:pPr>
            <w:r>
              <w:rPr>
                <w:rFonts w:ascii="宋体" w:hAnsi="宋体" w:eastAsia="宋体"/>
                <w:sz w:val="16"/>
              </w:rPr>
              <w:t>&gt;=10件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7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78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2F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8D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C54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589157">
            <w:pPr>
              <w:jc w:val="center"/>
            </w:pPr>
            <w:r>
              <w:rPr>
                <w:rFonts w:ascii="宋体" w:hAnsi="宋体" w:eastAsia="宋体"/>
                <w:sz w:val="16"/>
              </w:rPr>
              <w: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28F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EC0BB">
            <w:pPr>
              <w:jc w:val="center"/>
            </w:pPr>
          </w:p>
        </w:tc>
      </w:tr>
      <w:tr w14:paraId="46426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CA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3E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CF994"/>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F6EE3">
            <w:pPr>
              <w:jc w:val="center"/>
            </w:pPr>
            <w:r>
              <w:rPr>
                <w:rFonts w:ascii="宋体" w:hAnsi="宋体" w:eastAsia="宋体"/>
                <w:sz w:val="16"/>
              </w:rPr>
              <w:t>办理劳动监察案件数（件）</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170CB2AD">
            <w:pPr>
              <w:jc w:val="center"/>
            </w:pPr>
            <w:r>
              <w:rPr>
                <w:rFonts w:ascii="宋体" w:hAnsi="宋体" w:eastAsia="宋体"/>
                <w:sz w:val="16"/>
              </w:rPr>
              <w:t>&gt;=25件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7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8E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D5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63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40F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D7A2CA">
            <w:pPr>
              <w:jc w:val="center"/>
            </w:pPr>
            <w:r>
              <w:rPr>
                <w:rFonts w:ascii="宋体" w:hAnsi="宋体" w:eastAsia="宋体"/>
                <w:sz w:val="16"/>
              </w:rPr>
              <w:t>=25件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A98F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F001E">
            <w:pPr>
              <w:jc w:val="center"/>
            </w:pPr>
          </w:p>
        </w:tc>
      </w:tr>
      <w:tr w14:paraId="096A3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BA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C6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F54F0"/>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69845">
            <w:pPr>
              <w:jc w:val="center"/>
            </w:pPr>
            <w:r>
              <w:rPr>
                <w:rFonts w:ascii="宋体" w:hAnsi="宋体" w:eastAsia="宋体"/>
                <w:sz w:val="16"/>
              </w:rPr>
              <w:t>职业技能鉴定次数（次）</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1C51416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7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F9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01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5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FDB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04B0E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66A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FB0D1">
            <w:pPr>
              <w:jc w:val="center"/>
            </w:pPr>
          </w:p>
        </w:tc>
      </w:tr>
      <w:tr w14:paraId="2BA99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9B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AC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97706"/>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9541C">
            <w:pPr>
              <w:jc w:val="center"/>
            </w:pPr>
            <w:r>
              <w:rPr>
                <w:rFonts w:ascii="宋体" w:hAnsi="宋体" w:eastAsia="宋体"/>
                <w:sz w:val="16"/>
              </w:rPr>
              <w:t>职称评定次数（次）</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79C81144">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31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F2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89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2B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F2C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4F21D0">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336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B6461">
            <w:pPr>
              <w:jc w:val="center"/>
            </w:pPr>
          </w:p>
        </w:tc>
      </w:tr>
      <w:tr w14:paraId="0A981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E6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23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48408"/>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783A0">
            <w:pPr>
              <w:jc w:val="center"/>
            </w:pPr>
            <w:r>
              <w:rPr>
                <w:rFonts w:ascii="宋体" w:hAnsi="宋体" w:eastAsia="宋体"/>
                <w:sz w:val="16"/>
              </w:rPr>
              <w:t>职业技能培训次数（次）</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719224A2">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E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E5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C4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02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94D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A46898">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EA6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9BD94">
            <w:pPr>
              <w:jc w:val="center"/>
            </w:pPr>
          </w:p>
        </w:tc>
      </w:tr>
      <w:tr w14:paraId="41CB5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58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B2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557C3"/>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9EC11">
            <w:pPr>
              <w:jc w:val="center"/>
            </w:pPr>
            <w:r>
              <w:rPr>
                <w:rFonts w:ascii="宋体" w:hAnsi="宋体" w:eastAsia="宋体"/>
                <w:sz w:val="16"/>
              </w:rPr>
              <w:t>宣传劳动、就业政策次数（次）</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209BD2BA">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C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44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DE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D2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E5E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A6162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66E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B23BF">
            <w:pPr>
              <w:jc w:val="center"/>
            </w:pPr>
          </w:p>
        </w:tc>
      </w:tr>
      <w:tr w14:paraId="64DC9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C5E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1EF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FFC06">
            <w:pPr>
              <w:jc w:val="center"/>
            </w:pPr>
            <w:r>
              <w:rPr>
                <w:rFonts w:ascii="宋体" w:hAnsi="宋体" w:eastAsia="宋体"/>
                <w:sz w:val="16"/>
              </w:rPr>
              <w:t>质量指标</w:t>
            </w:r>
          </w:p>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5067A">
            <w:pPr>
              <w:jc w:val="center"/>
            </w:pPr>
            <w:r>
              <w:rPr>
                <w:rFonts w:ascii="宋体" w:hAnsi="宋体" w:eastAsia="宋体"/>
                <w:sz w:val="16"/>
              </w:rPr>
              <w:t>案件结办率（%）</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2905D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22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C7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732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4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AA3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934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BA2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CA7A3">
            <w:pPr>
              <w:jc w:val="center"/>
            </w:pPr>
          </w:p>
        </w:tc>
      </w:tr>
      <w:tr w14:paraId="10463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DF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ED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6EB5C"/>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62BE1">
            <w:pPr>
              <w:jc w:val="center"/>
            </w:pPr>
            <w:r>
              <w:rPr>
                <w:rFonts w:ascii="宋体" w:hAnsi="宋体" w:eastAsia="宋体"/>
                <w:sz w:val="16"/>
              </w:rPr>
              <w:t>资金使用合规率（%）</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5BF5B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D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3B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35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76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3DB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5C0E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503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0C2DF">
            <w:pPr>
              <w:jc w:val="center"/>
            </w:pPr>
          </w:p>
        </w:tc>
      </w:tr>
      <w:tr w14:paraId="404E8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0A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4C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B31FD"/>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4B415">
            <w:pPr>
              <w:jc w:val="center"/>
            </w:pPr>
            <w:r>
              <w:rPr>
                <w:rFonts w:ascii="宋体" w:hAnsi="宋体" w:eastAsia="宋体"/>
                <w:sz w:val="16"/>
              </w:rPr>
              <w:t>培训参与率（%）</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578C5EA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C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84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666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8A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836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335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C85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147F7">
            <w:pPr>
              <w:jc w:val="center"/>
            </w:pPr>
          </w:p>
        </w:tc>
      </w:tr>
      <w:tr w14:paraId="54D12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41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7BC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97B66">
            <w:pPr>
              <w:jc w:val="center"/>
            </w:pPr>
            <w:r>
              <w:rPr>
                <w:rFonts w:ascii="宋体" w:hAnsi="宋体" w:eastAsia="宋体"/>
                <w:sz w:val="16"/>
              </w:rPr>
              <w:t>时效指标</w:t>
            </w:r>
          </w:p>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8AB7D">
            <w:pPr>
              <w:jc w:val="center"/>
            </w:pPr>
            <w:r>
              <w:rPr>
                <w:rFonts w:ascii="宋体" w:hAnsi="宋体" w:eastAsia="宋体"/>
                <w:sz w:val="16"/>
              </w:rPr>
              <w:t>各项任务完成时间</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6983D23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E2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A4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E3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7A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855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9A724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F4D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EBD02">
            <w:pPr>
              <w:jc w:val="center"/>
            </w:pPr>
          </w:p>
        </w:tc>
      </w:tr>
      <w:tr w14:paraId="7EEE9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B7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49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711F4"/>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A012C">
            <w:pPr>
              <w:jc w:val="center"/>
            </w:pPr>
            <w:r>
              <w:rPr>
                <w:rFonts w:ascii="宋体" w:hAnsi="宋体" w:eastAsia="宋体"/>
                <w:sz w:val="16"/>
              </w:rPr>
              <w:t>职业技能鉴定及时率（%）</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747AE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C4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C2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35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2F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8C6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CA7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D7D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73FB0">
            <w:pPr>
              <w:jc w:val="center"/>
            </w:pPr>
          </w:p>
        </w:tc>
      </w:tr>
      <w:tr w14:paraId="1A87A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AF7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AB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BBBD4"/>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8D6DC">
            <w:pPr>
              <w:jc w:val="center"/>
            </w:pPr>
            <w:r>
              <w:rPr>
                <w:rFonts w:ascii="宋体" w:hAnsi="宋体" w:eastAsia="宋体"/>
                <w:sz w:val="16"/>
              </w:rPr>
              <w:t>资金支付及时率（%）</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13292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4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43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77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F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E79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BF8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D78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75602">
            <w:pPr>
              <w:jc w:val="center"/>
            </w:pPr>
          </w:p>
        </w:tc>
      </w:tr>
      <w:tr w14:paraId="62377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E02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054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17E0E">
            <w:pPr>
              <w:jc w:val="center"/>
            </w:pPr>
            <w:r>
              <w:rPr>
                <w:rFonts w:ascii="宋体" w:hAnsi="宋体" w:eastAsia="宋体"/>
                <w:sz w:val="16"/>
              </w:rPr>
              <w:t>经济成本指标</w:t>
            </w:r>
          </w:p>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AA47A">
            <w:pPr>
              <w:jc w:val="center"/>
            </w:pPr>
            <w:r>
              <w:rPr>
                <w:rFonts w:ascii="宋体" w:hAnsi="宋体" w:eastAsia="宋体"/>
                <w:sz w:val="16"/>
              </w:rPr>
              <w:t>办公费（万元）</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1C22BBDE">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03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B7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84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34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0DE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3C3A90">
            <w:pPr>
              <w:jc w:val="center"/>
            </w:pPr>
            <w:r>
              <w:rPr>
                <w:rFonts w:ascii="宋体" w:hAnsi="宋体" w:eastAsia="宋体"/>
                <w:sz w:val="16"/>
              </w:rPr>
              <w:t>=65.53万元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D6A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440C0">
            <w:pPr>
              <w:jc w:val="center"/>
            </w:pPr>
            <w:r>
              <w:rPr>
                <w:rFonts w:ascii="宋体" w:hAnsi="宋体" w:eastAsia="宋体"/>
                <w:sz w:val="16"/>
              </w:rPr>
              <w:t>偏差原因：单位</w:t>
            </w:r>
            <w:r>
              <w:rPr>
                <w:rFonts w:hint="eastAsia" w:ascii="宋体" w:hAnsi="宋体"/>
                <w:sz w:val="16"/>
                <w:lang w:eastAsia="zh-CN"/>
              </w:rPr>
              <w:t>厉行节约</w:t>
            </w:r>
            <w:r>
              <w:rPr>
                <w:rFonts w:ascii="宋体" w:hAnsi="宋体" w:eastAsia="宋体"/>
                <w:sz w:val="16"/>
              </w:rPr>
              <w:t>，减少各类办公费用支出，改进措施：进一步严格预算执行，确保项目绩效监控落到实处。</w:t>
            </w:r>
          </w:p>
        </w:tc>
      </w:tr>
      <w:tr w14:paraId="2100F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8A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04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1A10C"/>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DC78F">
            <w:pPr>
              <w:jc w:val="center"/>
            </w:pPr>
            <w:r>
              <w:rPr>
                <w:rFonts w:ascii="宋体" w:hAnsi="宋体" w:eastAsia="宋体"/>
                <w:sz w:val="16"/>
              </w:rPr>
              <w:t>培训费（万元）</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38A7B41E">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D8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75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85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E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21E0">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381D3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353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397CF">
            <w:pPr>
              <w:jc w:val="center"/>
            </w:pPr>
            <w:r>
              <w:rPr>
                <w:rFonts w:ascii="宋体" w:hAnsi="宋体" w:eastAsia="宋体"/>
                <w:sz w:val="16"/>
              </w:rPr>
              <w:t>偏差原因：单位</w:t>
            </w:r>
            <w:r>
              <w:rPr>
                <w:rFonts w:hint="eastAsia" w:ascii="宋体" w:hAnsi="宋体"/>
                <w:sz w:val="16"/>
                <w:lang w:eastAsia="zh-CN"/>
              </w:rPr>
              <w:t>厉行节约</w:t>
            </w:r>
            <w:r>
              <w:rPr>
                <w:rFonts w:ascii="宋体" w:hAnsi="宋体" w:eastAsia="宋体"/>
                <w:sz w:val="16"/>
              </w:rPr>
              <w:t>，减少各类培训费用支出，改进措施：进一步严格预算执行，确保项目绩效监控落到实处。</w:t>
            </w:r>
          </w:p>
        </w:tc>
      </w:tr>
      <w:tr w14:paraId="69232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0D3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F14B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91AF2">
            <w:pPr>
              <w:jc w:val="center"/>
            </w:pPr>
            <w:r>
              <w:rPr>
                <w:rFonts w:ascii="宋体" w:hAnsi="宋体" w:eastAsia="宋体"/>
                <w:sz w:val="16"/>
              </w:rPr>
              <w:t>社会效益指标</w:t>
            </w:r>
          </w:p>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CDCB7">
            <w:pPr>
              <w:jc w:val="center"/>
            </w:pPr>
            <w:r>
              <w:rPr>
                <w:rFonts w:ascii="宋体" w:hAnsi="宋体" w:eastAsia="宋体"/>
                <w:sz w:val="16"/>
              </w:rPr>
              <w:t>增加社会就业机会，提高劳动者职业技能</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035DEB1B">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A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CB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2D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7F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B0E6">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D86F94">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42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B19E4">
            <w:pPr>
              <w:jc w:val="center"/>
            </w:pPr>
          </w:p>
        </w:tc>
      </w:tr>
      <w:tr w14:paraId="3DEAD6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8C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E5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62142"/>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1D051">
            <w:pPr>
              <w:jc w:val="center"/>
            </w:pPr>
            <w:r>
              <w:rPr>
                <w:rFonts w:ascii="宋体" w:hAnsi="宋体" w:eastAsia="宋体"/>
                <w:sz w:val="16"/>
              </w:rPr>
              <w:t>政策知晓率%</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37A8CE6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F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7E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F3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27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ADA0">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8ED07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2A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6B959">
            <w:pPr>
              <w:jc w:val="center"/>
            </w:pPr>
          </w:p>
        </w:tc>
      </w:tr>
      <w:tr w14:paraId="38D97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84A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1BA0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A45E7">
            <w:pPr>
              <w:jc w:val="center"/>
            </w:pPr>
            <w:r>
              <w:rPr>
                <w:rFonts w:ascii="宋体" w:hAnsi="宋体" w:eastAsia="宋体"/>
                <w:sz w:val="16"/>
              </w:rPr>
              <w:t>满意度指标</w:t>
            </w:r>
          </w:p>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3C5DA">
            <w:pPr>
              <w:jc w:val="center"/>
            </w:pPr>
            <w:r>
              <w:rPr>
                <w:rFonts w:ascii="宋体" w:hAnsi="宋体" w:eastAsia="宋体"/>
                <w:sz w:val="16"/>
              </w:rPr>
              <w:t>新增就业人员满意度（%）</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19A939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1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9D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F0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18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362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8544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2F3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30617">
            <w:pPr>
              <w:jc w:val="center"/>
            </w:pPr>
          </w:p>
        </w:tc>
      </w:tr>
      <w:tr w14:paraId="186DE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61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4E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8568C"/>
        </w:tc>
        <w:tc>
          <w:tcPr>
            <w:tcW w:w="8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2AE9">
            <w:pPr>
              <w:jc w:val="center"/>
            </w:pPr>
            <w:r>
              <w:rPr>
                <w:rFonts w:ascii="宋体" w:hAnsi="宋体" w:eastAsia="宋体"/>
                <w:sz w:val="16"/>
              </w:rPr>
              <w:t>培训人员满意度（%）</w:t>
            </w:r>
          </w:p>
        </w:tc>
        <w:tc>
          <w:tcPr>
            <w:tcW w:w="493" w:type="dxa"/>
            <w:tcBorders>
              <w:top w:val="single" w:color="auto" w:sz="10" w:space="0"/>
              <w:left w:val="single" w:color="auto" w:sz="10" w:space="0"/>
              <w:bottom w:val="single" w:color="auto" w:sz="10" w:space="0"/>
              <w:right w:val="single" w:color="auto" w:sz="10" w:space="0"/>
              <w:insideV w:val="single" w:sz="10" w:space="0"/>
            </w:tcBorders>
            <w:vAlign w:val="center"/>
          </w:tcPr>
          <w:p w14:paraId="17795E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B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A3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48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F2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2D0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FAB36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B3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63237">
            <w:pPr>
              <w:jc w:val="center"/>
            </w:pPr>
          </w:p>
        </w:tc>
      </w:tr>
      <w:tr w14:paraId="39D184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083D">
            <w:pPr>
              <w:jc w:val="center"/>
            </w:pPr>
            <w:r>
              <w:rPr>
                <w:rFonts w:ascii="宋体" w:hAnsi="宋体" w:eastAsia="宋体"/>
                <w:sz w:val="16"/>
              </w:rPr>
              <w:t>总分</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FCFC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8888">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410086">
            <w:pPr>
              <w:jc w:val="center"/>
            </w:pPr>
            <w:r>
              <w:rPr>
                <w:rFonts w:ascii="宋体" w:hAnsi="宋体" w:eastAsia="宋体"/>
                <w:sz w:val="16"/>
              </w:rPr>
              <w:t>70分</w:t>
            </w:r>
          </w:p>
        </w:tc>
      </w:tr>
    </w:tbl>
    <w:p w14:paraId="71D4DA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0EA7AC8">
        <w:tblPrEx>
          <w:tblCellMar>
            <w:top w:w="0" w:type="dxa"/>
            <w:left w:w="108" w:type="dxa"/>
            <w:bottom w:w="0" w:type="dxa"/>
            <w:right w:w="108" w:type="dxa"/>
          </w:tblCellMar>
        </w:tblPrEx>
        <w:tc>
          <w:tcPr>
            <w:tcW w:w="8848" w:type="dxa"/>
            <w:gridSpan w:val="14"/>
            <w:vAlign w:val="center"/>
          </w:tcPr>
          <w:p w14:paraId="2F2BC410">
            <w:pPr>
              <w:jc w:val="center"/>
            </w:pPr>
            <w:r>
              <w:rPr>
                <w:rFonts w:ascii="宋体" w:hAnsi="宋体" w:eastAsia="宋体"/>
                <w:sz w:val="24"/>
              </w:rPr>
              <w:t>项目支出绩效自评表</w:t>
            </w:r>
          </w:p>
        </w:tc>
      </w:tr>
      <w:tr w14:paraId="24B6084C">
        <w:tblPrEx>
          <w:tblCellMar>
            <w:top w:w="0" w:type="dxa"/>
            <w:left w:w="108" w:type="dxa"/>
            <w:bottom w:w="0" w:type="dxa"/>
            <w:right w:w="108" w:type="dxa"/>
          </w:tblCellMar>
        </w:tblPrEx>
        <w:tc>
          <w:tcPr>
            <w:tcW w:w="8848" w:type="dxa"/>
            <w:gridSpan w:val="14"/>
            <w:vAlign w:val="center"/>
          </w:tcPr>
          <w:p w14:paraId="5B07FAB9">
            <w:pPr>
              <w:jc w:val="center"/>
            </w:pPr>
            <w:r>
              <w:rPr>
                <w:rFonts w:ascii="宋体" w:hAnsi="宋体" w:eastAsia="宋体"/>
                <w:sz w:val="24"/>
              </w:rPr>
              <w:t>(2024年度)</w:t>
            </w:r>
          </w:p>
        </w:tc>
      </w:tr>
      <w:tr w14:paraId="6CF26D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24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8AEE6F">
            <w:pPr>
              <w:jc w:val="center"/>
            </w:pPr>
            <w:r>
              <w:rPr>
                <w:rFonts w:ascii="宋体" w:hAnsi="宋体" w:eastAsia="宋体"/>
                <w:sz w:val="16"/>
              </w:rPr>
              <w:t>2024年职业技能大赛经费项目</w:t>
            </w:r>
          </w:p>
        </w:tc>
      </w:tr>
      <w:tr w14:paraId="6FF310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18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57C876">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8E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34C72E">
            <w:pPr>
              <w:jc w:val="center"/>
            </w:pPr>
            <w:r>
              <w:rPr>
                <w:rFonts w:ascii="宋体" w:hAnsi="宋体" w:eastAsia="宋体"/>
                <w:sz w:val="16"/>
              </w:rPr>
              <w:t>克孜勒苏柯尔克孜自治州人力资源和社会保障局</w:t>
            </w:r>
          </w:p>
        </w:tc>
      </w:tr>
      <w:tr w14:paraId="74C035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231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675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022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A99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AD1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718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0AF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CD24">
            <w:pPr>
              <w:jc w:val="center"/>
            </w:pPr>
            <w:r>
              <w:rPr>
                <w:rFonts w:ascii="宋体" w:hAnsi="宋体" w:eastAsia="宋体"/>
                <w:sz w:val="16"/>
              </w:rPr>
              <w:t>得分</w:t>
            </w:r>
          </w:p>
        </w:tc>
      </w:tr>
      <w:tr w14:paraId="70EAA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AC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C5C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A0352">
            <w:pPr>
              <w:jc w:val="center"/>
            </w:pPr>
            <w:r>
              <w:rPr>
                <w:rFonts w:ascii="宋体" w:hAnsi="宋体" w:eastAsia="宋体"/>
                <w:sz w:val="16"/>
              </w:rPr>
              <w:t>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40839">
            <w:pPr>
              <w:jc w:val="center"/>
            </w:pPr>
            <w:r>
              <w:rPr>
                <w:rFonts w:ascii="宋体" w:hAnsi="宋体" w:eastAsia="宋体"/>
                <w:sz w:val="16"/>
              </w:rPr>
              <w:t>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F07A7">
            <w:pPr>
              <w:jc w:val="center"/>
            </w:pPr>
            <w:r>
              <w:rPr>
                <w:rFonts w:ascii="宋体" w:hAnsi="宋体" w:eastAsia="宋体"/>
                <w:sz w:val="16"/>
              </w:rPr>
              <w:t>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18D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71EB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DF47">
            <w:pPr>
              <w:jc w:val="center"/>
            </w:pPr>
            <w:r>
              <w:rPr>
                <w:rFonts w:ascii="宋体" w:hAnsi="宋体" w:eastAsia="宋体"/>
                <w:sz w:val="16"/>
              </w:rPr>
              <w:t>10.00分</w:t>
            </w:r>
          </w:p>
        </w:tc>
      </w:tr>
      <w:tr w14:paraId="2CA0A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DF2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922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79004">
            <w:pPr>
              <w:jc w:val="center"/>
            </w:pPr>
            <w:r>
              <w:rPr>
                <w:rFonts w:ascii="宋体" w:hAnsi="宋体" w:eastAsia="宋体"/>
                <w:sz w:val="16"/>
              </w:rPr>
              <w:t>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95C2A">
            <w:pPr>
              <w:jc w:val="center"/>
            </w:pPr>
            <w:r>
              <w:rPr>
                <w:rFonts w:ascii="宋体" w:hAnsi="宋体" w:eastAsia="宋体"/>
                <w:sz w:val="16"/>
              </w:rPr>
              <w:t>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3099">
            <w:pPr>
              <w:jc w:val="center"/>
            </w:pPr>
            <w:r>
              <w:rPr>
                <w:rFonts w:ascii="宋体" w:hAnsi="宋体" w:eastAsia="宋体"/>
                <w:sz w:val="16"/>
              </w:rPr>
              <w:t>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2D4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290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706B">
            <w:pPr>
              <w:jc w:val="center"/>
            </w:pPr>
            <w:r>
              <w:rPr>
                <w:rFonts w:ascii="宋体" w:hAnsi="宋体" w:eastAsia="宋体"/>
                <w:sz w:val="16"/>
              </w:rPr>
              <w:t>—</w:t>
            </w:r>
          </w:p>
        </w:tc>
      </w:tr>
      <w:tr w14:paraId="3AF3C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5DF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330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DA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C7D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06D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101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531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CF25">
            <w:pPr>
              <w:jc w:val="center"/>
            </w:pPr>
            <w:r>
              <w:rPr>
                <w:rFonts w:ascii="宋体" w:hAnsi="宋体" w:eastAsia="宋体"/>
                <w:sz w:val="16"/>
              </w:rPr>
              <w:t>—</w:t>
            </w:r>
          </w:p>
        </w:tc>
      </w:tr>
      <w:tr w14:paraId="0A60CC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27CB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00C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C41CFF">
            <w:pPr>
              <w:jc w:val="center"/>
            </w:pPr>
            <w:r>
              <w:rPr>
                <w:rFonts w:ascii="宋体" w:hAnsi="宋体" w:eastAsia="宋体"/>
                <w:sz w:val="16"/>
              </w:rPr>
              <w:t>实际完成情况</w:t>
            </w:r>
          </w:p>
        </w:tc>
      </w:tr>
      <w:tr w14:paraId="48D06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E87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9ABCF">
            <w:pPr>
              <w:jc w:val="both"/>
            </w:pPr>
            <w:r>
              <w:rPr>
                <w:rFonts w:ascii="宋体" w:hAnsi="宋体" w:eastAsia="宋体"/>
                <w:sz w:val="16"/>
              </w:rPr>
              <w:t>项目资金90.40万元，其中财政资金90.40万元。落实党中央、国务院，自治区党委、人民政府大力发展技工教育，大规模开展职业技能培训，加快培养大批高素质劳动者和技术技能人才的部署要求，认真贯彻《新疆维吾尔自治区人力资源和社会保障事业发展“十四五”规划》关于开展职业技能大赛的工作安排，着力构建自治州技能大赛为主体，县（市）技能大赛和院校大赛等为基础的职业技能竞赛体系。广泛开展各级各类职业技能竞赛和岗位练兵活动，加大评选奖励优秀技能人才工作力度，营造劳动光荣、技能宝贵、创造伟大的社会风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1A37C7">
            <w:pPr>
              <w:jc w:val="both"/>
            </w:pPr>
            <w:r>
              <w:rPr>
                <w:rFonts w:hint="eastAsia" w:ascii="宋体" w:hAnsi="宋体"/>
                <w:sz w:val="16"/>
                <w:lang w:eastAsia="zh-CN"/>
              </w:rPr>
              <w:t>截至</w:t>
            </w:r>
            <w:r>
              <w:rPr>
                <w:rFonts w:ascii="宋体" w:hAnsi="宋体" w:eastAsia="宋体"/>
                <w:sz w:val="16"/>
              </w:rPr>
              <w:t>2024年12月31日，已完成：项目资金90.40万元，其中财政资金90.40万元，共开展职业技能大赛1场次，实施竞赛项目23个，参加自治区技能大赛项目8个，参加竞赛选手330人次，裁判46人，为获奖选手发放高级职业资格等级证书45个。通过广泛开展各级各类职业技能竞赛和岗位练兵活动，加大评选奖励优秀技能人才工作力度，营造劳动光荣、技能宝贵、创造伟大的社会风尚。</w:t>
            </w:r>
          </w:p>
        </w:tc>
      </w:tr>
      <w:tr w14:paraId="40D9C9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B54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BC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FE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B6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12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07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DC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6A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1E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7F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9F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00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C1529">
            <w:pPr>
              <w:jc w:val="center"/>
            </w:pPr>
            <w:r>
              <w:rPr>
                <w:rFonts w:ascii="宋体" w:hAnsi="宋体" w:eastAsia="宋体"/>
                <w:sz w:val="16"/>
              </w:rPr>
              <w:t>偏差原因分析及改进措施</w:t>
            </w:r>
          </w:p>
        </w:tc>
      </w:tr>
      <w:tr w14:paraId="63369B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EE68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3B8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82F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B2D3">
            <w:pPr>
              <w:jc w:val="center"/>
            </w:pPr>
            <w:r>
              <w:rPr>
                <w:rFonts w:ascii="宋体" w:hAnsi="宋体" w:eastAsia="宋体"/>
                <w:sz w:val="16"/>
              </w:rPr>
              <w:t>参加竞赛人数（人）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2E54">
            <w:pPr>
              <w:jc w:val="center"/>
            </w:pPr>
            <w:r>
              <w:rPr>
                <w:rFonts w:ascii="宋体" w:hAnsi="宋体" w:eastAsia="宋体"/>
                <w:sz w:val="16"/>
              </w:rPr>
              <w:t>=330人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7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9717">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71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3B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65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EBC9">
            <w:pPr>
              <w:jc w:val="center"/>
            </w:pPr>
            <w:r>
              <w:rPr>
                <w:rFonts w:ascii="宋体" w:hAnsi="宋体" w:eastAsia="宋体"/>
                <w:sz w:val="16"/>
              </w:rPr>
              <w:t>=330人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268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9720F">
            <w:pPr>
              <w:jc w:val="center"/>
            </w:pPr>
          </w:p>
        </w:tc>
      </w:tr>
      <w:tr w14:paraId="44FEE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E2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7C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88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B748">
            <w:pPr>
              <w:jc w:val="center"/>
            </w:pPr>
            <w:r>
              <w:rPr>
                <w:rFonts w:ascii="宋体" w:hAnsi="宋体" w:eastAsia="宋体"/>
                <w:sz w:val="16"/>
              </w:rPr>
              <w:t>参加自治区技能大赛项目数量（个）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9DBD">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78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AFD4">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97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D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70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13AE">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5E3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AFC7D">
            <w:pPr>
              <w:jc w:val="center"/>
            </w:pPr>
          </w:p>
        </w:tc>
      </w:tr>
      <w:tr w14:paraId="757E0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55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F6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FC7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23B1">
            <w:pPr>
              <w:jc w:val="center"/>
            </w:pPr>
            <w:r>
              <w:rPr>
                <w:rFonts w:ascii="宋体" w:hAnsi="宋体" w:eastAsia="宋体"/>
                <w:sz w:val="16"/>
              </w:rPr>
              <w:t>实施竞赛项目（个）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BE69">
            <w:pPr>
              <w:jc w:val="center"/>
            </w:pPr>
            <w:r>
              <w:rPr>
                <w:rFonts w:ascii="宋体" w:hAnsi="宋体" w:eastAsia="宋体"/>
                <w:sz w:val="16"/>
              </w:rPr>
              <w:t>&gt;=23个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D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E0EA">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B6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0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6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9BB5">
            <w:pPr>
              <w:jc w:val="center"/>
            </w:pPr>
            <w:r>
              <w:rPr>
                <w:rFonts w:ascii="宋体" w:hAnsi="宋体" w:eastAsia="宋体"/>
                <w:sz w:val="16"/>
              </w:rPr>
              <w:t>=23个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228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43CA3">
            <w:pPr>
              <w:jc w:val="center"/>
            </w:pPr>
          </w:p>
        </w:tc>
      </w:tr>
      <w:tr w14:paraId="643F2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16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57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A1E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C33E">
            <w:pPr>
              <w:jc w:val="center"/>
            </w:pPr>
            <w:r>
              <w:rPr>
                <w:rFonts w:ascii="宋体" w:hAnsi="宋体" w:eastAsia="宋体"/>
                <w:sz w:val="16"/>
              </w:rPr>
              <w:t>发放高级职业资格等级证书个数（个）发放高级职业资格等级证书个数（个）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0BD9">
            <w:pPr>
              <w:jc w:val="center"/>
            </w:pPr>
            <w:r>
              <w:rPr>
                <w:rFonts w:ascii="宋体" w:hAnsi="宋体" w:eastAsia="宋体"/>
                <w:sz w:val="16"/>
              </w:rPr>
              <w:t>&gt;=45个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DC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90BD">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B6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53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80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1CFF">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52E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4C0AD">
            <w:pPr>
              <w:jc w:val="center"/>
            </w:pPr>
          </w:p>
        </w:tc>
      </w:tr>
      <w:tr w14:paraId="56E76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BF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F0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B9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8292">
            <w:pPr>
              <w:jc w:val="center"/>
            </w:pPr>
            <w:r>
              <w:rPr>
                <w:rFonts w:ascii="宋体" w:hAnsi="宋体" w:eastAsia="宋体"/>
                <w:sz w:val="16"/>
              </w:rPr>
              <w:t>裁判人数（人）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7E53">
            <w:pPr>
              <w:jc w:val="center"/>
            </w:pPr>
            <w:r>
              <w:rPr>
                <w:rFonts w:ascii="宋体" w:hAnsi="宋体" w:eastAsia="宋体"/>
                <w:sz w:val="16"/>
              </w:rPr>
              <w:t>&gt;=46人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BE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53E2">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B4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96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0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37DF">
            <w:pPr>
              <w:jc w:val="center"/>
            </w:pPr>
            <w:r>
              <w:rPr>
                <w:rFonts w:ascii="宋体" w:hAnsi="宋体" w:eastAsia="宋体"/>
                <w:sz w:val="16"/>
              </w:rPr>
              <w:t>=46人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F68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30CCC">
            <w:pPr>
              <w:jc w:val="center"/>
            </w:pPr>
          </w:p>
        </w:tc>
      </w:tr>
      <w:tr w14:paraId="7F5D3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98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61D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E3D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16E1">
            <w:pPr>
              <w:jc w:val="center"/>
            </w:pPr>
            <w:r>
              <w:rPr>
                <w:rFonts w:ascii="宋体" w:hAnsi="宋体" w:eastAsia="宋体"/>
                <w:sz w:val="16"/>
              </w:rPr>
              <w:t>报名参赛人员参赛率（%）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4E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2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6D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0AB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8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0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DB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E1E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BDB2">
            <w:pPr>
              <w:jc w:val="center"/>
            </w:pPr>
          </w:p>
        </w:tc>
      </w:tr>
      <w:tr w14:paraId="3BF19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00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A9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AB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7313">
            <w:pPr>
              <w:jc w:val="center"/>
            </w:pPr>
            <w:r>
              <w:rPr>
                <w:rFonts w:ascii="宋体" w:hAnsi="宋体" w:eastAsia="宋体"/>
                <w:sz w:val="16"/>
              </w:rPr>
              <w:t>获奖人员发证率（%)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F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4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C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B5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6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0D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2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CF1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0DBB">
            <w:pPr>
              <w:jc w:val="center"/>
            </w:pPr>
          </w:p>
        </w:tc>
      </w:tr>
      <w:tr w14:paraId="38E14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01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BB3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E0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BE02">
            <w:pPr>
              <w:jc w:val="center"/>
            </w:pPr>
            <w:r>
              <w:rPr>
                <w:rFonts w:ascii="宋体" w:hAnsi="宋体" w:eastAsia="宋体"/>
                <w:sz w:val="16"/>
              </w:rPr>
              <w:t>优秀组织单位发证率（%)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D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ED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B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F6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3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E3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C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2FE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B2DBE">
            <w:pPr>
              <w:jc w:val="center"/>
            </w:pPr>
          </w:p>
        </w:tc>
      </w:tr>
      <w:tr w14:paraId="3DD9D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91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A32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4A9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3082">
            <w:pPr>
              <w:jc w:val="center"/>
            </w:pPr>
            <w:r>
              <w:rPr>
                <w:rFonts w:ascii="宋体" w:hAnsi="宋体" w:eastAsia="宋体"/>
                <w:sz w:val="16"/>
              </w:rPr>
              <w:t>大赛举办时间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8F7D">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8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C4A2">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12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7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9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4CFD">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D8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7A281">
            <w:pPr>
              <w:jc w:val="center"/>
            </w:pPr>
          </w:p>
        </w:tc>
      </w:tr>
      <w:tr w14:paraId="0DD8A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71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B4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D6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407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7EF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B7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A89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1A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A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27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5F15">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88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1E435">
            <w:pPr>
              <w:jc w:val="center"/>
            </w:pPr>
          </w:p>
        </w:tc>
      </w:tr>
      <w:tr w14:paraId="6F279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D8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1E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315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52DB">
            <w:pPr>
              <w:jc w:val="center"/>
            </w:pPr>
            <w:r>
              <w:rPr>
                <w:rFonts w:ascii="宋体" w:hAnsi="宋体" w:eastAsia="宋体"/>
                <w:sz w:val="16"/>
              </w:rPr>
              <w:t>报名参赛人员参赛及时率(%)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F4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1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3A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4C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E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1E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D2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8D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B6740">
            <w:pPr>
              <w:jc w:val="center"/>
            </w:pPr>
          </w:p>
        </w:tc>
      </w:tr>
      <w:tr w14:paraId="40D7F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328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05B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DF2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5D8E">
            <w:pPr>
              <w:jc w:val="center"/>
            </w:pPr>
            <w:r>
              <w:rPr>
                <w:rFonts w:ascii="宋体" w:hAnsi="宋体" w:eastAsia="宋体"/>
                <w:sz w:val="16"/>
              </w:rPr>
              <w:t>聘请第三方服务费（万元）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B6BB">
            <w:pPr>
              <w:jc w:val="center"/>
            </w:pPr>
            <w:r>
              <w:rPr>
                <w:rFonts w:ascii="宋体" w:hAnsi="宋体" w:eastAsia="宋体"/>
                <w:sz w:val="16"/>
              </w:rPr>
              <w:t>&lt;=67万元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A2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00DB">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6B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6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3B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5081">
            <w:pPr>
              <w:jc w:val="center"/>
            </w:pPr>
            <w:r>
              <w:rPr>
                <w:rFonts w:ascii="宋体" w:hAnsi="宋体" w:eastAsia="宋体"/>
                <w:sz w:val="16"/>
              </w:rPr>
              <w:t>=67万元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B1E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857A5">
            <w:pPr>
              <w:jc w:val="center"/>
            </w:pPr>
          </w:p>
        </w:tc>
      </w:tr>
      <w:tr w14:paraId="2A46E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4B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54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77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296A">
            <w:pPr>
              <w:jc w:val="center"/>
            </w:pPr>
            <w:r>
              <w:rPr>
                <w:rFonts w:ascii="宋体" w:hAnsi="宋体" w:eastAsia="宋体"/>
                <w:sz w:val="16"/>
              </w:rPr>
              <w:t>选手奖金（万元）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DB01">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38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FF35">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05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20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03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B9EA">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BA2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98357">
            <w:pPr>
              <w:jc w:val="center"/>
            </w:pPr>
          </w:p>
        </w:tc>
      </w:tr>
      <w:tr w14:paraId="17926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D72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E84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E3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AD86">
            <w:pPr>
              <w:jc w:val="center"/>
            </w:pPr>
            <w:r>
              <w:rPr>
                <w:rFonts w:ascii="宋体" w:hAnsi="宋体" w:eastAsia="宋体"/>
                <w:sz w:val="16"/>
              </w:rPr>
              <w:t>裁判劳务费、差旅费（万元）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D13E">
            <w:pPr>
              <w:jc w:val="center"/>
            </w:pPr>
            <w:r>
              <w:rPr>
                <w:rFonts w:ascii="宋体" w:hAnsi="宋体" w:eastAsia="宋体"/>
                <w:sz w:val="16"/>
              </w:rPr>
              <w:t>&lt;=7.4万元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90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CC2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90C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3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FF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DA6A">
            <w:pPr>
              <w:jc w:val="center"/>
            </w:pPr>
            <w:r>
              <w:rPr>
                <w:rFonts w:ascii="宋体" w:hAnsi="宋体" w:eastAsia="宋体"/>
                <w:sz w:val="16"/>
              </w:rPr>
              <w: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B60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03394">
            <w:pPr>
              <w:jc w:val="center"/>
            </w:pPr>
          </w:p>
        </w:tc>
      </w:tr>
      <w:tr w14:paraId="2F42E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CB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2C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40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412F">
            <w:pPr>
              <w:jc w:val="center"/>
            </w:pPr>
            <w:r>
              <w:rPr>
                <w:rFonts w:ascii="宋体" w:hAnsi="宋体" w:eastAsia="宋体"/>
                <w:sz w:val="16"/>
              </w:rPr>
              <w:t>激发广大群众学技能、用技能积极性，营造劳动光荣、技能宝贵、创造伟大的社会风尚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AF72">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A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F1AC">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72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5D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0F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F42F">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DD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3564">
            <w:pPr>
              <w:jc w:val="center"/>
            </w:pPr>
          </w:p>
        </w:tc>
      </w:tr>
      <w:tr w14:paraId="073FC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E86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7E44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B41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0B06">
            <w:pPr>
              <w:jc w:val="center"/>
            </w:pPr>
            <w:r>
              <w:rPr>
                <w:rFonts w:ascii="宋体" w:hAnsi="宋体" w:eastAsia="宋体"/>
                <w:sz w:val="16"/>
              </w:rPr>
              <w:t>参赛人员满意度（%)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49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1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42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56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20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D1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FE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95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B748F">
            <w:pPr>
              <w:jc w:val="center"/>
            </w:pPr>
          </w:p>
        </w:tc>
      </w:tr>
      <w:tr w14:paraId="19DE9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42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E6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39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F624">
            <w:pPr>
              <w:jc w:val="center"/>
            </w:pPr>
            <w:r>
              <w:rPr>
                <w:rFonts w:ascii="宋体" w:hAnsi="宋体" w:eastAsia="宋体"/>
                <w:sz w:val="16"/>
              </w:rPr>
              <w:t>社会群体满意度（%)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0C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0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76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5D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0A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72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A3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4F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99956">
            <w:pPr>
              <w:jc w:val="center"/>
            </w:pPr>
          </w:p>
        </w:tc>
      </w:tr>
      <w:tr w14:paraId="6D3D9C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3BA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85E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475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A09E48">
            <w:pPr>
              <w:jc w:val="center"/>
            </w:pPr>
            <w:r>
              <w:rPr>
                <w:rFonts w:ascii="宋体" w:hAnsi="宋体" w:eastAsia="宋体"/>
                <w:sz w:val="16"/>
              </w:rPr>
              <w:t>100分</w:t>
            </w:r>
          </w:p>
        </w:tc>
      </w:tr>
    </w:tbl>
    <w:p w14:paraId="3D6815F9">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0"/>
        <w:gridCol w:w="625"/>
        <w:gridCol w:w="625"/>
        <w:gridCol w:w="625"/>
        <w:gridCol w:w="696"/>
        <w:gridCol w:w="631"/>
        <w:gridCol w:w="618"/>
        <w:gridCol w:w="633"/>
      </w:tblGrid>
      <w:tr w14:paraId="0B860F3D">
        <w:tblPrEx>
          <w:tblCellMar>
            <w:top w:w="0" w:type="dxa"/>
            <w:left w:w="108" w:type="dxa"/>
            <w:bottom w:w="0" w:type="dxa"/>
            <w:right w:w="108" w:type="dxa"/>
          </w:tblCellMar>
        </w:tblPrEx>
        <w:tc>
          <w:tcPr>
            <w:tcW w:w="8848" w:type="dxa"/>
            <w:gridSpan w:val="14"/>
            <w:vAlign w:val="center"/>
          </w:tcPr>
          <w:p w14:paraId="2E8D473A">
            <w:pPr>
              <w:jc w:val="center"/>
            </w:pPr>
            <w:r>
              <w:rPr>
                <w:rFonts w:ascii="宋体" w:hAnsi="宋体" w:eastAsia="宋体"/>
                <w:sz w:val="24"/>
              </w:rPr>
              <w:t>项目支出绩效自评表</w:t>
            </w:r>
          </w:p>
        </w:tc>
      </w:tr>
      <w:tr w14:paraId="5FE7C75B">
        <w:tblPrEx>
          <w:tblCellMar>
            <w:top w:w="0" w:type="dxa"/>
            <w:left w:w="108" w:type="dxa"/>
            <w:bottom w:w="0" w:type="dxa"/>
            <w:right w:w="108" w:type="dxa"/>
          </w:tblCellMar>
        </w:tblPrEx>
        <w:tc>
          <w:tcPr>
            <w:tcW w:w="8848" w:type="dxa"/>
            <w:gridSpan w:val="14"/>
            <w:vAlign w:val="center"/>
          </w:tcPr>
          <w:p w14:paraId="58EBAAF2">
            <w:pPr>
              <w:jc w:val="center"/>
            </w:pPr>
            <w:r>
              <w:rPr>
                <w:rFonts w:ascii="宋体" w:hAnsi="宋体" w:eastAsia="宋体"/>
                <w:sz w:val="24"/>
              </w:rPr>
              <w:t>(2024年度)</w:t>
            </w:r>
          </w:p>
        </w:tc>
      </w:tr>
      <w:tr w14:paraId="122D2C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8E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2BBD8C">
            <w:pPr>
              <w:jc w:val="center"/>
            </w:pPr>
            <w:r>
              <w:rPr>
                <w:rFonts w:ascii="宋体" w:hAnsi="宋体" w:eastAsia="宋体"/>
                <w:sz w:val="16"/>
              </w:rPr>
              <w:t>2024年自治区就业补助直达资金</w:t>
            </w:r>
          </w:p>
        </w:tc>
      </w:tr>
      <w:tr w14:paraId="5A251B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51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450BC">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29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F557C0">
            <w:pPr>
              <w:jc w:val="center"/>
            </w:pPr>
            <w:r>
              <w:rPr>
                <w:rFonts w:ascii="宋体" w:hAnsi="宋体" w:eastAsia="宋体"/>
                <w:sz w:val="16"/>
              </w:rPr>
              <w:t>克孜勒苏柯尔克孜自治州人力资源和社会保障局</w:t>
            </w:r>
          </w:p>
        </w:tc>
      </w:tr>
      <w:tr w14:paraId="0A3151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122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A36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6D6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806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FB3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82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628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53E5">
            <w:pPr>
              <w:jc w:val="center"/>
            </w:pPr>
            <w:r>
              <w:rPr>
                <w:rFonts w:ascii="宋体" w:hAnsi="宋体" w:eastAsia="宋体"/>
                <w:sz w:val="16"/>
              </w:rPr>
              <w:t>得分</w:t>
            </w:r>
          </w:p>
        </w:tc>
      </w:tr>
      <w:tr w14:paraId="33462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414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76D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D9921">
            <w:pPr>
              <w:jc w:val="center"/>
            </w:pPr>
            <w:r>
              <w:rPr>
                <w:rFonts w:ascii="宋体" w:hAnsi="宋体" w:eastAsia="宋体"/>
                <w:sz w:val="16"/>
              </w:rPr>
              <w:t>16.09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CA4B2">
            <w:pPr>
              <w:jc w:val="center"/>
            </w:pPr>
            <w:r>
              <w:rPr>
                <w:rFonts w:ascii="宋体" w:hAnsi="宋体" w:eastAsia="宋体"/>
                <w:sz w:val="16"/>
              </w:rPr>
              <w:t>16.09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65B87">
            <w:pPr>
              <w:jc w:val="center"/>
            </w:pPr>
            <w:r>
              <w:rPr>
                <w:rFonts w:ascii="宋体" w:hAnsi="宋体" w:eastAsia="宋体"/>
                <w:sz w:val="16"/>
              </w:rPr>
              <w:t>16.09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CC6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69B6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0B38">
            <w:pPr>
              <w:jc w:val="center"/>
            </w:pPr>
            <w:r>
              <w:rPr>
                <w:rFonts w:ascii="宋体" w:hAnsi="宋体" w:eastAsia="宋体"/>
                <w:sz w:val="16"/>
              </w:rPr>
              <w:t>10.00分</w:t>
            </w:r>
          </w:p>
        </w:tc>
      </w:tr>
      <w:tr w14:paraId="2CFB0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58C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83B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2E95B">
            <w:pPr>
              <w:jc w:val="center"/>
            </w:pPr>
            <w:r>
              <w:rPr>
                <w:rFonts w:ascii="宋体" w:hAnsi="宋体" w:eastAsia="宋体"/>
                <w:sz w:val="16"/>
              </w:rPr>
              <w:t>16.09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3C8DC">
            <w:pPr>
              <w:jc w:val="center"/>
            </w:pPr>
            <w:r>
              <w:rPr>
                <w:rFonts w:ascii="宋体" w:hAnsi="宋体" w:eastAsia="宋体"/>
                <w:sz w:val="16"/>
              </w:rPr>
              <w:t>16.09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F4D40">
            <w:pPr>
              <w:jc w:val="center"/>
            </w:pPr>
            <w:r>
              <w:rPr>
                <w:rFonts w:ascii="宋体" w:hAnsi="宋体" w:eastAsia="宋体"/>
                <w:sz w:val="16"/>
              </w:rPr>
              <w:t>16.09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C38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0C7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48DB">
            <w:pPr>
              <w:jc w:val="center"/>
            </w:pPr>
            <w:r>
              <w:rPr>
                <w:rFonts w:ascii="宋体" w:hAnsi="宋体" w:eastAsia="宋体"/>
                <w:sz w:val="16"/>
              </w:rPr>
              <w:t>—</w:t>
            </w:r>
          </w:p>
        </w:tc>
      </w:tr>
      <w:tr w14:paraId="74310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F9D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D9C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2D7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962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727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462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D22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CCCA">
            <w:pPr>
              <w:jc w:val="center"/>
            </w:pPr>
            <w:r>
              <w:rPr>
                <w:rFonts w:ascii="宋体" w:hAnsi="宋体" w:eastAsia="宋体"/>
                <w:sz w:val="16"/>
              </w:rPr>
              <w:t>—</w:t>
            </w:r>
          </w:p>
        </w:tc>
      </w:tr>
      <w:tr w14:paraId="4A10F3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6AE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C8A13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263370">
            <w:pPr>
              <w:jc w:val="center"/>
            </w:pPr>
            <w:r>
              <w:rPr>
                <w:rFonts w:ascii="宋体" w:hAnsi="宋体" w:eastAsia="宋体"/>
                <w:sz w:val="16"/>
              </w:rPr>
              <w:t>实际完成情况</w:t>
            </w:r>
          </w:p>
        </w:tc>
      </w:tr>
      <w:tr w14:paraId="34A60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03C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5BEDD">
            <w:pPr>
              <w:jc w:val="both"/>
            </w:pPr>
            <w:r>
              <w:rPr>
                <w:rFonts w:ascii="宋体" w:hAnsi="宋体" w:eastAsia="宋体"/>
                <w:sz w:val="16"/>
              </w:rPr>
              <w:t>该项目资金16.09万元，其中：自治区财政资金16.09万元，用于开展公共就业服务活动补助、就业招聘会活动、创业圆梦培训、公共就业服务进校园活动、公共就业服务业务能力提升培训项目。多渠道促进就业，坚决贯彻自治区党委决策部署，扎实推进转移就业工作，抓好高校毕业生、就业困难人员等重点群体就业工作。加强创业政策扶持，切实发挥创业带动就业倍增效应。</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2D2D8B">
            <w:pPr>
              <w:jc w:val="both"/>
            </w:pPr>
            <w:r>
              <w:rPr>
                <w:rFonts w:hint="eastAsia" w:ascii="宋体" w:hAnsi="宋体"/>
                <w:sz w:val="16"/>
                <w:lang w:eastAsia="zh-CN"/>
              </w:rPr>
              <w:t>截至</w:t>
            </w:r>
            <w:r>
              <w:rPr>
                <w:rFonts w:ascii="宋体" w:hAnsi="宋体" w:eastAsia="宋体"/>
                <w:sz w:val="16"/>
              </w:rPr>
              <w:t>2024年12月31日，已完成：项目资金16.09万元，其中：自治区财政资金16.09万元，共组织创业圆梦计划30人次，用于开展公共就业服务活动补助、就业招聘会活动、创业圆梦培训、公共就业服务进校园活动、公共就业服务业务能力提升培训项目。多渠道促进就业，坚决贯彻自治区党委决策部署，扎实推进转移就业工作，抓好高校毕业生、就业困难人员等重点群体就业工作。加强创业政策扶持，切实发挥创业带动就业倍增效应。</w:t>
            </w:r>
          </w:p>
        </w:tc>
      </w:tr>
      <w:tr w14:paraId="7CBCF6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C40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D1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B1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95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45A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1E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1B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53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B8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EF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DE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49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4E6B8">
            <w:pPr>
              <w:jc w:val="center"/>
            </w:pPr>
            <w:r>
              <w:rPr>
                <w:rFonts w:ascii="宋体" w:hAnsi="宋体" w:eastAsia="宋体"/>
                <w:sz w:val="16"/>
              </w:rPr>
              <w:t>偏差原因分析及改进措施</w:t>
            </w:r>
          </w:p>
        </w:tc>
      </w:tr>
      <w:tr w14:paraId="7E378B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6C0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2598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4A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28BF">
            <w:pPr>
              <w:jc w:val="center"/>
            </w:pPr>
            <w:r>
              <w:rPr>
                <w:rFonts w:ascii="宋体" w:hAnsi="宋体" w:eastAsia="宋体"/>
                <w:sz w:val="16"/>
              </w:rPr>
              <w:t>创业圆梦计划人数（人）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BFAEE">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23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67D1">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6B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5A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9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23D1">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E2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8F25D">
            <w:pPr>
              <w:jc w:val="center"/>
            </w:pPr>
          </w:p>
        </w:tc>
      </w:tr>
      <w:tr w14:paraId="57320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D7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1D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97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F9C6">
            <w:pPr>
              <w:jc w:val="center"/>
            </w:pPr>
            <w:r>
              <w:rPr>
                <w:rFonts w:ascii="宋体" w:hAnsi="宋体" w:eastAsia="宋体"/>
                <w:sz w:val="16"/>
              </w:rPr>
              <w:t>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769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0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D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92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86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1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0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7C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8ABC9">
            <w:pPr>
              <w:jc w:val="center"/>
            </w:pPr>
          </w:p>
        </w:tc>
      </w:tr>
      <w:tr w14:paraId="1C8BE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3A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795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A7F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7F2C">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3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F76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4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B3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C1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3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9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F7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F0EC6">
            <w:pPr>
              <w:jc w:val="center"/>
            </w:pPr>
          </w:p>
        </w:tc>
      </w:tr>
      <w:tr w14:paraId="7E910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0A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79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0D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A3C4">
            <w:pPr>
              <w:jc w:val="center"/>
            </w:pPr>
            <w:r>
              <w:rPr>
                <w:rFonts w:ascii="宋体" w:hAnsi="宋体" w:eastAsia="宋体"/>
                <w:sz w:val="16"/>
              </w:rPr>
              <w:t>招聘会按期举办率（%）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D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1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0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92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7A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CC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1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6B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67108">
            <w:pPr>
              <w:jc w:val="center"/>
            </w:pPr>
          </w:p>
        </w:tc>
      </w:tr>
      <w:tr w14:paraId="2421C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D97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95B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6A8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1321">
            <w:pPr>
              <w:jc w:val="center"/>
            </w:pPr>
            <w:r>
              <w:rPr>
                <w:rFonts w:ascii="宋体" w:hAnsi="宋体" w:eastAsia="宋体"/>
                <w:sz w:val="16"/>
              </w:rPr>
              <w:t>公共就业服务支出（万元）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3879">
            <w:pPr>
              <w:jc w:val="center"/>
            </w:pPr>
            <w:r>
              <w:rPr>
                <w:rFonts w:ascii="宋体" w:hAnsi="宋体" w:eastAsia="宋体"/>
                <w:sz w:val="16"/>
              </w:rPr>
              <w:t>&lt;=13.09万元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3E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2B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18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B9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0B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98B5">
            <w:pPr>
              <w:jc w:val="center"/>
            </w:pPr>
            <w:r>
              <w:rPr>
                <w:rFonts w:ascii="宋体" w:hAnsi="宋体" w:eastAsia="宋体"/>
                <w:sz w:val="16"/>
              </w:rPr>
              <w:t>=13.09万元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F5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892B2">
            <w:pPr>
              <w:jc w:val="center"/>
            </w:pPr>
          </w:p>
        </w:tc>
      </w:tr>
      <w:tr w14:paraId="4705F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05D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8A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17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E5FB">
            <w:pPr>
              <w:jc w:val="center"/>
            </w:pPr>
            <w:r>
              <w:rPr>
                <w:rFonts w:ascii="宋体" w:hAnsi="宋体" w:eastAsia="宋体"/>
                <w:sz w:val="16"/>
              </w:rPr>
              <w:t>促进就业服务活动费用（万元）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C85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0F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3B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0E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4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57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D0B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23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FE5B3">
            <w:pPr>
              <w:jc w:val="center"/>
            </w:pPr>
          </w:p>
        </w:tc>
      </w:tr>
      <w:tr w14:paraId="33A7F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EB3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A965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4C1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7652">
            <w:pPr>
              <w:jc w:val="center"/>
            </w:pPr>
            <w:r>
              <w:rPr>
                <w:rFonts w:ascii="宋体" w:hAnsi="宋体" w:eastAsia="宋体"/>
                <w:sz w:val="16"/>
              </w:rPr>
              <w:t>促进社会就业，维护社会稳定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0EC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E2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714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6C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19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396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EFA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FD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07D19">
            <w:pPr>
              <w:jc w:val="center"/>
            </w:pPr>
          </w:p>
        </w:tc>
      </w:tr>
      <w:tr w14:paraId="45507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57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7F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1D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8A9B">
            <w:pPr>
              <w:jc w:val="center"/>
            </w:pPr>
            <w:r>
              <w:rPr>
                <w:rFonts w:ascii="宋体" w:hAnsi="宋体" w:eastAsia="宋体"/>
                <w:sz w:val="16"/>
              </w:rPr>
              <w:t>不断健全公共就业创业服务体系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1ADB">
            <w:pPr>
              <w:jc w:val="center"/>
            </w:pPr>
            <w:r>
              <w:rPr>
                <w:rFonts w:ascii="宋体" w:hAnsi="宋体" w:eastAsia="宋体"/>
                <w:sz w:val="16"/>
              </w:rPr>
              <w:t>不断推进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F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EB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CA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B8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091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9313">
            <w:pPr>
              <w:jc w:val="center"/>
            </w:pPr>
            <w:r>
              <w:rPr>
                <w:rFonts w:ascii="宋体" w:hAnsi="宋体" w:eastAsia="宋体"/>
                <w:sz w:val="16"/>
              </w:rPr>
              <w:t>不断推进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FE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5A8CC">
            <w:pPr>
              <w:jc w:val="center"/>
            </w:pPr>
          </w:p>
        </w:tc>
      </w:tr>
      <w:tr w14:paraId="6C538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5D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CA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DC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9BCD">
            <w:pPr>
              <w:jc w:val="center"/>
            </w:pPr>
            <w:r>
              <w:rPr>
                <w:rFonts w:ascii="宋体" w:hAnsi="宋体" w:eastAsia="宋体"/>
                <w:sz w:val="16"/>
              </w:rPr>
              <w:t>为创业就业政策制定提供支撑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B349">
            <w:pPr>
              <w:jc w:val="center"/>
            </w:pPr>
            <w:r>
              <w:rPr>
                <w:rFonts w:ascii="宋体" w:hAnsi="宋体" w:eastAsia="宋体"/>
                <w:sz w:val="16"/>
              </w:rPr>
              <w:t>不断完善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A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D0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54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1B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1243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8475">
            <w:pPr>
              <w:jc w:val="center"/>
            </w:pPr>
            <w:r>
              <w:rPr>
                <w:rFonts w:ascii="宋体" w:hAnsi="宋体" w:eastAsia="宋体"/>
                <w:sz w:val="16"/>
              </w:rPr>
              <w:t>不断完善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6B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13BA4">
            <w:pPr>
              <w:jc w:val="center"/>
            </w:pPr>
          </w:p>
        </w:tc>
      </w:tr>
      <w:tr w14:paraId="5DB3D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57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B6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85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0A5C">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09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C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12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D2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32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54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B9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27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7A052">
            <w:pPr>
              <w:jc w:val="center"/>
            </w:pPr>
          </w:p>
        </w:tc>
      </w:tr>
      <w:tr w14:paraId="620952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4BC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B7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6F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50D3B2">
            <w:pPr>
              <w:jc w:val="center"/>
            </w:pPr>
            <w:r>
              <w:rPr>
                <w:rFonts w:ascii="宋体" w:hAnsi="宋体" w:eastAsia="宋体"/>
                <w:sz w:val="16"/>
              </w:rPr>
              <w:t>100分</w:t>
            </w:r>
          </w:p>
        </w:tc>
      </w:tr>
    </w:tbl>
    <w:p w14:paraId="2236291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B86A84D">
        <w:tblPrEx>
          <w:tblCellMar>
            <w:top w:w="0" w:type="dxa"/>
            <w:left w:w="108" w:type="dxa"/>
            <w:bottom w:w="0" w:type="dxa"/>
            <w:right w:w="108" w:type="dxa"/>
          </w:tblCellMar>
        </w:tblPrEx>
        <w:tc>
          <w:tcPr>
            <w:tcW w:w="8848" w:type="dxa"/>
            <w:gridSpan w:val="14"/>
            <w:vAlign w:val="center"/>
          </w:tcPr>
          <w:p w14:paraId="60CC7F51">
            <w:pPr>
              <w:jc w:val="center"/>
            </w:pPr>
            <w:r>
              <w:rPr>
                <w:rFonts w:ascii="宋体" w:hAnsi="宋体" w:eastAsia="宋体"/>
                <w:sz w:val="24"/>
              </w:rPr>
              <w:t>项目支出绩效自评表</w:t>
            </w:r>
          </w:p>
        </w:tc>
      </w:tr>
      <w:tr w14:paraId="7E7A8180">
        <w:tblPrEx>
          <w:tblCellMar>
            <w:top w:w="0" w:type="dxa"/>
            <w:left w:w="108" w:type="dxa"/>
            <w:bottom w:w="0" w:type="dxa"/>
            <w:right w:w="108" w:type="dxa"/>
          </w:tblCellMar>
        </w:tblPrEx>
        <w:tc>
          <w:tcPr>
            <w:tcW w:w="8848" w:type="dxa"/>
            <w:gridSpan w:val="14"/>
            <w:vAlign w:val="center"/>
          </w:tcPr>
          <w:p w14:paraId="177C057A">
            <w:pPr>
              <w:jc w:val="center"/>
            </w:pPr>
            <w:r>
              <w:rPr>
                <w:rFonts w:ascii="宋体" w:hAnsi="宋体" w:eastAsia="宋体"/>
                <w:sz w:val="24"/>
              </w:rPr>
              <w:t>(2024年度)</w:t>
            </w:r>
          </w:p>
        </w:tc>
      </w:tr>
      <w:tr w14:paraId="20D68D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E9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6E79C1">
            <w:pPr>
              <w:jc w:val="center"/>
            </w:pPr>
            <w:r>
              <w:rPr>
                <w:rFonts w:ascii="宋体" w:hAnsi="宋体" w:eastAsia="宋体"/>
                <w:sz w:val="16"/>
              </w:rPr>
              <w:t>2024高校毕业生“三支一扶”计划中央财政补助资金</w:t>
            </w:r>
          </w:p>
        </w:tc>
      </w:tr>
      <w:tr w14:paraId="74622C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82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B3131">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87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4185E2">
            <w:pPr>
              <w:jc w:val="center"/>
            </w:pPr>
            <w:r>
              <w:rPr>
                <w:rFonts w:ascii="宋体" w:hAnsi="宋体" w:eastAsia="宋体"/>
                <w:sz w:val="16"/>
              </w:rPr>
              <w:t>克孜勒苏柯尔克孜自治州人力资源和社会保障局</w:t>
            </w:r>
          </w:p>
        </w:tc>
      </w:tr>
      <w:tr w14:paraId="005D21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80D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05F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DDA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D3D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E4B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F43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6DF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1473">
            <w:pPr>
              <w:jc w:val="center"/>
            </w:pPr>
            <w:r>
              <w:rPr>
                <w:rFonts w:ascii="宋体" w:hAnsi="宋体" w:eastAsia="宋体"/>
                <w:sz w:val="16"/>
              </w:rPr>
              <w:t>得分</w:t>
            </w:r>
          </w:p>
        </w:tc>
      </w:tr>
      <w:tr w14:paraId="0A715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2FC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3D7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00999">
            <w:pPr>
              <w:jc w:val="center"/>
            </w:pPr>
            <w:r>
              <w:rPr>
                <w:rFonts w:ascii="宋体" w:hAnsi="宋体" w:eastAsia="宋体"/>
                <w:sz w:val="16"/>
              </w:rPr>
              <w:t>963.00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7FE52">
            <w:pPr>
              <w:jc w:val="center"/>
            </w:pPr>
            <w:r>
              <w:rPr>
                <w:rFonts w:ascii="宋体" w:hAnsi="宋体" w:eastAsia="宋体"/>
                <w:sz w:val="16"/>
              </w:rPr>
              <w:t>1,112.00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A466E">
            <w:pPr>
              <w:jc w:val="center"/>
            </w:pPr>
            <w:r>
              <w:rPr>
                <w:rFonts w:ascii="宋体" w:hAnsi="宋体" w:eastAsia="宋体"/>
                <w:sz w:val="16"/>
              </w:rPr>
              <w:t>1,112.00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5A0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F97F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E0FE">
            <w:pPr>
              <w:jc w:val="center"/>
            </w:pPr>
            <w:r>
              <w:rPr>
                <w:rFonts w:ascii="宋体" w:hAnsi="宋体" w:eastAsia="宋体"/>
                <w:sz w:val="16"/>
              </w:rPr>
              <w:t>10.00分</w:t>
            </w:r>
          </w:p>
        </w:tc>
      </w:tr>
      <w:tr w14:paraId="02C59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F61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26F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1F8DB">
            <w:pPr>
              <w:jc w:val="center"/>
            </w:pPr>
            <w:r>
              <w:rPr>
                <w:rFonts w:ascii="宋体" w:hAnsi="宋体" w:eastAsia="宋体"/>
                <w:sz w:val="16"/>
              </w:rPr>
              <w:t>963.00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38333">
            <w:pPr>
              <w:jc w:val="center"/>
            </w:pPr>
            <w:r>
              <w:rPr>
                <w:rFonts w:ascii="宋体" w:hAnsi="宋体" w:eastAsia="宋体"/>
                <w:sz w:val="16"/>
              </w:rPr>
              <w:t>1,112.00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4B2CF">
            <w:pPr>
              <w:jc w:val="center"/>
            </w:pPr>
            <w:r>
              <w:rPr>
                <w:rFonts w:ascii="宋体" w:hAnsi="宋体" w:eastAsia="宋体"/>
                <w:sz w:val="16"/>
              </w:rPr>
              <w:t>1,112.00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6F4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6A1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5BB1">
            <w:pPr>
              <w:jc w:val="center"/>
            </w:pPr>
            <w:r>
              <w:rPr>
                <w:rFonts w:ascii="宋体" w:hAnsi="宋体" w:eastAsia="宋体"/>
                <w:sz w:val="16"/>
              </w:rPr>
              <w:t>—</w:t>
            </w:r>
          </w:p>
        </w:tc>
      </w:tr>
      <w:tr w14:paraId="6FE11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B8B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CB2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AFF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D40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0D3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70A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5D5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266F">
            <w:pPr>
              <w:jc w:val="center"/>
            </w:pPr>
            <w:r>
              <w:rPr>
                <w:rFonts w:ascii="宋体" w:hAnsi="宋体" w:eastAsia="宋体"/>
                <w:sz w:val="16"/>
              </w:rPr>
              <w:t>—</w:t>
            </w:r>
          </w:p>
        </w:tc>
      </w:tr>
      <w:tr w14:paraId="7D205B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D074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0D2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F4AAC3">
            <w:pPr>
              <w:jc w:val="center"/>
            </w:pPr>
            <w:r>
              <w:rPr>
                <w:rFonts w:ascii="宋体" w:hAnsi="宋体" w:eastAsia="宋体"/>
                <w:sz w:val="16"/>
              </w:rPr>
              <w:t>实际完成情况</w:t>
            </w:r>
          </w:p>
        </w:tc>
      </w:tr>
      <w:tr w14:paraId="7B400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3B5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921838">
            <w:pPr>
              <w:jc w:val="both"/>
            </w:pPr>
            <w:r>
              <w:rPr>
                <w:rFonts w:ascii="宋体" w:hAnsi="宋体" w:eastAsia="宋体"/>
                <w:sz w:val="16"/>
              </w:rPr>
              <w:t>本项目计划资金1112万元，其中：中央财政资金1112万元，完成年度“三支一扶”中央财政补助名额计划招募130人，用于发放“三支一扶”人员生活补助费、一次性安家费、能力提升培训等支出，为基层输送一批急需紧缺人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7AEF2D">
            <w:pPr>
              <w:jc w:val="both"/>
            </w:pPr>
            <w:r>
              <w:rPr>
                <w:rFonts w:ascii="宋体" w:hAnsi="宋体" w:eastAsia="宋体"/>
                <w:sz w:val="16"/>
              </w:rPr>
              <w:t>本项目计划资金1112万元，其中：中央财政资金1112万元，完成年度“三支一扶”中央财政补助名额计划招募130人，用于发放“三支一扶”人员生活补助费、一次性安家费、能力提升培训等支出，为基层输送一批急需紧缺人才。</w:t>
            </w:r>
          </w:p>
        </w:tc>
      </w:tr>
      <w:tr w14:paraId="611C8C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3CD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73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03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00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C92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C5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E0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66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A3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35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9B9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CB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031A1">
            <w:pPr>
              <w:jc w:val="center"/>
            </w:pPr>
            <w:r>
              <w:rPr>
                <w:rFonts w:ascii="宋体" w:hAnsi="宋体" w:eastAsia="宋体"/>
                <w:sz w:val="16"/>
              </w:rPr>
              <w:t>偏差原因分析及改进措施</w:t>
            </w:r>
          </w:p>
        </w:tc>
      </w:tr>
      <w:tr w14:paraId="7AF992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A90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6CC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C15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AD4F">
            <w:pPr>
              <w:jc w:val="center"/>
            </w:pPr>
            <w:r>
              <w:rPr>
                <w:rFonts w:ascii="宋体" w:hAnsi="宋体" w:eastAsia="宋体"/>
                <w:sz w:val="16"/>
              </w:rPr>
              <w:t>完成年度招募计划（%）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44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4C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8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D7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9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88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F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D00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9B8E0">
            <w:pPr>
              <w:jc w:val="center"/>
            </w:pPr>
          </w:p>
        </w:tc>
      </w:tr>
      <w:tr w14:paraId="41ED0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B1A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A8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4D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6535">
            <w:pPr>
              <w:jc w:val="center"/>
            </w:pPr>
            <w:r>
              <w:rPr>
                <w:rFonts w:ascii="宋体" w:hAnsi="宋体" w:eastAsia="宋体"/>
                <w:sz w:val="16"/>
              </w:rPr>
              <w:t>上年度招募</w:t>
            </w:r>
            <w:r>
              <w:rPr>
                <w:rFonts w:hint="eastAsia" w:ascii="宋体" w:hAnsi="宋体"/>
                <w:sz w:val="16"/>
                <w:lang w:eastAsia="zh-CN"/>
              </w:rPr>
              <w:t>“三支一扶”</w:t>
            </w:r>
            <w:r>
              <w:rPr>
                <w:rFonts w:ascii="宋体" w:hAnsi="宋体" w:eastAsia="宋体"/>
                <w:sz w:val="16"/>
              </w:rPr>
              <w:t>人员流失率（%）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43B1">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FB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F9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A16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5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31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26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DA8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C2F2">
            <w:pPr>
              <w:jc w:val="center"/>
            </w:pPr>
          </w:p>
        </w:tc>
      </w:tr>
      <w:tr w14:paraId="6E579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47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90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F2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45BE2">
            <w:pPr>
              <w:jc w:val="center"/>
            </w:pPr>
            <w:r>
              <w:rPr>
                <w:rFonts w:ascii="宋体" w:hAnsi="宋体" w:eastAsia="宋体"/>
                <w:sz w:val="16"/>
              </w:rPr>
              <w:t>当年度服务期满</w:t>
            </w:r>
            <w:r>
              <w:rPr>
                <w:rFonts w:hint="eastAsia" w:ascii="宋体" w:hAnsi="宋体"/>
                <w:sz w:val="16"/>
                <w:lang w:eastAsia="zh-CN"/>
              </w:rPr>
              <w:t>“三支一扶”</w:t>
            </w:r>
            <w:r>
              <w:rPr>
                <w:rFonts w:ascii="宋体" w:hAnsi="宋体" w:eastAsia="宋体"/>
                <w:sz w:val="16"/>
              </w:rPr>
              <w:t>人员就业率（%）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2FE5">
            <w:pPr>
              <w:jc w:val="center"/>
            </w:pPr>
            <w:r>
              <w:rPr>
                <w:rFonts w:ascii="宋体" w:hAnsi="宋体" w:eastAsia="宋体"/>
                <w:sz w:val="16"/>
              </w:rPr>
              <w:t>&lt;=90%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5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1B4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EF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73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F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EAD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C3F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4BB6B">
            <w:pPr>
              <w:jc w:val="center"/>
            </w:pPr>
          </w:p>
        </w:tc>
      </w:tr>
      <w:tr w14:paraId="0388A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F1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09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F9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E3DD">
            <w:pPr>
              <w:jc w:val="center"/>
            </w:pPr>
            <w:r>
              <w:rPr>
                <w:rFonts w:ascii="宋体" w:hAnsi="宋体" w:eastAsia="宋体"/>
                <w:sz w:val="16"/>
              </w:rPr>
              <w:t>招募“三支一扶”人员（人）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3115">
            <w:pPr>
              <w:jc w:val="center"/>
            </w:pPr>
            <w:r>
              <w:rPr>
                <w:rFonts w:ascii="宋体" w:hAnsi="宋体" w:eastAsia="宋体"/>
                <w:sz w:val="16"/>
              </w:rPr>
              <w: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F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D2F0">
            <w:pPr>
              <w:jc w:val="center"/>
            </w:pPr>
            <w:r>
              <w:rPr>
                <w:rFonts w:ascii="宋体" w:hAnsi="宋体" w:eastAsia="宋体"/>
                <w:sz w:val="16"/>
              </w:rPr>
              <w:t>152人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9E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E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5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B2D7">
            <w:pPr>
              <w:jc w:val="center"/>
            </w:pPr>
            <w:r>
              <w:rPr>
                <w:rFonts w:ascii="宋体" w:hAnsi="宋体" w:eastAsia="宋体"/>
                <w:sz w:val="16"/>
              </w:rPr>
              <w: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CCB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CC535">
            <w:pPr>
              <w:jc w:val="center"/>
            </w:pPr>
          </w:p>
        </w:tc>
      </w:tr>
      <w:tr w14:paraId="1BC97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01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09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A2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CDC6">
            <w:pPr>
              <w:jc w:val="center"/>
            </w:pPr>
            <w:r>
              <w:rPr>
                <w:rFonts w:ascii="宋体" w:hAnsi="宋体" w:eastAsia="宋体"/>
                <w:sz w:val="16"/>
              </w:rPr>
              <w:t>“三支一扶”培训人次（人次）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F06F">
            <w:pPr>
              <w:jc w:val="center"/>
            </w:pPr>
            <w:r>
              <w:rPr>
                <w:rFonts w:ascii="宋体" w:hAnsi="宋体" w:eastAsia="宋体"/>
                <w:sz w:val="16"/>
              </w:rPr>
              <w:t>=130人次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78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606C">
            <w:pPr>
              <w:jc w:val="center"/>
            </w:pPr>
            <w:r>
              <w:rPr>
                <w:rFonts w:ascii="宋体" w:hAnsi="宋体" w:eastAsia="宋体"/>
                <w:sz w:val="16"/>
              </w:rPr>
              <w:t>152人次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5A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4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D6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D277">
            <w:pPr>
              <w:jc w:val="center"/>
            </w:pPr>
            <w:r>
              <w:rPr>
                <w:rFonts w:ascii="宋体" w:hAnsi="宋体" w:eastAsia="宋体"/>
                <w:sz w:val="16"/>
              </w:rPr>
              <w:t>=130人次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88C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2B825">
            <w:pPr>
              <w:jc w:val="center"/>
            </w:pPr>
          </w:p>
        </w:tc>
      </w:tr>
      <w:tr w14:paraId="7F7F5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BFB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A7E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EC99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423D">
            <w:pPr>
              <w:jc w:val="center"/>
            </w:pPr>
            <w:r>
              <w:rPr>
                <w:rFonts w:ascii="宋体" w:hAnsi="宋体" w:eastAsia="宋体"/>
                <w:sz w:val="16"/>
              </w:rPr>
              <w:t>工作生活补贴发放准确率(%)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C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3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7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7A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0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03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3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54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C895F">
            <w:pPr>
              <w:jc w:val="center"/>
            </w:pPr>
          </w:p>
        </w:tc>
      </w:tr>
      <w:tr w14:paraId="502C1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36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D8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07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A9E0">
            <w:pPr>
              <w:jc w:val="center"/>
            </w:pPr>
            <w:r>
              <w:rPr>
                <w:rFonts w:ascii="宋体" w:hAnsi="宋体" w:eastAsia="宋体"/>
                <w:sz w:val="16"/>
              </w:rPr>
              <w:t>一次性安家费发放准确率(%)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4A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B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B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74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0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26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9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EE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24B91">
            <w:pPr>
              <w:jc w:val="center"/>
            </w:pPr>
          </w:p>
        </w:tc>
      </w:tr>
      <w:tr w14:paraId="73893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2D1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2F5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0D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1795">
            <w:pPr>
              <w:jc w:val="center"/>
            </w:pPr>
            <w:r>
              <w:rPr>
                <w:rFonts w:ascii="宋体" w:hAnsi="宋体" w:eastAsia="宋体"/>
                <w:sz w:val="16"/>
              </w:rPr>
              <w:t>“三支一扶”补贴资金到位率（%）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FD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9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4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B5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91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A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A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640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18E6C">
            <w:pPr>
              <w:jc w:val="center"/>
            </w:pPr>
          </w:p>
        </w:tc>
      </w:tr>
      <w:tr w14:paraId="45C38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DC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48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D4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4354">
            <w:pPr>
              <w:jc w:val="center"/>
            </w:pPr>
            <w:r>
              <w:rPr>
                <w:rFonts w:ascii="宋体" w:hAnsi="宋体" w:eastAsia="宋体"/>
                <w:sz w:val="16"/>
              </w:rPr>
              <w:t>完成</w:t>
            </w:r>
            <w:r>
              <w:rPr>
                <w:rFonts w:hint="eastAsia" w:ascii="宋体" w:hAnsi="宋体"/>
                <w:sz w:val="16"/>
                <w:lang w:eastAsia="zh-CN"/>
              </w:rPr>
              <w:t>“三支一扶”</w:t>
            </w:r>
            <w:r>
              <w:rPr>
                <w:rFonts w:ascii="宋体" w:hAnsi="宋体" w:eastAsia="宋体"/>
                <w:sz w:val="16"/>
              </w:rPr>
              <w:t>人员招募工作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654A">
            <w:pPr>
              <w:jc w:val="center"/>
            </w:pPr>
            <w:r>
              <w:rPr>
                <w:rFonts w:ascii="宋体" w:hAnsi="宋体" w:eastAsia="宋体"/>
                <w:sz w:val="16"/>
              </w:rPr>
              <w:t>10月底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8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5A09">
            <w:pPr>
              <w:jc w:val="center"/>
            </w:pPr>
            <w:r>
              <w:rPr>
                <w:rFonts w:ascii="宋体" w:hAnsi="宋体" w:eastAsia="宋体"/>
                <w:sz w:val="16"/>
              </w:rPr>
              <w: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AB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A0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1C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3D12">
            <w:pPr>
              <w:jc w:val="center"/>
            </w:pPr>
            <w:r>
              <w:rPr>
                <w:rFonts w:ascii="宋体" w:hAnsi="宋体" w:eastAsia="宋体"/>
                <w:sz w:val="16"/>
              </w:rPr>
              <w:t>=10月底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B7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E09D7">
            <w:pPr>
              <w:jc w:val="center"/>
            </w:pPr>
          </w:p>
        </w:tc>
      </w:tr>
      <w:tr w14:paraId="43879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182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467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ABD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0C8B">
            <w:pPr>
              <w:jc w:val="center"/>
            </w:pPr>
            <w:r>
              <w:rPr>
                <w:rFonts w:ascii="宋体" w:hAnsi="宋体" w:eastAsia="宋体"/>
                <w:sz w:val="16"/>
              </w:rPr>
              <w:t>工作生活补贴（万元）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A885">
            <w:pPr>
              <w:jc w:val="center"/>
            </w:pPr>
            <w:r>
              <w:rPr>
                <w:rFonts w:ascii="宋体" w:hAnsi="宋体" w:eastAsia="宋体"/>
                <w:sz w:val="16"/>
              </w:rPr>
              <w:t>&lt;=1073万元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DE1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8F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C6A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6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A2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ED21">
            <w:pPr>
              <w:jc w:val="center"/>
            </w:pPr>
            <w:r>
              <w:rPr>
                <w:rFonts w:ascii="宋体" w:hAnsi="宋体" w:eastAsia="宋体"/>
                <w:sz w:val="16"/>
              </w:rPr>
              <w:t>=1073万元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B4F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11810">
            <w:pPr>
              <w:jc w:val="center"/>
            </w:pPr>
          </w:p>
        </w:tc>
      </w:tr>
      <w:tr w14:paraId="34A5C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61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C6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B6F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FEE9">
            <w:pPr>
              <w:jc w:val="center"/>
            </w:pPr>
            <w:r>
              <w:rPr>
                <w:rFonts w:ascii="宋体" w:hAnsi="宋体" w:eastAsia="宋体"/>
                <w:sz w:val="16"/>
              </w:rPr>
              <w:t>一次性安家费标准（万元）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E8A2">
            <w:pPr>
              <w:jc w:val="center"/>
            </w:pPr>
            <w:r>
              <w:rPr>
                <w:rFonts w:ascii="宋体" w:hAnsi="宋体" w:eastAsia="宋体"/>
                <w:sz w:val="16"/>
              </w:rPr>
              <w:t>&lt;=39万元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36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85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45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EF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1F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F545">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92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B585A">
            <w:pPr>
              <w:jc w:val="center"/>
            </w:pPr>
          </w:p>
        </w:tc>
      </w:tr>
      <w:tr w14:paraId="2FCE2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24B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0C0D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2D1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E771">
            <w:pPr>
              <w:jc w:val="center"/>
            </w:pPr>
            <w:r>
              <w:rPr>
                <w:rFonts w:ascii="宋体" w:hAnsi="宋体" w:eastAsia="宋体"/>
                <w:sz w:val="16"/>
              </w:rPr>
              <w:t>促进高校毕业生就业创业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859B">
            <w:pPr>
              <w:jc w:val="center"/>
            </w:pPr>
            <w:r>
              <w:rPr>
                <w:rFonts w:ascii="宋体" w:hAnsi="宋体" w:eastAsia="宋体"/>
                <w:sz w:val="16"/>
              </w:rPr>
              <w:t>作用显著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EB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2D1C">
            <w:pPr>
              <w:jc w:val="center"/>
            </w:pPr>
            <w:r>
              <w:rPr>
                <w:rFonts w:ascii="宋体" w:hAnsi="宋体" w:eastAsia="宋体"/>
                <w:sz w:val="16"/>
              </w:rPr>
              <w:t>作用显著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CE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2C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020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F1A9">
            <w:pPr>
              <w:jc w:val="center"/>
            </w:pPr>
            <w:r>
              <w:rPr>
                <w:rFonts w:ascii="宋体" w:hAnsi="宋体" w:eastAsia="宋体"/>
                <w:sz w:val="16"/>
              </w:rPr>
              <w:t>作用显著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7F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62F20">
            <w:pPr>
              <w:jc w:val="center"/>
            </w:pPr>
          </w:p>
        </w:tc>
      </w:tr>
      <w:tr w14:paraId="598DB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3E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6A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A9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3BE0">
            <w:pPr>
              <w:jc w:val="center"/>
            </w:pPr>
            <w:r>
              <w:rPr>
                <w:rFonts w:ascii="宋体" w:hAnsi="宋体" w:eastAsia="宋体"/>
                <w:sz w:val="16"/>
              </w:rPr>
              <w:t>为基层输送培养青年人才，优化基层人才队伍结构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EC7F">
            <w:pPr>
              <w:jc w:val="center"/>
            </w:pPr>
            <w:r>
              <w:rPr>
                <w:rFonts w:ascii="宋体" w:hAnsi="宋体" w:eastAsia="宋体"/>
                <w:sz w:val="16"/>
              </w:rPr>
              <w:t>作用显著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B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780C">
            <w:pPr>
              <w:jc w:val="center"/>
            </w:pPr>
            <w:r>
              <w:rPr>
                <w:rFonts w:ascii="宋体" w:hAnsi="宋体" w:eastAsia="宋体"/>
                <w:sz w:val="16"/>
              </w:rPr>
              <w:t>作用显著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A0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B0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3B3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01AF">
            <w:pPr>
              <w:jc w:val="center"/>
            </w:pPr>
            <w:r>
              <w:rPr>
                <w:rFonts w:ascii="宋体" w:hAnsi="宋体" w:eastAsia="宋体"/>
                <w:sz w:val="16"/>
              </w:rPr>
              <w:t>作用显著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91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E001">
            <w:pPr>
              <w:jc w:val="center"/>
            </w:pPr>
          </w:p>
        </w:tc>
      </w:tr>
      <w:tr w14:paraId="69DDC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143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F66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3D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EBA8">
            <w:pPr>
              <w:jc w:val="center"/>
            </w:pPr>
            <w:r>
              <w:rPr>
                <w:rFonts w:ascii="宋体" w:hAnsi="宋体" w:eastAsia="宋体"/>
                <w:sz w:val="16"/>
              </w:rPr>
              <w:t>发挥示范引领作用，引导和鼓励高校毕业生到基层工作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94B1">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0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E8A9">
            <w:pPr>
              <w:jc w:val="center"/>
            </w:pPr>
            <w:r>
              <w:rPr>
                <w:rFonts w:ascii="宋体" w:hAnsi="宋体" w:eastAsia="宋体"/>
                <w:sz w:val="16"/>
              </w:rPr>
              <w:t>作用明显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D6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AC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2EE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FD19">
            <w:pPr>
              <w:jc w:val="center"/>
            </w:pPr>
            <w:r>
              <w:rPr>
                <w:rFonts w:ascii="宋体" w:hAnsi="宋体" w:eastAsia="宋体"/>
                <w:sz w:val="16"/>
              </w:rPr>
              <w:t>作用显著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8E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7A2CB">
            <w:pPr>
              <w:jc w:val="center"/>
            </w:pPr>
          </w:p>
        </w:tc>
      </w:tr>
      <w:tr w14:paraId="5267C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DEA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56EE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7F3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46FB">
            <w:pPr>
              <w:jc w:val="center"/>
            </w:pPr>
            <w:r>
              <w:rPr>
                <w:rFonts w:ascii="宋体" w:hAnsi="宋体" w:eastAsia="宋体"/>
                <w:sz w:val="16"/>
              </w:rPr>
              <w:t>当年高校毕业生对</w:t>
            </w:r>
            <w:r>
              <w:rPr>
                <w:rFonts w:hint="eastAsia" w:ascii="宋体" w:hAnsi="宋体"/>
                <w:sz w:val="16"/>
                <w:lang w:eastAsia="zh-CN"/>
              </w:rPr>
              <w:t>“三支一扶”</w:t>
            </w:r>
            <w:r>
              <w:rPr>
                <w:rFonts w:ascii="宋体" w:hAnsi="宋体" w:eastAsia="宋体"/>
                <w:sz w:val="16"/>
              </w:rPr>
              <w:t>计划政策知晓率(%)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9B3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01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D3B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76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7D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E0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028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62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F9D68">
            <w:pPr>
              <w:jc w:val="center"/>
            </w:pPr>
          </w:p>
        </w:tc>
      </w:tr>
      <w:tr w14:paraId="257E5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2C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C2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3B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634F">
            <w:pPr>
              <w:jc w:val="center"/>
            </w:pPr>
            <w:r>
              <w:rPr>
                <w:rFonts w:hint="eastAsia" w:ascii="宋体" w:hAnsi="宋体"/>
                <w:sz w:val="16"/>
                <w:lang w:eastAsia="zh-CN"/>
              </w:rPr>
              <w:t>“三支一扶”</w:t>
            </w:r>
            <w:r>
              <w:rPr>
                <w:rFonts w:ascii="宋体" w:hAnsi="宋体" w:eastAsia="宋体"/>
                <w:sz w:val="16"/>
              </w:rPr>
              <w:t>人员及基层服务单位的满意度(%)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9CB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7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AD6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59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EF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2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87A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76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EF641">
            <w:pPr>
              <w:jc w:val="center"/>
            </w:pPr>
          </w:p>
        </w:tc>
      </w:tr>
      <w:tr w14:paraId="0FEB16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0F6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62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E1B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5A6298">
            <w:pPr>
              <w:jc w:val="center"/>
            </w:pPr>
            <w:r>
              <w:rPr>
                <w:rFonts w:ascii="宋体" w:hAnsi="宋体" w:eastAsia="宋体"/>
                <w:sz w:val="16"/>
              </w:rPr>
              <w:t>100分</w:t>
            </w:r>
          </w:p>
        </w:tc>
      </w:tr>
    </w:tbl>
    <w:p w14:paraId="2CA978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9163FD9">
        <w:tblPrEx>
          <w:tblCellMar>
            <w:top w:w="0" w:type="dxa"/>
            <w:left w:w="108" w:type="dxa"/>
            <w:bottom w:w="0" w:type="dxa"/>
            <w:right w:w="108" w:type="dxa"/>
          </w:tblCellMar>
        </w:tblPrEx>
        <w:tc>
          <w:tcPr>
            <w:tcW w:w="8848" w:type="dxa"/>
            <w:gridSpan w:val="14"/>
            <w:vAlign w:val="center"/>
          </w:tcPr>
          <w:p w14:paraId="40C798AE">
            <w:pPr>
              <w:jc w:val="center"/>
            </w:pPr>
            <w:r>
              <w:rPr>
                <w:rFonts w:ascii="宋体" w:hAnsi="宋体" w:eastAsia="宋体"/>
                <w:sz w:val="24"/>
              </w:rPr>
              <w:t>项目支出绩效自评表</w:t>
            </w:r>
          </w:p>
        </w:tc>
      </w:tr>
      <w:tr w14:paraId="1A39454D">
        <w:tblPrEx>
          <w:tblCellMar>
            <w:top w:w="0" w:type="dxa"/>
            <w:left w:w="108" w:type="dxa"/>
            <w:bottom w:w="0" w:type="dxa"/>
            <w:right w:w="108" w:type="dxa"/>
          </w:tblCellMar>
        </w:tblPrEx>
        <w:tc>
          <w:tcPr>
            <w:tcW w:w="8848" w:type="dxa"/>
            <w:gridSpan w:val="14"/>
            <w:vAlign w:val="center"/>
          </w:tcPr>
          <w:p w14:paraId="184D8F34">
            <w:pPr>
              <w:jc w:val="center"/>
            </w:pPr>
            <w:r>
              <w:rPr>
                <w:rFonts w:ascii="宋体" w:hAnsi="宋体" w:eastAsia="宋体"/>
                <w:sz w:val="24"/>
              </w:rPr>
              <w:t>(2024年度)</w:t>
            </w:r>
          </w:p>
        </w:tc>
      </w:tr>
      <w:tr w14:paraId="707084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A9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BDDBDD">
            <w:pPr>
              <w:jc w:val="center"/>
            </w:pPr>
            <w:r>
              <w:rPr>
                <w:rFonts w:ascii="宋体" w:hAnsi="宋体" w:eastAsia="宋体"/>
                <w:sz w:val="16"/>
              </w:rPr>
              <w:t>人社系统信息系统机房管理维护专项工作经费</w:t>
            </w:r>
          </w:p>
        </w:tc>
      </w:tr>
      <w:tr w14:paraId="11D81D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AE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A7FBC4">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C7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8F97E">
            <w:pPr>
              <w:jc w:val="center"/>
            </w:pPr>
            <w:r>
              <w:rPr>
                <w:rFonts w:ascii="宋体" w:hAnsi="宋体" w:eastAsia="宋体"/>
                <w:sz w:val="16"/>
              </w:rPr>
              <w:t>克孜勒苏柯尔克孜自治州人力资源和社会保障局</w:t>
            </w:r>
          </w:p>
        </w:tc>
      </w:tr>
      <w:tr w14:paraId="4E951B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5F5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5C6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0D9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1D7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5CA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169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511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9CC8">
            <w:pPr>
              <w:jc w:val="center"/>
            </w:pPr>
            <w:r>
              <w:rPr>
                <w:rFonts w:ascii="宋体" w:hAnsi="宋体" w:eastAsia="宋体"/>
                <w:sz w:val="16"/>
              </w:rPr>
              <w:t>得分</w:t>
            </w:r>
          </w:p>
        </w:tc>
      </w:tr>
      <w:tr w14:paraId="2EE6B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D81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D1A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FB6BE">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83430">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91ECE">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4F0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6BB4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452E">
            <w:pPr>
              <w:jc w:val="center"/>
            </w:pPr>
            <w:r>
              <w:rPr>
                <w:rFonts w:ascii="宋体" w:hAnsi="宋体" w:eastAsia="宋体"/>
                <w:sz w:val="16"/>
              </w:rPr>
              <w:t>10.00分</w:t>
            </w:r>
          </w:p>
        </w:tc>
      </w:tr>
      <w:tr w14:paraId="3186B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326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F4B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24525">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0ECFE">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0F708">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9DE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2C8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FA0A">
            <w:pPr>
              <w:jc w:val="center"/>
            </w:pPr>
            <w:r>
              <w:rPr>
                <w:rFonts w:ascii="宋体" w:hAnsi="宋体" w:eastAsia="宋体"/>
                <w:sz w:val="16"/>
              </w:rPr>
              <w:t>—</w:t>
            </w:r>
          </w:p>
        </w:tc>
      </w:tr>
      <w:tr w14:paraId="3D343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76F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0AA8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BB0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C5D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F96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CDC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D9C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E06F">
            <w:pPr>
              <w:jc w:val="center"/>
            </w:pPr>
            <w:r>
              <w:rPr>
                <w:rFonts w:ascii="宋体" w:hAnsi="宋体" w:eastAsia="宋体"/>
                <w:sz w:val="16"/>
              </w:rPr>
              <w:t>—</w:t>
            </w:r>
          </w:p>
        </w:tc>
      </w:tr>
      <w:tr w14:paraId="718605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4FF1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88CF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F0538F">
            <w:pPr>
              <w:jc w:val="center"/>
            </w:pPr>
            <w:r>
              <w:rPr>
                <w:rFonts w:ascii="宋体" w:hAnsi="宋体" w:eastAsia="宋体"/>
                <w:sz w:val="16"/>
              </w:rPr>
              <w:t>实际完成情况</w:t>
            </w:r>
          </w:p>
        </w:tc>
      </w:tr>
      <w:tr w14:paraId="76AD2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23B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468A1">
            <w:pPr>
              <w:jc w:val="both"/>
            </w:pPr>
            <w:r>
              <w:rPr>
                <w:rFonts w:ascii="宋体" w:hAnsi="宋体" w:eastAsia="宋体"/>
                <w:sz w:val="16"/>
              </w:rPr>
              <w:t>该项目总投资19.54万元，其中财政资金19.54万元，主要用于信息系统机房日常维护，易损件更换，机房环境检测及机房环境控制，信息系统本地化实施等方面。有利于提高人社社保信息业务系统更高效运行，通过该项目实施达到妥善解决机房故障的发生，提高机房服务效率，保障为群众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CE0109">
            <w:pPr>
              <w:jc w:val="both"/>
            </w:pPr>
            <w:r>
              <w:rPr>
                <w:rFonts w:hint="eastAsia" w:ascii="宋体" w:hAnsi="宋体"/>
                <w:sz w:val="16"/>
                <w:lang w:eastAsia="zh-CN"/>
              </w:rPr>
              <w:t>截至</w:t>
            </w:r>
            <w:r>
              <w:rPr>
                <w:rFonts w:ascii="宋体" w:hAnsi="宋体" w:eastAsia="宋体"/>
                <w:sz w:val="16"/>
              </w:rPr>
              <w:t>2024年12月31日，已完成：该项目总投资19.54万元，其中财政资金19.54万元，主要用于提供服务人次71万人，日常维护信息化设备29件。信息系统机房日常维护，易损件更换，机房环境检测及机房环境控制，信息系统本地化实施等方面。有利于提高人社社保信息业务系统更高效运行，通过该项目实施达到妥善解决机房故障的发生，提高机房服务效率，保障为群众服务。</w:t>
            </w:r>
          </w:p>
        </w:tc>
      </w:tr>
      <w:tr w14:paraId="66391A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03F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1C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A3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8C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23D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4E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58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3C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88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5A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09F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B3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ECCE3">
            <w:pPr>
              <w:jc w:val="center"/>
            </w:pPr>
            <w:r>
              <w:rPr>
                <w:rFonts w:ascii="宋体" w:hAnsi="宋体" w:eastAsia="宋体"/>
                <w:sz w:val="16"/>
              </w:rPr>
              <w:t>偏差原因分析及改进措施</w:t>
            </w:r>
          </w:p>
        </w:tc>
      </w:tr>
      <w:tr w14:paraId="457D74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08A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9A1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167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40A6">
            <w:pPr>
              <w:jc w:val="center"/>
            </w:pPr>
            <w:r>
              <w:rPr>
                <w:rFonts w:ascii="宋体" w:hAnsi="宋体" w:eastAsia="宋体"/>
                <w:sz w:val="16"/>
              </w:rPr>
              <w:t>提供服务人次（万人）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B9B1">
            <w:pPr>
              <w:jc w:val="center"/>
            </w:pPr>
            <w:r>
              <w:rPr>
                <w:rFonts w:ascii="宋体" w:hAnsi="宋体" w:eastAsia="宋体"/>
                <w:sz w:val="16"/>
              </w:rPr>
              <w:t>&gt;=71万人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4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F832">
            <w:pPr>
              <w:jc w:val="center"/>
            </w:pPr>
            <w:r>
              <w:rPr>
                <w:rFonts w:ascii="宋体" w:hAnsi="宋体" w:eastAsia="宋体"/>
                <w:sz w:val="16"/>
              </w:rPr>
              <w:t>71万人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95B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7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8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E559">
            <w:pPr>
              <w:jc w:val="center"/>
            </w:pPr>
            <w:r>
              <w:rPr>
                <w:rFonts w:ascii="宋体" w:hAnsi="宋体" w:eastAsia="宋体"/>
                <w:sz w:val="16"/>
              </w:rPr>
              <w:t>=71万人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973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5EF07">
            <w:pPr>
              <w:jc w:val="center"/>
            </w:pPr>
          </w:p>
        </w:tc>
      </w:tr>
      <w:tr w14:paraId="34423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F9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D1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A4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9117">
            <w:pPr>
              <w:jc w:val="center"/>
            </w:pPr>
            <w:r>
              <w:rPr>
                <w:rFonts w:ascii="宋体" w:hAnsi="宋体" w:eastAsia="宋体"/>
                <w:sz w:val="16"/>
              </w:rPr>
              <w:t>日常维护信息化设备（件）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CB0B">
            <w:pPr>
              <w:jc w:val="center"/>
            </w:pPr>
            <w:r>
              <w:rPr>
                <w:rFonts w:ascii="宋体" w:hAnsi="宋体" w:eastAsia="宋体"/>
                <w:sz w:val="16"/>
              </w:rPr>
              <w:t>&gt;=29件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7B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71EA">
            <w:pPr>
              <w:jc w:val="center"/>
            </w:pPr>
            <w:r>
              <w:rPr>
                <w:rFonts w:ascii="宋体" w:hAnsi="宋体" w:eastAsia="宋体"/>
                <w:sz w:val="16"/>
              </w:rPr>
              <w:t>29件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0A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B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10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7D0D">
            <w:pPr>
              <w:jc w:val="center"/>
            </w:pPr>
            <w:r>
              <w:rPr>
                <w:rFonts w:ascii="宋体" w:hAnsi="宋体" w:eastAsia="宋体"/>
                <w:sz w:val="16"/>
              </w:rPr>
              <w:t>=29件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F08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CD2F7">
            <w:pPr>
              <w:jc w:val="center"/>
            </w:pPr>
          </w:p>
        </w:tc>
      </w:tr>
      <w:tr w14:paraId="636C9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2BD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26C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59B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F30F">
            <w:pPr>
              <w:jc w:val="center"/>
            </w:pPr>
            <w:r>
              <w:rPr>
                <w:rFonts w:ascii="宋体" w:hAnsi="宋体" w:eastAsia="宋体"/>
                <w:sz w:val="16"/>
              </w:rPr>
              <w:t>系统有效运行率（%）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F8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5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5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B18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0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A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5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4D7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80118">
            <w:pPr>
              <w:jc w:val="center"/>
            </w:pPr>
          </w:p>
        </w:tc>
      </w:tr>
      <w:tr w14:paraId="12A81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A4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86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FF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DB22">
            <w:pPr>
              <w:jc w:val="center"/>
            </w:pPr>
            <w:r>
              <w:rPr>
                <w:rFonts w:ascii="宋体" w:hAnsi="宋体" w:eastAsia="宋体"/>
                <w:sz w:val="16"/>
              </w:rPr>
              <w:t>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71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C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9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3D2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6F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7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0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34E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325D1">
            <w:pPr>
              <w:jc w:val="center"/>
            </w:pPr>
          </w:p>
        </w:tc>
      </w:tr>
      <w:tr w14:paraId="3329C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58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36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0A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B097">
            <w:pPr>
              <w:jc w:val="center"/>
            </w:pPr>
            <w:r>
              <w:rPr>
                <w:rFonts w:ascii="宋体" w:hAnsi="宋体" w:eastAsia="宋体"/>
                <w:sz w:val="16"/>
              </w:rPr>
              <w:t>故障容错率（%）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CDBD">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E8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633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BC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F9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A8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5B4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42E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9C729">
            <w:pPr>
              <w:jc w:val="center"/>
            </w:pPr>
          </w:p>
        </w:tc>
      </w:tr>
      <w:tr w14:paraId="1F7819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66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6F3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158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1A4B">
            <w:pPr>
              <w:jc w:val="center"/>
            </w:pPr>
            <w:r>
              <w:rPr>
                <w:rFonts w:ascii="宋体" w:hAnsi="宋体" w:eastAsia="宋体"/>
                <w:sz w:val="16"/>
              </w:rPr>
              <w:t>信息系统设备运行维护（中断服务）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BBE7">
            <w:pPr>
              <w:jc w:val="center"/>
            </w:pPr>
            <w:r>
              <w:rPr>
                <w:rFonts w:ascii="宋体" w:hAnsi="宋体" w:eastAsia="宋体"/>
                <w:sz w:val="16"/>
              </w:rPr>
              <w:t>&lt;=1小时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D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747D">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7B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D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4A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975D">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D4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D0846">
            <w:pPr>
              <w:jc w:val="center"/>
            </w:pPr>
          </w:p>
        </w:tc>
      </w:tr>
      <w:tr w14:paraId="48CCF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CCC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5BB7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651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E796">
            <w:pPr>
              <w:jc w:val="center"/>
            </w:pPr>
            <w:r>
              <w:rPr>
                <w:rFonts w:ascii="宋体" w:hAnsi="宋体" w:eastAsia="宋体"/>
                <w:sz w:val="16"/>
              </w:rPr>
              <w:t>电源、服务器、网络设备、安全设备日常维护费用（万元）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8568">
            <w:pPr>
              <w:jc w:val="center"/>
            </w:pPr>
            <w:r>
              <w:rPr>
                <w:rFonts w:ascii="宋体" w:hAnsi="宋体" w:eastAsia="宋体"/>
                <w:sz w:val="16"/>
              </w:rPr>
              <w:t>&lt;=6.60万元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A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7A8E">
            <w:pPr>
              <w:jc w:val="center"/>
            </w:pPr>
            <w:r>
              <w:rPr>
                <w:rFonts w:ascii="宋体" w:hAnsi="宋体" w:eastAsia="宋体"/>
                <w:sz w:val="16"/>
              </w:rPr>
              <w: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13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25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49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5607">
            <w:pPr>
              <w:jc w:val="center"/>
            </w:pPr>
            <w:r>
              <w:rPr>
                <w:rFonts w:ascii="宋体" w:hAnsi="宋体" w:eastAsia="宋体"/>
                <w:sz w:val="16"/>
              </w:rPr>
              <w: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F4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89050">
            <w:pPr>
              <w:jc w:val="center"/>
            </w:pPr>
          </w:p>
        </w:tc>
      </w:tr>
      <w:tr w14:paraId="52EE6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F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AE6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B6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923D">
            <w:pPr>
              <w:jc w:val="center"/>
            </w:pPr>
            <w:r>
              <w:rPr>
                <w:rFonts w:ascii="宋体" w:hAnsi="宋体" w:eastAsia="宋体"/>
                <w:sz w:val="16"/>
              </w:rPr>
              <w:t>网络安全费用（万元）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A811">
            <w:pPr>
              <w:jc w:val="center"/>
            </w:pPr>
            <w:r>
              <w:rPr>
                <w:rFonts w:ascii="宋体" w:hAnsi="宋体" w:eastAsia="宋体"/>
                <w:sz w:val="16"/>
              </w:rPr>
              <w:t>&lt;=7.30万元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3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0C98">
            <w:pPr>
              <w:jc w:val="center"/>
            </w:pPr>
            <w:r>
              <w:rPr>
                <w:rFonts w:ascii="宋体" w:hAnsi="宋体" w:eastAsia="宋体"/>
                <w:sz w:val="16"/>
              </w:rPr>
              <w:t>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0F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23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83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7CEE">
            <w:pPr>
              <w:jc w:val="center"/>
            </w:pPr>
            <w:r>
              <w:rPr>
                <w:rFonts w:ascii="宋体" w:hAnsi="宋体" w:eastAsia="宋体"/>
                <w:sz w:val="16"/>
              </w:rPr>
              <w:t>=7.3万元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E20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24E1E">
            <w:pPr>
              <w:jc w:val="center"/>
            </w:pPr>
          </w:p>
        </w:tc>
      </w:tr>
      <w:tr w14:paraId="19A29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4C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55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4E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8B2A">
            <w:pPr>
              <w:jc w:val="center"/>
            </w:pPr>
            <w:r>
              <w:rPr>
                <w:rFonts w:ascii="宋体" w:hAnsi="宋体" w:eastAsia="宋体"/>
                <w:sz w:val="16"/>
              </w:rPr>
              <w:t>技术支持（本地化服务）费用（万元）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9F1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9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CBD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07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9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BD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7FB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926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967E5">
            <w:pPr>
              <w:jc w:val="center"/>
            </w:pPr>
          </w:p>
        </w:tc>
      </w:tr>
      <w:tr w14:paraId="52ADB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A2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7F8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291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0980">
            <w:pPr>
              <w:jc w:val="center"/>
            </w:pPr>
            <w:r>
              <w:rPr>
                <w:rFonts w:ascii="宋体" w:hAnsi="宋体" w:eastAsia="宋体"/>
                <w:sz w:val="16"/>
              </w:rPr>
              <w:t>其他机房维护费用（万元）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2187">
            <w:pPr>
              <w:jc w:val="center"/>
            </w:pPr>
            <w:r>
              <w:rPr>
                <w:rFonts w:ascii="宋体" w:hAnsi="宋体" w:eastAsia="宋体"/>
                <w:sz w:val="16"/>
              </w:rPr>
              <w:t>&lt;=3.64万元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3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FABE">
            <w:pPr>
              <w:jc w:val="center"/>
            </w:pPr>
            <w:r>
              <w:rPr>
                <w:rFonts w:ascii="宋体" w:hAnsi="宋体" w:eastAsia="宋体"/>
                <w:sz w:val="16"/>
              </w:rPr>
              <w:t>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14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DE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48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3D67">
            <w:pPr>
              <w:jc w:val="center"/>
            </w:pPr>
            <w:r>
              <w:rPr>
                <w:rFonts w:ascii="宋体" w:hAnsi="宋体" w:eastAsia="宋体"/>
                <w:sz w:val="16"/>
              </w:rPr>
              <w:t>=3.64万元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76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1E01">
            <w:pPr>
              <w:jc w:val="center"/>
            </w:pPr>
          </w:p>
        </w:tc>
      </w:tr>
      <w:tr w14:paraId="734D6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87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69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A8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8BF1">
            <w:pPr>
              <w:jc w:val="center"/>
            </w:pPr>
            <w:r>
              <w:rPr>
                <w:rFonts w:ascii="宋体" w:hAnsi="宋体" w:eastAsia="宋体"/>
                <w:sz w:val="16"/>
              </w:rPr>
              <w:t>妥善解决机房故障的发生，提高机房服务效率，保障业务系统更有效运行。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AC05">
            <w:pPr>
              <w:jc w:val="center"/>
            </w:pPr>
            <w:r>
              <w:rPr>
                <w:rFonts w:ascii="宋体" w:hAnsi="宋体" w:eastAsia="宋体"/>
                <w:sz w:val="16"/>
              </w:rPr>
              <w:t>持续维护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51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13CC">
            <w:pPr>
              <w:jc w:val="center"/>
            </w:pPr>
            <w:r>
              <w:rPr>
                <w:rFonts w:ascii="宋体" w:hAnsi="宋体" w:eastAsia="宋体"/>
                <w:sz w:val="16"/>
              </w:rPr>
              <w:t>持续维护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74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D4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F10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C058">
            <w:pPr>
              <w:jc w:val="center"/>
            </w:pPr>
            <w:r>
              <w:rPr>
                <w:rFonts w:ascii="宋体" w:hAnsi="宋体" w:eastAsia="宋体"/>
                <w:sz w:val="16"/>
              </w:rPr>
              <w:t>持续维护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4E2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B2FDC">
            <w:pPr>
              <w:jc w:val="center"/>
            </w:pPr>
          </w:p>
        </w:tc>
      </w:tr>
      <w:tr w14:paraId="4BDF7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19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83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9A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EF73">
            <w:pPr>
              <w:jc w:val="center"/>
            </w:pPr>
            <w:r>
              <w:rPr>
                <w:rFonts w:ascii="宋体" w:hAnsi="宋体" w:eastAsia="宋体"/>
                <w:sz w:val="16"/>
              </w:rPr>
              <w:t>社会服务对象满意度（%）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9D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4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87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B0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7D0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89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51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98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CA9E1">
            <w:pPr>
              <w:jc w:val="center"/>
            </w:pPr>
          </w:p>
        </w:tc>
      </w:tr>
      <w:tr w14:paraId="4CDFFC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71F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8C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12D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DC924E">
            <w:pPr>
              <w:jc w:val="center"/>
            </w:pPr>
            <w:r>
              <w:rPr>
                <w:rFonts w:ascii="宋体" w:hAnsi="宋体" w:eastAsia="宋体"/>
                <w:sz w:val="16"/>
              </w:rPr>
              <w:t>100分</w:t>
            </w:r>
          </w:p>
        </w:tc>
      </w:tr>
    </w:tbl>
    <w:p w14:paraId="0B8FC5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78DE93B6">
        <w:tblPrEx>
          <w:tblCellMar>
            <w:top w:w="0" w:type="dxa"/>
            <w:left w:w="108" w:type="dxa"/>
            <w:bottom w:w="0" w:type="dxa"/>
            <w:right w:w="108" w:type="dxa"/>
          </w:tblCellMar>
        </w:tblPrEx>
        <w:tc>
          <w:tcPr>
            <w:tcW w:w="8848" w:type="dxa"/>
            <w:gridSpan w:val="14"/>
            <w:vAlign w:val="center"/>
          </w:tcPr>
          <w:p w14:paraId="3968FF55">
            <w:pPr>
              <w:jc w:val="center"/>
            </w:pPr>
            <w:r>
              <w:rPr>
                <w:rFonts w:ascii="宋体" w:hAnsi="宋体" w:eastAsia="宋体"/>
                <w:sz w:val="24"/>
              </w:rPr>
              <w:t>项目支出绩效自评表</w:t>
            </w:r>
          </w:p>
        </w:tc>
      </w:tr>
      <w:tr w14:paraId="4A619979">
        <w:tblPrEx>
          <w:tblCellMar>
            <w:top w:w="0" w:type="dxa"/>
            <w:left w:w="108" w:type="dxa"/>
            <w:bottom w:w="0" w:type="dxa"/>
            <w:right w:w="108" w:type="dxa"/>
          </w:tblCellMar>
        </w:tblPrEx>
        <w:tc>
          <w:tcPr>
            <w:tcW w:w="8848" w:type="dxa"/>
            <w:gridSpan w:val="14"/>
            <w:vAlign w:val="center"/>
          </w:tcPr>
          <w:p w14:paraId="72B81505">
            <w:pPr>
              <w:jc w:val="center"/>
            </w:pPr>
            <w:r>
              <w:rPr>
                <w:rFonts w:ascii="宋体" w:hAnsi="宋体" w:eastAsia="宋体"/>
                <w:sz w:val="24"/>
              </w:rPr>
              <w:t>(2024年度)</w:t>
            </w:r>
          </w:p>
        </w:tc>
      </w:tr>
      <w:tr w14:paraId="366119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8A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047425">
            <w:pPr>
              <w:jc w:val="center"/>
            </w:pPr>
            <w:r>
              <w:rPr>
                <w:rFonts w:ascii="宋体" w:hAnsi="宋体" w:eastAsia="宋体"/>
                <w:sz w:val="16"/>
              </w:rPr>
              <w:t>克州公共实训基地实训设备采购项目</w:t>
            </w:r>
          </w:p>
        </w:tc>
      </w:tr>
      <w:tr w14:paraId="51E175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89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67E051">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27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A613FF">
            <w:pPr>
              <w:jc w:val="center"/>
            </w:pPr>
            <w:r>
              <w:rPr>
                <w:rFonts w:ascii="宋体" w:hAnsi="宋体" w:eastAsia="宋体"/>
                <w:sz w:val="16"/>
              </w:rPr>
              <w:t>克孜勒苏柯尔克孜自治州人力资源和社会保障局</w:t>
            </w:r>
          </w:p>
        </w:tc>
      </w:tr>
      <w:tr w14:paraId="3E94FE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111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9D8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52A1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DA1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994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45D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3DF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DC30">
            <w:pPr>
              <w:jc w:val="center"/>
            </w:pPr>
            <w:r>
              <w:rPr>
                <w:rFonts w:ascii="宋体" w:hAnsi="宋体" w:eastAsia="宋体"/>
                <w:sz w:val="16"/>
              </w:rPr>
              <w:t>得分</w:t>
            </w:r>
          </w:p>
        </w:tc>
      </w:tr>
      <w:tr w14:paraId="388CC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976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329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A0405">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F0902">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DC83">
            <w:pPr>
              <w:jc w:val="center"/>
            </w:pPr>
            <w:r>
              <w:rPr>
                <w:rFonts w:ascii="宋体" w:hAnsi="宋体" w:eastAsia="宋体"/>
                <w:sz w:val="16"/>
              </w:rPr>
              <w:t>389.53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FE1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5800D">
            <w:pPr>
              <w:jc w:val="center"/>
            </w:pPr>
            <w:r>
              <w:rPr>
                <w:rFonts w:ascii="宋体" w:hAnsi="宋体" w:eastAsia="宋体"/>
                <w:sz w:val="16"/>
              </w:rPr>
              <w:t>97.4%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9FB4">
            <w:pPr>
              <w:jc w:val="center"/>
            </w:pPr>
            <w:r>
              <w:rPr>
                <w:rFonts w:ascii="宋体" w:hAnsi="宋体" w:eastAsia="宋体"/>
                <w:sz w:val="16"/>
              </w:rPr>
              <w:t>9.34分</w:t>
            </w:r>
          </w:p>
        </w:tc>
      </w:tr>
      <w:tr w14:paraId="702DC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FE5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4D8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0A2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B31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B47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11D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A0B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2D4B">
            <w:pPr>
              <w:jc w:val="center"/>
            </w:pPr>
            <w:r>
              <w:rPr>
                <w:rFonts w:ascii="宋体" w:hAnsi="宋体" w:eastAsia="宋体"/>
                <w:sz w:val="16"/>
              </w:rPr>
              <w:t>—</w:t>
            </w:r>
          </w:p>
        </w:tc>
      </w:tr>
      <w:tr w14:paraId="26E45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8DE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781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A4536">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F013B">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F2197">
            <w:pPr>
              <w:jc w:val="center"/>
            </w:pPr>
            <w:r>
              <w:rPr>
                <w:rFonts w:ascii="宋体" w:hAnsi="宋体" w:eastAsia="宋体"/>
                <w:sz w:val="16"/>
              </w:rPr>
              <w:t>389.53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792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A4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EE0E">
            <w:pPr>
              <w:jc w:val="center"/>
            </w:pPr>
            <w:r>
              <w:rPr>
                <w:rFonts w:ascii="宋体" w:hAnsi="宋体" w:eastAsia="宋体"/>
                <w:sz w:val="16"/>
              </w:rPr>
              <w:t>—</w:t>
            </w:r>
          </w:p>
        </w:tc>
      </w:tr>
      <w:tr w14:paraId="6022DC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5D3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66D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C14D85">
            <w:pPr>
              <w:jc w:val="center"/>
            </w:pPr>
            <w:r>
              <w:rPr>
                <w:rFonts w:ascii="宋体" w:hAnsi="宋体" w:eastAsia="宋体"/>
                <w:sz w:val="16"/>
              </w:rPr>
              <w:t>实际完成情况</w:t>
            </w:r>
          </w:p>
        </w:tc>
      </w:tr>
      <w:tr w14:paraId="2A478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4D7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3ABA8">
            <w:pPr>
              <w:jc w:val="both"/>
            </w:pPr>
            <w:r>
              <w:rPr>
                <w:rFonts w:ascii="宋体" w:hAnsi="宋体" w:eastAsia="宋体"/>
                <w:sz w:val="16"/>
              </w:rPr>
              <w:t>该项目资金400万元，其中：其他资金400万元。安排项目中地（州、市）级项目1个、购买实训设备，开展培训工种3个，开展培训3批，开展培训200人次，用于本地州人才培训、培养，更好促进人民群众增收致富，维护社会稳定和长治久安，从而提高群众幸福度和归属感，保障社会主义市场经济健康发展的原则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3BF5CE">
            <w:pPr>
              <w:jc w:val="both"/>
            </w:pPr>
            <w:r>
              <w:rPr>
                <w:rFonts w:hint="eastAsia" w:ascii="宋体" w:hAnsi="宋体"/>
                <w:sz w:val="16"/>
                <w:lang w:eastAsia="zh-CN"/>
              </w:rPr>
              <w:t>截至</w:t>
            </w:r>
            <w:r>
              <w:rPr>
                <w:rFonts w:ascii="宋体" w:hAnsi="宋体" w:eastAsia="宋体"/>
                <w:sz w:val="16"/>
              </w:rPr>
              <w:t>2024年12月31日，已完成其中：其他资金389.13万元，共开展培训3批次，培训工种3个，参加培训200人次。通过采购车身修理设备、焊工实训设备、创业培训实训设备、家政服务实训设备、厨房用品实训设备、电工实训设备、应急处理实训设备等，用于</w:t>
            </w:r>
            <w:r>
              <w:rPr>
                <w:rFonts w:hint="eastAsia" w:ascii="宋体" w:hAnsi="宋体"/>
                <w:sz w:val="16"/>
                <w:lang w:eastAsia="zh-CN"/>
              </w:rPr>
              <w:t>本地</w:t>
            </w:r>
            <w:r>
              <w:rPr>
                <w:rFonts w:ascii="宋体" w:hAnsi="宋体" w:eastAsia="宋体"/>
                <w:sz w:val="16"/>
              </w:rPr>
              <w:t>人才培训、培养，更好促进人民群众增收致富，维护社会稳定和长治久安，从而提高群众幸福度和归属感，保障社会主义市场经济健康发展的原则工作效果。</w:t>
            </w:r>
          </w:p>
        </w:tc>
      </w:tr>
      <w:tr w14:paraId="2407F1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2983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BD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16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6D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BB2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11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3E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59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16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F2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BC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FA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763AF">
            <w:pPr>
              <w:jc w:val="center"/>
            </w:pPr>
            <w:r>
              <w:rPr>
                <w:rFonts w:ascii="宋体" w:hAnsi="宋体" w:eastAsia="宋体"/>
                <w:sz w:val="16"/>
              </w:rPr>
              <w:t>偏差原因分析及改进措施</w:t>
            </w:r>
          </w:p>
        </w:tc>
      </w:tr>
      <w:tr w14:paraId="7C27DC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7CA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B1F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36E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A67F">
            <w:pPr>
              <w:jc w:val="center"/>
            </w:pPr>
            <w:r>
              <w:rPr>
                <w:rFonts w:ascii="宋体" w:hAnsi="宋体" w:eastAsia="宋体"/>
                <w:sz w:val="16"/>
              </w:rPr>
              <w:t>开展培训工种（个）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7158">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D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C4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ED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0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F8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274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FA2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72C5D">
            <w:pPr>
              <w:jc w:val="center"/>
            </w:pPr>
          </w:p>
        </w:tc>
      </w:tr>
      <w:tr w14:paraId="3E12B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F5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E7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D8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9661">
            <w:pPr>
              <w:jc w:val="center"/>
            </w:pPr>
            <w:r>
              <w:rPr>
                <w:rFonts w:ascii="宋体" w:hAnsi="宋体" w:eastAsia="宋体"/>
                <w:sz w:val="16"/>
              </w:rPr>
              <w:t>开展培训班期（批）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F05C">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42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0F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F3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B2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9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EEB8">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E0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D297F">
            <w:pPr>
              <w:jc w:val="center"/>
            </w:pPr>
          </w:p>
        </w:tc>
      </w:tr>
      <w:tr w14:paraId="2278B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FF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BB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2D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9328">
            <w:pPr>
              <w:jc w:val="center"/>
            </w:pPr>
            <w:r>
              <w:rPr>
                <w:rFonts w:ascii="宋体" w:hAnsi="宋体" w:eastAsia="宋体"/>
                <w:sz w:val="16"/>
              </w:rPr>
              <w:t>开展培训人次（人次）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059D">
            <w:pPr>
              <w:jc w:val="center"/>
            </w:pPr>
            <w:r>
              <w:rPr>
                <w:rFonts w:ascii="宋体" w:hAnsi="宋体" w:eastAsia="宋体"/>
                <w:sz w:val="16"/>
              </w:rPr>
              <w:t>&gt;=200人次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4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63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F3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5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9E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2D3E">
            <w:pPr>
              <w:jc w:val="center"/>
            </w:pPr>
            <w:r>
              <w:rPr>
                <w:rFonts w:ascii="宋体" w:hAnsi="宋体" w:eastAsia="宋体"/>
                <w:sz w:val="16"/>
              </w:rPr>
              <w:t>=200人次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AA0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3BAF2">
            <w:pPr>
              <w:jc w:val="center"/>
            </w:pPr>
          </w:p>
        </w:tc>
      </w:tr>
      <w:tr w14:paraId="5C505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1D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C8B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A02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666E">
            <w:pPr>
              <w:jc w:val="center"/>
            </w:pPr>
            <w:r>
              <w:rPr>
                <w:rFonts w:ascii="宋体" w:hAnsi="宋体" w:eastAsia="宋体"/>
                <w:sz w:val="16"/>
              </w:rPr>
              <w:t>设备有效使用率（%）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9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F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AF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EB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F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4B2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0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09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BEDBE">
            <w:pPr>
              <w:jc w:val="center"/>
            </w:pPr>
          </w:p>
        </w:tc>
      </w:tr>
      <w:tr w14:paraId="0AEFD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2AE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C62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DA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70CF">
            <w:pPr>
              <w:jc w:val="center"/>
            </w:pPr>
            <w:r>
              <w:rPr>
                <w:rFonts w:ascii="宋体" w:hAnsi="宋体" w:eastAsia="宋体"/>
                <w:sz w:val="16"/>
              </w:rPr>
              <w:t>购置设备合格率（%）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1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B2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20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C1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9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E4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7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EE5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2D8F5">
            <w:pPr>
              <w:jc w:val="center"/>
            </w:pPr>
          </w:p>
        </w:tc>
      </w:tr>
      <w:tr w14:paraId="04895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F2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E2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2A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B223">
            <w:pPr>
              <w:jc w:val="center"/>
            </w:pPr>
            <w:r>
              <w:rPr>
                <w:rFonts w:ascii="宋体" w:hAnsi="宋体" w:eastAsia="宋体"/>
                <w:sz w:val="16"/>
              </w:rPr>
              <w:t>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4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8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CE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52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D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97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4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998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4D8AF">
            <w:pPr>
              <w:jc w:val="center"/>
            </w:pPr>
          </w:p>
        </w:tc>
      </w:tr>
      <w:tr w14:paraId="7444A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EC1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40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0E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2CA8">
            <w:pPr>
              <w:jc w:val="center"/>
            </w:pPr>
            <w:r>
              <w:rPr>
                <w:rFonts w:ascii="宋体" w:hAnsi="宋体" w:eastAsia="宋体"/>
                <w:sz w:val="16"/>
              </w:rPr>
              <w:t>实训设备采购完成时限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FDD8">
            <w:pPr>
              <w:jc w:val="center"/>
            </w:pPr>
            <w:r>
              <w:rPr>
                <w:rFonts w:ascii="宋体" w:hAnsi="宋体" w:eastAsia="宋体"/>
                <w:sz w:val="16"/>
              </w:rPr>
              <w:t>&lt;=60天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8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B9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5B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3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07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3CE4">
            <w:pPr>
              <w:jc w:val="center"/>
            </w:pPr>
            <w:r>
              <w:rPr>
                <w:rFonts w:ascii="宋体" w:hAnsi="宋体" w:eastAsia="宋体"/>
                <w:sz w:val="16"/>
              </w:rPr>
              <w:t>=60天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68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F706E">
            <w:pPr>
              <w:jc w:val="center"/>
            </w:pPr>
          </w:p>
        </w:tc>
      </w:tr>
      <w:tr w14:paraId="6D0C3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D5F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66C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4BA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35B9">
            <w:pPr>
              <w:jc w:val="center"/>
            </w:pPr>
            <w:r>
              <w:rPr>
                <w:rFonts w:ascii="宋体" w:hAnsi="宋体" w:eastAsia="宋体"/>
                <w:sz w:val="16"/>
              </w:rPr>
              <w:t>服务类工种设备采购（万元）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5693">
            <w:pPr>
              <w:jc w:val="center"/>
            </w:pPr>
            <w:r>
              <w:rPr>
                <w:rFonts w:ascii="宋体" w:hAnsi="宋体" w:eastAsia="宋体"/>
                <w:sz w:val="16"/>
              </w:rPr>
              <w:t>&lt;=91万元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C8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B1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47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E4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2C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4E39">
            <w:pPr>
              <w:jc w:val="center"/>
            </w:pPr>
            <w:r>
              <w:rPr>
                <w:rFonts w:ascii="宋体" w:hAnsi="宋体" w:eastAsia="宋体"/>
                <w:sz w:val="16"/>
              </w:rPr>
              <w: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C88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89B40">
            <w:pPr>
              <w:jc w:val="center"/>
            </w:pPr>
          </w:p>
        </w:tc>
      </w:tr>
      <w:tr w14:paraId="03BBF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AA9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A4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BE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F2EA">
            <w:pPr>
              <w:jc w:val="center"/>
            </w:pPr>
            <w:r>
              <w:rPr>
                <w:rFonts w:ascii="宋体" w:hAnsi="宋体" w:eastAsia="宋体"/>
                <w:sz w:val="16"/>
              </w:rPr>
              <w:t>机械建筑类</w:t>
            </w:r>
            <w:r>
              <w:rPr>
                <w:rFonts w:hint="eastAsia" w:ascii="宋体" w:hAnsi="宋体"/>
                <w:sz w:val="16"/>
                <w:lang w:eastAsia="zh-CN"/>
              </w:rPr>
              <w:t>工程</w:t>
            </w:r>
            <w:r>
              <w:rPr>
                <w:rFonts w:ascii="宋体" w:hAnsi="宋体" w:eastAsia="宋体"/>
                <w:sz w:val="16"/>
              </w:rPr>
              <w:t>设备采购（万元）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D43C">
            <w:pPr>
              <w:jc w:val="center"/>
            </w:pPr>
            <w:r>
              <w:rPr>
                <w:rFonts w:ascii="宋体" w:hAnsi="宋体" w:eastAsia="宋体"/>
                <w:sz w:val="16"/>
              </w:rPr>
              <w:t>&lt;=123万元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60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26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E1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C8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32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A873">
            <w:pPr>
              <w:jc w:val="center"/>
            </w:pPr>
            <w:r>
              <w:rPr>
                <w:rFonts w:ascii="宋体" w:hAnsi="宋体" w:eastAsia="宋体"/>
                <w:sz w:val="16"/>
              </w:rPr>
              <w: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5E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114BB">
            <w:pPr>
              <w:jc w:val="center"/>
            </w:pPr>
          </w:p>
        </w:tc>
      </w:tr>
      <w:tr w14:paraId="3B89D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51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CC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9B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CC8C">
            <w:pPr>
              <w:jc w:val="center"/>
            </w:pPr>
            <w:r>
              <w:rPr>
                <w:rFonts w:ascii="宋体" w:hAnsi="宋体" w:eastAsia="宋体"/>
                <w:sz w:val="16"/>
              </w:rPr>
              <w:t>旅游电商类工种设备采购（万元）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4DD0">
            <w:pPr>
              <w:jc w:val="center"/>
            </w:pPr>
            <w:r>
              <w:rPr>
                <w:rFonts w:ascii="宋体" w:hAnsi="宋体" w:eastAsia="宋体"/>
                <w:sz w:val="16"/>
              </w:rPr>
              <w:t>&lt;=186万元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B7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F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77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0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15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65EB">
            <w:pPr>
              <w:jc w:val="center"/>
            </w:pPr>
            <w:r>
              <w:rPr>
                <w:rFonts w:ascii="宋体" w:hAnsi="宋体" w:eastAsia="宋体"/>
                <w:sz w:val="16"/>
              </w:rPr>
              <w:t>=175.53万元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A32F">
            <w:pPr>
              <w:jc w:val="center"/>
            </w:pPr>
            <w:r>
              <w:rPr>
                <w:rFonts w:ascii="宋体" w:hAnsi="宋体" w:eastAsia="宋体"/>
                <w:sz w:val="16"/>
              </w:rPr>
              <w:t>6.87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C1385">
            <w:pPr>
              <w:jc w:val="center"/>
            </w:pPr>
            <w:r>
              <w:rPr>
                <w:rFonts w:ascii="宋体" w:hAnsi="宋体" w:eastAsia="宋体"/>
                <w:sz w:val="16"/>
              </w:rPr>
              <w:t>偏差原因：节约财政资金本项目实施公开招标采购，中标价低于预算价，改进措施：下一步加强预算管理。</w:t>
            </w:r>
          </w:p>
        </w:tc>
      </w:tr>
      <w:tr w14:paraId="3F737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F33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439C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82C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7FA3">
            <w:pPr>
              <w:jc w:val="center"/>
            </w:pPr>
            <w:r>
              <w:rPr>
                <w:rFonts w:ascii="宋体" w:hAnsi="宋体" w:eastAsia="宋体"/>
                <w:sz w:val="16"/>
              </w:rPr>
              <w:t>培训人员就业情况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CE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3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E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B4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4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25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462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62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E7ADF">
            <w:pPr>
              <w:jc w:val="center"/>
            </w:pPr>
          </w:p>
        </w:tc>
      </w:tr>
      <w:tr w14:paraId="5A7BB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04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28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FD4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F939">
            <w:pPr>
              <w:jc w:val="center"/>
            </w:pPr>
            <w:r>
              <w:rPr>
                <w:rFonts w:ascii="宋体" w:hAnsi="宋体" w:eastAsia="宋体"/>
                <w:sz w:val="16"/>
              </w:rPr>
              <w:t>培训人员增收情况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F30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E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29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55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3E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F6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BFC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7D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DAC32">
            <w:pPr>
              <w:jc w:val="center"/>
            </w:pPr>
          </w:p>
        </w:tc>
      </w:tr>
      <w:tr w14:paraId="30B67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D3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5E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DF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AB71">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14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B2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11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7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94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BE9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3D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51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F9C54">
            <w:pPr>
              <w:jc w:val="center"/>
            </w:pPr>
          </w:p>
        </w:tc>
      </w:tr>
      <w:tr w14:paraId="5B0991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8C2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BEA4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1EF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7A99FB">
            <w:pPr>
              <w:jc w:val="center"/>
            </w:pPr>
            <w:r>
              <w:rPr>
                <w:rFonts w:ascii="宋体" w:hAnsi="宋体" w:eastAsia="宋体"/>
                <w:sz w:val="16"/>
              </w:rPr>
              <w:t>98.21分</w:t>
            </w:r>
          </w:p>
        </w:tc>
      </w:tr>
    </w:tbl>
    <w:p w14:paraId="78F8A08C">
      <w:r>
        <w:br w:type="page"/>
      </w:r>
    </w:p>
    <w:tbl>
      <w:tblPr>
        <w:tblStyle w:val="9"/>
        <w:tblW w:w="0" w:type="auto"/>
        <w:tblInd w:w="0" w:type="dxa"/>
        <w:tblLayout w:type="autofit"/>
        <w:tblCellMar>
          <w:top w:w="0" w:type="dxa"/>
          <w:left w:w="108" w:type="dxa"/>
          <w:bottom w:w="0" w:type="dxa"/>
          <w:right w:w="108" w:type="dxa"/>
        </w:tblCellMar>
      </w:tblPr>
      <w:tblGrid>
        <w:gridCol w:w="621"/>
        <w:gridCol w:w="601"/>
        <w:gridCol w:w="601"/>
        <w:gridCol w:w="696"/>
        <w:gridCol w:w="856"/>
        <w:gridCol w:w="601"/>
        <w:gridCol w:w="776"/>
        <w:gridCol w:w="601"/>
        <w:gridCol w:w="601"/>
        <w:gridCol w:w="601"/>
        <w:gridCol w:w="696"/>
        <w:gridCol w:w="622"/>
        <w:gridCol w:w="565"/>
        <w:gridCol w:w="622"/>
      </w:tblGrid>
      <w:tr w14:paraId="7BC9CE9B">
        <w:tblPrEx>
          <w:tblCellMar>
            <w:top w:w="0" w:type="dxa"/>
            <w:left w:w="108" w:type="dxa"/>
            <w:bottom w:w="0" w:type="dxa"/>
            <w:right w:w="108" w:type="dxa"/>
          </w:tblCellMar>
        </w:tblPrEx>
        <w:tc>
          <w:tcPr>
            <w:tcW w:w="8848" w:type="dxa"/>
            <w:gridSpan w:val="14"/>
            <w:vAlign w:val="center"/>
          </w:tcPr>
          <w:p w14:paraId="55F809AF">
            <w:pPr>
              <w:jc w:val="center"/>
            </w:pPr>
            <w:r>
              <w:rPr>
                <w:rFonts w:ascii="宋体" w:hAnsi="宋体" w:eastAsia="宋体"/>
                <w:sz w:val="24"/>
              </w:rPr>
              <w:t>项目支出绩效自评表</w:t>
            </w:r>
          </w:p>
        </w:tc>
      </w:tr>
      <w:tr w14:paraId="19A41CB1">
        <w:tblPrEx>
          <w:tblCellMar>
            <w:top w:w="0" w:type="dxa"/>
            <w:left w:w="108" w:type="dxa"/>
            <w:bottom w:w="0" w:type="dxa"/>
            <w:right w:w="108" w:type="dxa"/>
          </w:tblCellMar>
        </w:tblPrEx>
        <w:tc>
          <w:tcPr>
            <w:tcW w:w="8848" w:type="dxa"/>
            <w:gridSpan w:val="14"/>
            <w:vAlign w:val="center"/>
          </w:tcPr>
          <w:p w14:paraId="1E26BBC6">
            <w:pPr>
              <w:jc w:val="center"/>
            </w:pPr>
            <w:r>
              <w:rPr>
                <w:rFonts w:ascii="宋体" w:hAnsi="宋体" w:eastAsia="宋体"/>
                <w:sz w:val="24"/>
              </w:rPr>
              <w:t>(2024年度)</w:t>
            </w:r>
          </w:p>
        </w:tc>
      </w:tr>
      <w:tr w14:paraId="59A9CA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8B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04FBBB">
            <w:pPr>
              <w:jc w:val="center"/>
            </w:pPr>
            <w:r>
              <w:rPr>
                <w:rFonts w:ascii="宋体" w:hAnsi="宋体" w:eastAsia="宋体"/>
                <w:sz w:val="16"/>
              </w:rPr>
              <w:t>公共实训基地建设项目</w:t>
            </w:r>
          </w:p>
        </w:tc>
      </w:tr>
      <w:tr w14:paraId="5B326E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3B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D32BD5">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A3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ACB176">
            <w:pPr>
              <w:jc w:val="center"/>
            </w:pPr>
            <w:r>
              <w:rPr>
                <w:rFonts w:ascii="宋体" w:hAnsi="宋体" w:eastAsia="宋体"/>
                <w:sz w:val="16"/>
              </w:rPr>
              <w:t>克孜勒苏柯尔克孜自治州人力资源和社会保障局</w:t>
            </w:r>
          </w:p>
        </w:tc>
      </w:tr>
      <w:tr w14:paraId="7B0913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B14F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5B1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DEA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A49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FDF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44A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6E7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CC78">
            <w:pPr>
              <w:jc w:val="center"/>
            </w:pPr>
            <w:r>
              <w:rPr>
                <w:rFonts w:ascii="宋体" w:hAnsi="宋体" w:eastAsia="宋体"/>
                <w:sz w:val="16"/>
              </w:rPr>
              <w:t>得分</w:t>
            </w:r>
          </w:p>
        </w:tc>
      </w:tr>
      <w:tr w14:paraId="0CB5D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3FD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B8F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D4187">
            <w:pPr>
              <w:jc w:val="center"/>
            </w:pPr>
            <w:r>
              <w:rPr>
                <w:rFonts w:ascii="宋体" w:hAnsi="宋体" w:eastAsia="宋体"/>
                <w:sz w:val="16"/>
              </w:rPr>
              <w:t>344.43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07CE3">
            <w:pPr>
              <w:jc w:val="center"/>
            </w:pPr>
            <w:r>
              <w:rPr>
                <w:rFonts w:ascii="宋体" w:hAnsi="宋体" w:eastAsia="宋体"/>
                <w:sz w:val="16"/>
              </w:rPr>
              <w:t>344.43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B4B36">
            <w:pPr>
              <w:jc w:val="center"/>
            </w:pPr>
            <w:r>
              <w:rPr>
                <w:rFonts w:ascii="宋体" w:hAnsi="宋体" w:eastAsia="宋体"/>
                <w:sz w:val="16"/>
              </w:rPr>
              <w:t>43.18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B2B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F66DB">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9242">
            <w:pPr>
              <w:jc w:val="center"/>
            </w:pPr>
            <w:r>
              <w:rPr>
                <w:rFonts w:ascii="宋体" w:hAnsi="宋体" w:eastAsia="宋体"/>
                <w:sz w:val="16"/>
              </w:rPr>
              <w:t>0.00分</w:t>
            </w:r>
          </w:p>
        </w:tc>
      </w:tr>
      <w:tr w14:paraId="1DD3F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E16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D1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F1F3B">
            <w:pPr>
              <w:jc w:val="center"/>
            </w:pPr>
            <w:r>
              <w:rPr>
                <w:rFonts w:ascii="宋体" w:hAnsi="宋体" w:eastAsia="宋体"/>
                <w:sz w:val="16"/>
              </w:rPr>
              <w:t>344.43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3A4E6">
            <w:pPr>
              <w:jc w:val="center"/>
            </w:pPr>
            <w:r>
              <w:rPr>
                <w:rFonts w:ascii="宋体" w:hAnsi="宋体" w:eastAsia="宋体"/>
                <w:sz w:val="16"/>
              </w:rPr>
              <w:t>344.43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145B">
            <w:pPr>
              <w:jc w:val="center"/>
            </w:pPr>
            <w:r>
              <w:rPr>
                <w:rFonts w:ascii="宋体" w:hAnsi="宋体" w:eastAsia="宋体"/>
                <w:sz w:val="16"/>
              </w:rPr>
              <w:t>43.18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4D0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85A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B9FE">
            <w:pPr>
              <w:jc w:val="center"/>
            </w:pPr>
            <w:r>
              <w:rPr>
                <w:rFonts w:ascii="宋体" w:hAnsi="宋体" w:eastAsia="宋体"/>
                <w:sz w:val="16"/>
              </w:rPr>
              <w:t>—</w:t>
            </w:r>
          </w:p>
        </w:tc>
      </w:tr>
      <w:tr w14:paraId="731A2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505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50A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F5C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9C7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CDD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49A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F46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81A8">
            <w:pPr>
              <w:jc w:val="center"/>
            </w:pPr>
            <w:r>
              <w:rPr>
                <w:rFonts w:ascii="宋体" w:hAnsi="宋体" w:eastAsia="宋体"/>
                <w:sz w:val="16"/>
              </w:rPr>
              <w:t>—</w:t>
            </w:r>
          </w:p>
        </w:tc>
      </w:tr>
      <w:tr w14:paraId="47E169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946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DE71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032429">
            <w:pPr>
              <w:jc w:val="center"/>
            </w:pPr>
            <w:r>
              <w:rPr>
                <w:rFonts w:ascii="宋体" w:hAnsi="宋体" w:eastAsia="宋体"/>
                <w:sz w:val="16"/>
              </w:rPr>
              <w:t>实际完成情况</w:t>
            </w:r>
          </w:p>
        </w:tc>
      </w:tr>
      <w:tr w14:paraId="323DB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850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05D66E">
            <w:pPr>
              <w:jc w:val="both"/>
            </w:pPr>
            <w:r>
              <w:rPr>
                <w:rFonts w:ascii="宋体" w:hAnsi="宋体" w:eastAsia="宋体"/>
                <w:sz w:val="16"/>
              </w:rPr>
              <w:t>此工作经费主要用于拟安排中央预算内投资3000万元，根据《关于下达2022年教育强国推进工程（公共实训基地建设方向）中央基建投资预算的通知》（克财建</w:t>
            </w:r>
            <w:r>
              <w:rPr>
                <w:rFonts w:hint="eastAsia" w:ascii="宋体" w:hAnsi="宋体"/>
                <w:sz w:val="16"/>
                <w:lang w:eastAsia="zh-CN"/>
              </w:rPr>
              <w:t>〔2022〕41号</w:t>
            </w:r>
            <w:r>
              <w:rPr>
                <w:rFonts w:ascii="宋体" w:hAnsi="宋体" w:eastAsia="宋体"/>
                <w:sz w:val="16"/>
              </w:rPr>
              <w:t>）支持克孜勒苏柯尔克孜自治州公共实训基地建设，支持建设1个地（州、市）级公共实训基地，提升当地公共职业技能培训基础能力。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939093">
            <w:pPr>
              <w:jc w:val="both"/>
            </w:pPr>
            <w:r>
              <w:rPr>
                <w:rFonts w:hint="eastAsia" w:ascii="宋体" w:hAnsi="宋体"/>
                <w:sz w:val="16"/>
                <w:lang w:eastAsia="zh-CN"/>
              </w:rPr>
              <w:t>截至</w:t>
            </w:r>
            <w:r>
              <w:rPr>
                <w:rFonts w:ascii="宋体" w:hAnsi="宋体" w:eastAsia="宋体"/>
                <w:sz w:val="16"/>
              </w:rPr>
              <w:t>2024年12月31日，已完成：建设克州公共实训基地1个，项目大楼、附属工程已竣工验收。通过该项目的实施，有力支持提升了当地公共职业技能培训基础能力，进一步建设完善公共实训基地，提升职业技能培训承载力，为巩固拓展脱贫攻坚成果同乡村振兴有效衔接提供重要的人才保障。</w:t>
            </w:r>
          </w:p>
        </w:tc>
      </w:tr>
      <w:tr w14:paraId="72429F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AB6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8B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1E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38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D2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2F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45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C32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9D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B6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C2B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A77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9E48C">
            <w:pPr>
              <w:jc w:val="center"/>
            </w:pPr>
            <w:r>
              <w:rPr>
                <w:rFonts w:ascii="宋体" w:hAnsi="宋体" w:eastAsia="宋体"/>
                <w:sz w:val="16"/>
              </w:rPr>
              <w:t>偏差原因分析及改进措施</w:t>
            </w:r>
          </w:p>
        </w:tc>
      </w:tr>
      <w:tr w14:paraId="53FAE1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FF6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056A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C0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E865">
            <w:pPr>
              <w:jc w:val="center"/>
            </w:pPr>
            <w:r>
              <w:rPr>
                <w:rFonts w:ascii="宋体" w:hAnsi="宋体" w:eastAsia="宋体"/>
                <w:sz w:val="16"/>
              </w:rPr>
              <w:t>安排项目中地（州、市）级项目个数（个）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BBA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02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597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30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C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4C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CC6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3B8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35CC">
            <w:pPr>
              <w:jc w:val="center"/>
            </w:pPr>
          </w:p>
        </w:tc>
      </w:tr>
      <w:tr w14:paraId="701B00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3A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D4F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A41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5588">
            <w:pPr>
              <w:jc w:val="center"/>
            </w:pPr>
            <w:r>
              <w:rPr>
                <w:rFonts w:ascii="宋体" w:hAnsi="宋体" w:eastAsia="宋体"/>
                <w:sz w:val="16"/>
              </w:rPr>
              <w:t>建设项目验收合格率（%）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3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5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D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69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B0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5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74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265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4F466">
            <w:pPr>
              <w:jc w:val="center"/>
            </w:pPr>
          </w:p>
        </w:tc>
      </w:tr>
      <w:tr w14:paraId="05D6F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7E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20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1A7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12A1">
            <w:pPr>
              <w:jc w:val="center"/>
            </w:pPr>
            <w:r>
              <w:rPr>
                <w:rFonts w:ascii="宋体" w:hAnsi="宋体" w:eastAsia="宋体"/>
                <w:sz w:val="16"/>
              </w:rPr>
              <w:t>超规模、超标准、超概算项目比例（%）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4C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0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FE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3E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7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6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DF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83E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28F4F">
            <w:pPr>
              <w:jc w:val="center"/>
            </w:pPr>
          </w:p>
        </w:tc>
      </w:tr>
      <w:tr w14:paraId="59E5F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B0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40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7E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217E">
            <w:pPr>
              <w:jc w:val="center"/>
            </w:pPr>
            <w:r>
              <w:rPr>
                <w:rFonts w:ascii="宋体" w:hAnsi="宋体" w:eastAsia="宋体"/>
                <w:sz w:val="16"/>
              </w:rPr>
              <w:t>审计、督查、巡视等指出问题项目比例（%）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29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E8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3F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059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A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DFA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A7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A5A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4D9F7">
            <w:pPr>
              <w:jc w:val="center"/>
            </w:pPr>
          </w:p>
        </w:tc>
      </w:tr>
      <w:tr w14:paraId="1113B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E8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62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36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E682">
            <w:pPr>
              <w:jc w:val="center"/>
            </w:pPr>
            <w:r>
              <w:rPr>
                <w:rFonts w:ascii="宋体" w:hAnsi="宋体" w:eastAsia="宋体"/>
                <w:sz w:val="16"/>
              </w:rPr>
              <w:t>“两个责任”按项目落实到位率（%）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D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8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21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DE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6B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4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8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E38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7CBFA">
            <w:pPr>
              <w:jc w:val="center"/>
            </w:pPr>
          </w:p>
        </w:tc>
      </w:tr>
      <w:tr w14:paraId="2EB92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8C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97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AB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268E">
            <w:pPr>
              <w:jc w:val="center"/>
            </w:pPr>
            <w:r>
              <w:rPr>
                <w:rFonts w:ascii="宋体" w:hAnsi="宋体" w:eastAsia="宋体"/>
                <w:sz w:val="16"/>
              </w:rPr>
              <w:t>投资计划转发用时（天）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FD07">
            <w:pPr>
              <w:jc w:val="center"/>
            </w:pPr>
            <w:r>
              <w:rPr>
                <w:rFonts w:ascii="宋体" w:hAnsi="宋体" w:eastAsia="宋体"/>
                <w:sz w:val="16"/>
              </w:rPr>
              <w:t>&lt;=5天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0A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8D0E">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BB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F1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D7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59D2">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0F3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5AF4E">
            <w:pPr>
              <w:jc w:val="center"/>
            </w:pPr>
          </w:p>
        </w:tc>
      </w:tr>
      <w:tr w14:paraId="77085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991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F55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B98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1D55">
            <w:pPr>
              <w:jc w:val="center"/>
            </w:pPr>
            <w:r>
              <w:rPr>
                <w:rFonts w:ascii="宋体" w:hAnsi="宋体" w:eastAsia="宋体"/>
                <w:sz w:val="16"/>
              </w:rPr>
              <w:t>主体工程、绿化、附属工程款（万元）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311F">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2B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572D">
            <w:pPr>
              <w:jc w:val="center"/>
            </w:pPr>
            <w:r>
              <w:rPr>
                <w:rFonts w:ascii="宋体" w:hAnsi="宋体" w:eastAsia="宋体"/>
                <w:sz w:val="16"/>
              </w:rPr>
              <w:t>1786.33万元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4B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FB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2D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CEC4">
            <w:pPr>
              <w:jc w:val="center"/>
            </w:pPr>
            <w:r>
              <w:rPr>
                <w:rFonts w:ascii="宋体" w:hAnsi="宋体" w:eastAsia="宋体"/>
                <w:sz w:val="16"/>
              </w:rPr>
              <w:t>=35.18万元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63E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7A9A9">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改进措施：工程已经实施完毕，按照合同约定工程质保金还未到期，需质保到期后才能支付工程尾款，改进措施：后期将严格按照合同</w:t>
            </w:r>
            <w:r>
              <w:rPr>
                <w:rFonts w:hint="eastAsia" w:ascii="宋体" w:hAnsi="宋体"/>
                <w:sz w:val="16"/>
                <w:lang w:eastAsia="zh-CN"/>
              </w:rPr>
              <w:t>约定</w:t>
            </w:r>
            <w:r>
              <w:rPr>
                <w:rFonts w:ascii="宋体" w:hAnsi="宋体" w:eastAsia="宋体"/>
                <w:sz w:val="16"/>
              </w:rPr>
              <w:t>制定绩效目标，确保项目实施与绩效监控相匹配。</w:t>
            </w:r>
          </w:p>
        </w:tc>
      </w:tr>
      <w:tr w14:paraId="72FCB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4E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8F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24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9682">
            <w:pPr>
              <w:jc w:val="center"/>
            </w:pPr>
            <w:r>
              <w:rPr>
                <w:rFonts w:ascii="宋体" w:hAnsi="宋体" w:eastAsia="宋体"/>
                <w:sz w:val="16"/>
              </w:rPr>
              <w:t>办公设备采购等其他支出（万元）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C238">
            <w:pPr>
              <w:jc w:val="center"/>
            </w:pPr>
            <w:r>
              <w:rPr>
                <w:rFonts w:ascii="宋体" w:hAnsi="宋体" w:eastAsia="宋体"/>
                <w:sz w:val="16"/>
              </w:rPr>
              <w:t>&lt;=124.43万元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9E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A7E6">
            <w:pPr>
              <w:jc w:val="center"/>
            </w:pPr>
            <w:r>
              <w:rPr>
                <w:rFonts w:ascii="宋体" w:hAnsi="宋体" w:eastAsia="宋体"/>
                <w:sz w:val="16"/>
              </w:rPr>
              <w: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D2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F4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09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595D">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D04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F3814">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改进措施：工程已经实施完毕，按照合同约定工程质保金还未到期，需质保到期后才能支付工程尾款，改进措施：后期将严格按照合同</w:t>
            </w:r>
            <w:r>
              <w:rPr>
                <w:rFonts w:hint="eastAsia" w:ascii="宋体" w:hAnsi="宋体"/>
                <w:sz w:val="16"/>
                <w:lang w:eastAsia="zh-CN"/>
              </w:rPr>
              <w:t>约定</w:t>
            </w:r>
            <w:r>
              <w:rPr>
                <w:rFonts w:ascii="宋体" w:hAnsi="宋体" w:eastAsia="宋体"/>
                <w:sz w:val="16"/>
              </w:rPr>
              <w:t>制定绩效目标，确保项目实施与绩效监控相匹配</w:t>
            </w:r>
          </w:p>
        </w:tc>
      </w:tr>
      <w:tr w14:paraId="7F568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C66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15ED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F95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533F">
            <w:pPr>
              <w:jc w:val="center"/>
            </w:pPr>
            <w:r>
              <w:rPr>
                <w:rFonts w:ascii="宋体" w:hAnsi="宋体" w:eastAsia="宋体"/>
                <w:sz w:val="16"/>
              </w:rPr>
              <w:t>培训后的就业和收入情况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99B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4B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8C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61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E5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94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760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6EF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95D2">
            <w:pPr>
              <w:jc w:val="center"/>
            </w:pPr>
          </w:p>
        </w:tc>
      </w:tr>
      <w:tr w14:paraId="4658B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846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52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330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9B29">
            <w:pPr>
              <w:jc w:val="center"/>
            </w:pPr>
            <w:r>
              <w:rPr>
                <w:rFonts w:ascii="宋体" w:hAnsi="宋体" w:eastAsia="宋体"/>
                <w:sz w:val="16"/>
              </w:rPr>
              <w:t>提升当地公共职业技能培训基础能力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14D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E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BA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E4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B3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BB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96D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270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ACFEF">
            <w:pPr>
              <w:jc w:val="center"/>
            </w:pPr>
          </w:p>
        </w:tc>
      </w:tr>
      <w:tr w14:paraId="0FE34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7A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41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9E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5959">
            <w:pPr>
              <w:jc w:val="center"/>
            </w:pPr>
            <w:r>
              <w:rPr>
                <w:rFonts w:ascii="宋体" w:hAnsi="宋体" w:eastAsia="宋体"/>
                <w:sz w:val="16"/>
              </w:rPr>
              <w:t>推动技能培训规范化职业化建设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68CF">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7C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D8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86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3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943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A610">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2F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193E8">
            <w:pPr>
              <w:jc w:val="center"/>
            </w:pPr>
          </w:p>
        </w:tc>
      </w:tr>
      <w:tr w14:paraId="67BAD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3E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F2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72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5FD6">
            <w:pPr>
              <w:jc w:val="center"/>
            </w:pPr>
            <w:r>
              <w:rPr>
                <w:rFonts w:ascii="宋体" w:hAnsi="宋体" w:eastAsia="宋体"/>
                <w:sz w:val="16"/>
              </w:rPr>
              <w:t>培训对象满意度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583B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C2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AC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30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31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C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27F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F2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3E972">
            <w:pPr>
              <w:jc w:val="center"/>
            </w:pPr>
          </w:p>
        </w:tc>
      </w:tr>
      <w:tr w14:paraId="3334D0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745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C89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576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FC25CC">
            <w:pPr>
              <w:jc w:val="center"/>
            </w:pPr>
            <w:r>
              <w:rPr>
                <w:rFonts w:ascii="宋体" w:hAnsi="宋体" w:eastAsia="宋体"/>
                <w:sz w:val="16"/>
              </w:rPr>
              <w:t>70分</w:t>
            </w:r>
          </w:p>
        </w:tc>
      </w:tr>
    </w:tbl>
    <w:p w14:paraId="5B19315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DB7EC76">
        <w:tblPrEx>
          <w:tblCellMar>
            <w:top w:w="0" w:type="dxa"/>
            <w:left w:w="108" w:type="dxa"/>
            <w:bottom w:w="0" w:type="dxa"/>
            <w:right w:w="108" w:type="dxa"/>
          </w:tblCellMar>
        </w:tblPrEx>
        <w:tc>
          <w:tcPr>
            <w:tcW w:w="8848" w:type="dxa"/>
            <w:gridSpan w:val="14"/>
            <w:vAlign w:val="center"/>
          </w:tcPr>
          <w:p w14:paraId="4B53DA73">
            <w:pPr>
              <w:jc w:val="center"/>
            </w:pPr>
            <w:r>
              <w:rPr>
                <w:rFonts w:ascii="宋体" w:hAnsi="宋体" w:eastAsia="宋体"/>
                <w:sz w:val="24"/>
              </w:rPr>
              <w:t>项目支出绩效自评表</w:t>
            </w:r>
          </w:p>
        </w:tc>
      </w:tr>
      <w:tr w14:paraId="346E894F">
        <w:tblPrEx>
          <w:tblCellMar>
            <w:top w:w="0" w:type="dxa"/>
            <w:left w:w="108" w:type="dxa"/>
            <w:bottom w:w="0" w:type="dxa"/>
            <w:right w:w="108" w:type="dxa"/>
          </w:tblCellMar>
        </w:tblPrEx>
        <w:tc>
          <w:tcPr>
            <w:tcW w:w="8848" w:type="dxa"/>
            <w:gridSpan w:val="14"/>
            <w:vAlign w:val="center"/>
          </w:tcPr>
          <w:p w14:paraId="16D0677A">
            <w:pPr>
              <w:jc w:val="center"/>
            </w:pPr>
            <w:r>
              <w:rPr>
                <w:rFonts w:ascii="宋体" w:hAnsi="宋体" w:eastAsia="宋体"/>
                <w:sz w:val="24"/>
              </w:rPr>
              <w:t>(2024年度)</w:t>
            </w:r>
          </w:p>
        </w:tc>
      </w:tr>
      <w:tr w14:paraId="10457C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30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5A9B0B">
            <w:pPr>
              <w:jc w:val="center"/>
            </w:pPr>
            <w:r>
              <w:rPr>
                <w:rFonts w:ascii="宋体" w:hAnsi="宋体" w:eastAsia="宋体"/>
                <w:sz w:val="16"/>
              </w:rPr>
              <w:t>劳动争议仲裁工作经费</w:t>
            </w:r>
          </w:p>
        </w:tc>
      </w:tr>
      <w:tr w14:paraId="1679C0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C5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94C358">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3A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4DF4D1">
            <w:pPr>
              <w:jc w:val="center"/>
            </w:pPr>
            <w:r>
              <w:rPr>
                <w:rFonts w:ascii="宋体" w:hAnsi="宋体" w:eastAsia="宋体"/>
                <w:sz w:val="16"/>
              </w:rPr>
              <w:t>克孜勒苏柯尔克孜自治州人力资源和社会保障局</w:t>
            </w:r>
          </w:p>
        </w:tc>
      </w:tr>
      <w:tr w14:paraId="33B782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2C0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437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4DB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E9E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000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D1D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6E4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D551">
            <w:pPr>
              <w:jc w:val="center"/>
            </w:pPr>
            <w:r>
              <w:rPr>
                <w:rFonts w:ascii="宋体" w:hAnsi="宋体" w:eastAsia="宋体"/>
                <w:sz w:val="16"/>
              </w:rPr>
              <w:t>得分</w:t>
            </w:r>
          </w:p>
        </w:tc>
      </w:tr>
      <w:tr w14:paraId="3DAA0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DE8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46A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69BB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5209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9F68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67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2E8D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9D4C">
            <w:pPr>
              <w:jc w:val="center"/>
            </w:pPr>
            <w:r>
              <w:rPr>
                <w:rFonts w:ascii="宋体" w:hAnsi="宋体" w:eastAsia="宋体"/>
                <w:sz w:val="16"/>
              </w:rPr>
              <w:t>10.00分</w:t>
            </w:r>
          </w:p>
        </w:tc>
      </w:tr>
      <w:tr w14:paraId="5F31C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4AE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C63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02D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294D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BCCD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026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4F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D5B0">
            <w:pPr>
              <w:jc w:val="center"/>
            </w:pPr>
            <w:r>
              <w:rPr>
                <w:rFonts w:ascii="宋体" w:hAnsi="宋体" w:eastAsia="宋体"/>
                <w:sz w:val="16"/>
              </w:rPr>
              <w:t>—</w:t>
            </w:r>
          </w:p>
        </w:tc>
      </w:tr>
      <w:tr w14:paraId="2E85B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0DA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BBA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611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9A5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4B5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6DE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8FC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E967">
            <w:pPr>
              <w:jc w:val="center"/>
            </w:pPr>
            <w:r>
              <w:rPr>
                <w:rFonts w:ascii="宋体" w:hAnsi="宋体" w:eastAsia="宋体"/>
                <w:sz w:val="16"/>
              </w:rPr>
              <w:t>—</w:t>
            </w:r>
          </w:p>
        </w:tc>
      </w:tr>
      <w:tr w14:paraId="23CABD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62B8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DB3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B40D43">
            <w:pPr>
              <w:jc w:val="center"/>
            </w:pPr>
            <w:r>
              <w:rPr>
                <w:rFonts w:ascii="宋体" w:hAnsi="宋体" w:eastAsia="宋体"/>
                <w:sz w:val="16"/>
              </w:rPr>
              <w:t>实际完成情况</w:t>
            </w:r>
          </w:p>
        </w:tc>
      </w:tr>
      <w:tr w14:paraId="62980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49A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42CA3">
            <w:pPr>
              <w:jc w:val="both"/>
            </w:pPr>
            <w:r>
              <w:rPr>
                <w:rFonts w:ascii="宋体" w:hAnsi="宋体" w:eastAsia="宋体"/>
                <w:sz w:val="16"/>
              </w:rPr>
              <w:t>此工作经费主要用于劳动人事争议仲裁人员仲裁案件补助费、办</w:t>
            </w:r>
            <w:r>
              <w:rPr>
                <w:rFonts w:hint="eastAsia" w:ascii="宋体" w:hAnsi="宋体"/>
                <w:sz w:val="16"/>
                <w:lang w:eastAsia="zh-CN"/>
              </w:rPr>
              <w:t>案费</w:t>
            </w:r>
            <w:r>
              <w:rPr>
                <w:rFonts w:ascii="宋体" w:hAnsi="宋体" w:eastAsia="宋体"/>
                <w:sz w:val="16"/>
              </w:rPr>
              <w:t>、培训费、食宿费、交通费、下企业办案小车加油、维修费、复印案卷资料费、办公用品购置、办公设备购置等支出，受理劳动争议仲裁案件数20件，深入企业调查取证次数15次，追回案件金额150万元，购置办公用品、办公设备次数2（次）,持续维护劳动者的合法权益；增强</w:t>
            </w:r>
            <w:r>
              <w:rPr>
                <w:rFonts w:hint="eastAsia" w:ascii="宋体" w:hAnsi="宋体"/>
                <w:sz w:val="16"/>
                <w:lang w:eastAsia="zh-CN"/>
              </w:rPr>
              <w:t>劳动者</w:t>
            </w:r>
            <w:r>
              <w:rPr>
                <w:rFonts w:ascii="宋体" w:hAnsi="宋体" w:eastAsia="宋体"/>
                <w:sz w:val="16"/>
              </w:rPr>
              <w:t>的法律意识；切实保障了广大劳动者的合法权益，维护了克州社会和谐稳定。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8751B3">
            <w:pPr>
              <w:jc w:val="both"/>
            </w:pPr>
            <w:r>
              <w:rPr>
                <w:rFonts w:hint="eastAsia" w:ascii="宋体" w:hAnsi="宋体"/>
                <w:sz w:val="16"/>
                <w:lang w:eastAsia="zh-CN"/>
              </w:rPr>
              <w:t>截至2024</w:t>
            </w:r>
            <w:r>
              <w:rPr>
                <w:rFonts w:ascii="宋体" w:hAnsi="宋体" w:eastAsia="宋体"/>
                <w:sz w:val="16"/>
              </w:rPr>
              <w:t>年12月31日，已完成：此工作经费7万元用于受理劳动争议仲裁案件数20件，深入企业调查取证次数15次，保障公务用车1辆，购置办公用品、办公设备次数2次,持续维护劳动者的合法权益；增强</w:t>
            </w:r>
            <w:r>
              <w:rPr>
                <w:rFonts w:hint="eastAsia" w:ascii="宋体" w:hAnsi="宋体"/>
                <w:sz w:val="16"/>
                <w:lang w:eastAsia="zh-CN"/>
              </w:rPr>
              <w:t>劳动者们</w:t>
            </w:r>
            <w:r>
              <w:rPr>
                <w:rFonts w:ascii="宋体" w:hAnsi="宋体" w:eastAsia="宋体"/>
                <w:sz w:val="16"/>
              </w:rPr>
              <w:t>的法律意识；切实保障了广大劳动者的合法权益，维护了克州社会和谐稳定。</w:t>
            </w:r>
          </w:p>
        </w:tc>
      </w:tr>
      <w:tr w14:paraId="1404B5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C22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4D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B3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C8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F0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20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36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6E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20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E5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5B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13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F1AEB">
            <w:pPr>
              <w:jc w:val="center"/>
            </w:pPr>
            <w:r>
              <w:rPr>
                <w:rFonts w:ascii="宋体" w:hAnsi="宋体" w:eastAsia="宋体"/>
                <w:sz w:val="16"/>
              </w:rPr>
              <w:t>偏差原因分析及改进措施</w:t>
            </w:r>
          </w:p>
        </w:tc>
      </w:tr>
      <w:tr w14:paraId="3E9063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E45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9CA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FF0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48A5">
            <w:pPr>
              <w:jc w:val="center"/>
            </w:pPr>
            <w:r>
              <w:rPr>
                <w:rFonts w:ascii="宋体" w:hAnsi="宋体" w:eastAsia="宋体"/>
                <w:sz w:val="16"/>
              </w:rPr>
              <w:t>受理劳动争议仲裁案件数（件）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7336">
            <w:pPr>
              <w:jc w:val="center"/>
            </w:pPr>
            <w:r>
              <w:rPr>
                <w:rFonts w:ascii="宋体" w:hAnsi="宋体" w:eastAsia="宋体"/>
                <w:sz w:val="16"/>
              </w:rPr>
              <w:t>&gt;=20件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A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D650">
            <w:pPr>
              <w:jc w:val="center"/>
            </w:pPr>
            <w:r>
              <w:rPr>
                <w:rFonts w:ascii="宋体" w:hAnsi="宋体" w:eastAsia="宋体"/>
                <w:sz w:val="16"/>
              </w:rPr>
              <w:t>20件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9C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B0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5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EDE7">
            <w:pPr>
              <w:jc w:val="center"/>
            </w:pPr>
            <w:r>
              <w:rPr>
                <w:rFonts w:ascii="宋体" w:hAnsi="宋体" w:eastAsia="宋体"/>
                <w:sz w:val="16"/>
              </w:rPr>
              <w:t>=20件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32E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9BE94">
            <w:pPr>
              <w:jc w:val="center"/>
            </w:pPr>
          </w:p>
        </w:tc>
      </w:tr>
      <w:tr w14:paraId="57D5D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4C9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73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6C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FADA">
            <w:pPr>
              <w:jc w:val="center"/>
            </w:pPr>
            <w:r>
              <w:rPr>
                <w:rFonts w:ascii="宋体" w:hAnsi="宋体" w:eastAsia="宋体"/>
                <w:sz w:val="16"/>
              </w:rPr>
              <w:t>深入企业调查取证次数（次）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A85C">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F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BDCA">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91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6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57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F524">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4AF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AE7BB">
            <w:pPr>
              <w:jc w:val="center"/>
            </w:pPr>
          </w:p>
        </w:tc>
      </w:tr>
      <w:tr w14:paraId="6FDF4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80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79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CB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FAA4">
            <w:pPr>
              <w:jc w:val="center"/>
            </w:pPr>
            <w:r>
              <w:rPr>
                <w:rFonts w:ascii="宋体" w:hAnsi="宋体" w:eastAsia="宋体"/>
                <w:sz w:val="16"/>
              </w:rPr>
              <w:t>保障公务用车数量（辆）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5F38">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34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3C3F">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23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F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99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8AAE">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211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C338">
            <w:pPr>
              <w:jc w:val="center"/>
            </w:pPr>
          </w:p>
        </w:tc>
      </w:tr>
      <w:tr w14:paraId="7C9AA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390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7E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E0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C09A">
            <w:pPr>
              <w:jc w:val="center"/>
            </w:pPr>
            <w:r>
              <w:rPr>
                <w:rFonts w:ascii="宋体" w:hAnsi="宋体" w:eastAsia="宋体"/>
                <w:sz w:val="16"/>
              </w:rPr>
              <w:t>购置办公用品、办公设备次数（次）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6A2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C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40A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1B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EE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AA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F2E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2D8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9B64F">
            <w:pPr>
              <w:jc w:val="center"/>
            </w:pPr>
          </w:p>
        </w:tc>
      </w:tr>
      <w:tr w14:paraId="1C00A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67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CE3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E7A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CBC8">
            <w:pPr>
              <w:jc w:val="center"/>
            </w:pPr>
            <w:r>
              <w:rPr>
                <w:rFonts w:ascii="宋体" w:hAnsi="宋体" w:eastAsia="宋体"/>
                <w:sz w:val="16"/>
              </w:rPr>
              <w:t>案件结案率（%）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3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7E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D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D4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D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CE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A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9BA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5B20E">
            <w:pPr>
              <w:jc w:val="center"/>
            </w:pPr>
          </w:p>
        </w:tc>
      </w:tr>
      <w:tr w14:paraId="2FBC9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76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DD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53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9498">
            <w:pPr>
              <w:jc w:val="center"/>
            </w:pPr>
            <w:r>
              <w:rPr>
                <w:rFonts w:ascii="宋体" w:hAnsi="宋体" w:eastAsia="宋体"/>
                <w:sz w:val="16"/>
              </w:rPr>
              <w:t>深入企业办案到位率（%）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8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8F9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1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1C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A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C7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A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4A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85435">
            <w:pPr>
              <w:jc w:val="center"/>
            </w:pPr>
          </w:p>
        </w:tc>
      </w:tr>
      <w:tr w14:paraId="78C7F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81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A1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5AE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0239">
            <w:pPr>
              <w:jc w:val="center"/>
            </w:pPr>
            <w:r>
              <w:rPr>
                <w:rFonts w:ascii="宋体" w:hAnsi="宋体" w:eastAsia="宋体"/>
                <w:sz w:val="16"/>
              </w:rPr>
              <w:t>购置办公用品、办公设备质量合格率（%）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5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33C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47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17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78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B6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C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07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34D87">
            <w:pPr>
              <w:jc w:val="center"/>
            </w:pPr>
          </w:p>
        </w:tc>
      </w:tr>
      <w:tr w14:paraId="5E000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0B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215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E81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5C0D">
            <w:pPr>
              <w:jc w:val="center"/>
            </w:pPr>
            <w:r>
              <w:rPr>
                <w:rFonts w:ascii="宋体" w:hAnsi="宋体" w:eastAsia="宋体"/>
                <w:sz w:val="16"/>
              </w:rPr>
              <w:t>案件结案时限（天）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CCAC0">
            <w:pPr>
              <w:jc w:val="center"/>
            </w:pPr>
            <w:r>
              <w:rPr>
                <w:rFonts w:ascii="宋体" w:hAnsi="宋体" w:eastAsia="宋体"/>
                <w:sz w:val="16"/>
              </w:rPr>
              <w:t>&lt;=60天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B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0DBD">
            <w:pPr>
              <w:jc w:val="center"/>
            </w:pPr>
            <w:r>
              <w:rPr>
                <w:rFonts w:ascii="宋体" w:hAnsi="宋体" w:eastAsia="宋体"/>
                <w:sz w:val="16"/>
              </w:rPr>
              <w:t>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2D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2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9D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2F20">
            <w:pPr>
              <w:jc w:val="center"/>
            </w:pPr>
            <w:r>
              <w:rPr>
                <w:rFonts w:ascii="宋体" w:hAnsi="宋体" w:eastAsia="宋体"/>
                <w:sz w:val="16"/>
              </w:rPr>
              <w:t>=60天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16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5EF1A">
            <w:pPr>
              <w:jc w:val="center"/>
            </w:pPr>
          </w:p>
        </w:tc>
      </w:tr>
      <w:tr w14:paraId="25731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E3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A9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6F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07C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904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B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D57A">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A9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90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F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CFD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74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7DDC8">
            <w:pPr>
              <w:jc w:val="center"/>
            </w:pPr>
          </w:p>
        </w:tc>
      </w:tr>
      <w:tr w14:paraId="30CAB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80F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D37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55C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2B8A">
            <w:pPr>
              <w:jc w:val="center"/>
            </w:pPr>
            <w:r>
              <w:rPr>
                <w:rFonts w:ascii="宋体" w:hAnsi="宋体" w:eastAsia="宋体"/>
                <w:sz w:val="16"/>
              </w:rPr>
              <w:t>下企业检查工作经费（万元）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A1C8">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04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89A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D1C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0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04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AFE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1E1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08308">
            <w:pPr>
              <w:jc w:val="center"/>
            </w:pPr>
          </w:p>
        </w:tc>
      </w:tr>
      <w:tr w14:paraId="38708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6E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28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1F8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E5B2">
            <w:pPr>
              <w:jc w:val="center"/>
            </w:pPr>
            <w:r>
              <w:rPr>
                <w:rFonts w:ascii="宋体" w:hAnsi="宋体" w:eastAsia="宋体"/>
                <w:sz w:val="16"/>
              </w:rPr>
              <w:t>车辆运行经费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5B7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A7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531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6CF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7D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0B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CF9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C1B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83CEC">
            <w:pPr>
              <w:jc w:val="center"/>
            </w:pPr>
          </w:p>
        </w:tc>
      </w:tr>
      <w:tr w14:paraId="3DA64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A5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81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85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19C0">
            <w:pPr>
              <w:jc w:val="center"/>
            </w:pPr>
            <w:r>
              <w:rPr>
                <w:rFonts w:ascii="宋体" w:hAnsi="宋体" w:eastAsia="宋体"/>
                <w:sz w:val="16"/>
              </w:rPr>
              <w:t>购置办公用品及办公设备经费(经费)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1AC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9D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D24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39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21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A5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D3D6">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1CF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E27BD">
            <w:pPr>
              <w:jc w:val="center"/>
            </w:pPr>
          </w:p>
        </w:tc>
      </w:tr>
      <w:tr w14:paraId="3AB8A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A47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824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B9B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F9B7">
            <w:pPr>
              <w:jc w:val="center"/>
            </w:pPr>
            <w:r>
              <w:rPr>
                <w:rFonts w:ascii="宋体" w:hAnsi="宋体" w:eastAsia="宋体"/>
                <w:sz w:val="16"/>
              </w:rPr>
              <w:t>追回案件金额（万元）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7B66">
            <w:pPr>
              <w:jc w:val="center"/>
            </w:pPr>
            <w:r>
              <w:rPr>
                <w:rFonts w:ascii="宋体" w:hAnsi="宋体" w:eastAsia="宋体"/>
                <w:sz w:val="16"/>
              </w:rPr>
              <w:t>&gt;=150万元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E2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1E7F">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B3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78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59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C1C7">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39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01596">
            <w:pPr>
              <w:jc w:val="center"/>
            </w:pPr>
          </w:p>
        </w:tc>
      </w:tr>
      <w:tr w14:paraId="333B8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30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05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D7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78D4">
            <w:pPr>
              <w:jc w:val="center"/>
            </w:pPr>
            <w:r>
              <w:rPr>
                <w:rFonts w:ascii="宋体" w:hAnsi="宋体" w:eastAsia="宋体"/>
                <w:sz w:val="16"/>
              </w:rPr>
              <w:t>维护劳动者的合法权益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6590">
            <w:pPr>
              <w:jc w:val="center"/>
            </w:pPr>
            <w:r>
              <w:rPr>
                <w:rFonts w:ascii="宋体" w:hAnsi="宋体" w:eastAsia="宋体"/>
                <w:sz w:val="16"/>
              </w:rPr>
              <w:t>持续维护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811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3A30">
            <w:pPr>
              <w:jc w:val="center"/>
            </w:pPr>
            <w:r>
              <w:rPr>
                <w:rFonts w:ascii="宋体" w:hAnsi="宋体" w:eastAsia="宋体"/>
                <w:sz w:val="16"/>
              </w:rPr>
              <w:t>持续维护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84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75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62F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CF7E">
            <w:pPr>
              <w:jc w:val="center"/>
            </w:pPr>
            <w:r>
              <w:rPr>
                <w:rFonts w:ascii="宋体" w:hAnsi="宋体" w:eastAsia="宋体"/>
                <w:sz w:val="16"/>
              </w:rPr>
              <w:t>持续维护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E4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DB737">
            <w:pPr>
              <w:jc w:val="center"/>
            </w:pPr>
          </w:p>
        </w:tc>
      </w:tr>
      <w:tr w14:paraId="05C6E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9F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C1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7F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20A4">
            <w:pPr>
              <w:jc w:val="center"/>
            </w:pPr>
            <w:r>
              <w:rPr>
                <w:rFonts w:ascii="宋体" w:hAnsi="宋体" w:eastAsia="宋体"/>
                <w:sz w:val="16"/>
              </w:rPr>
              <w:t>受益劳动者满意率（%）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8D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4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FB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20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53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37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536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53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E67C8">
            <w:pPr>
              <w:jc w:val="center"/>
            </w:pPr>
          </w:p>
        </w:tc>
      </w:tr>
      <w:tr w14:paraId="05327E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F25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EA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0D0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48A391">
            <w:pPr>
              <w:jc w:val="center"/>
            </w:pPr>
            <w:r>
              <w:rPr>
                <w:rFonts w:ascii="宋体" w:hAnsi="宋体" w:eastAsia="宋体"/>
                <w:sz w:val="16"/>
              </w:rPr>
              <w:t>100分</w:t>
            </w:r>
          </w:p>
        </w:tc>
      </w:tr>
    </w:tbl>
    <w:p w14:paraId="2F8791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1CD6593">
        <w:tblPrEx>
          <w:tblCellMar>
            <w:top w:w="0" w:type="dxa"/>
            <w:left w:w="108" w:type="dxa"/>
            <w:bottom w:w="0" w:type="dxa"/>
            <w:right w:w="108" w:type="dxa"/>
          </w:tblCellMar>
        </w:tblPrEx>
        <w:tc>
          <w:tcPr>
            <w:tcW w:w="8848" w:type="dxa"/>
            <w:gridSpan w:val="14"/>
            <w:vAlign w:val="center"/>
          </w:tcPr>
          <w:p w14:paraId="32B3CB03">
            <w:pPr>
              <w:jc w:val="center"/>
            </w:pPr>
            <w:r>
              <w:rPr>
                <w:rFonts w:ascii="宋体" w:hAnsi="宋体" w:eastAsia="宋体"/>
                <w:sz w:val="24"/>
              </w:rPr>
              <w:t>项目支出绩效自评表</w:t>
            </w:r>
          </w:p>
        </w:tc>
      </w:tr>
      <w:tr w14:paraId="60A60565">
        <w:tblPrEx>
          <w:tblCellMar>
            <w:top w:w="0" w:type="dxa"/>
            <w:left w:w="108" w:type="dxa"/>
            <w:bottom w:w="0" w:type="dxa"/>
            <w:right w:w="108" w:type="dxa"/>
          </w:tblCellMar>
        </w:tblPrEx>
        <w:tc>
          <w:tcPr>
            <w:tcW w:w="8848" w:type="dxa"/>
            <w:gridSpan w:val="14"/>
            <w:vAlign w:val="center"/>
          </w:tcPr>
          <w:p w14:paraId="382AD2E3">
            <w:pPr>
              <w:jc w:val="center"/>
            </w:pPr>
            <w:r>
              <w:rPr>
                <w:rFonts w:ascii="宋体" w:hAnsi="宋体" w:eastAsia="宋体"/>
                <w:sz w:val="24"/>
              </w:rPr>
              <w:t>(2024年度)</w:t>
            </w:r>
          </w:p>
        </w:tc>
      </w:tr>
      <w:tr w14:paraId="49B285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8F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5641DD">
            <w:pPr>
              <w:jc w:val="center"/>
            </w:pPr>
            <w:r>
              <w:rPr>
                <w:rFonts w:ascii="宋体" w:hAnsi="宋体" w:eastAsia="宋体"/>
                <w:sz w:val="16"/>
              </w:rPr>
              <w:t>劳动保障监察工作经费</w:t>
            </w:r>
          </w:p>
        </w:tc>
      </w:tr>
      <w:tr w14:paraId="67F202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C1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873A70">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4D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D0521B">
            <w:pPr>
              <w:jc w:val="center"/>
            </w:pPr>
            <w:r>
              <w:rPr>
                <w:rFonts w:ascii="宋体" w:hAnsi="宋体" w:eastAsia="宋体"/>
                <w:sz w:val="16"/>
              </w:rPr>
              <w:t>克孜勒苏柯尔克孜自治州人力资源和社会保障局</w:t>
            </w:r>
          </w:p>
        </w:tc>
      </w:tr>
      <w:tr w14:paraId="15AA48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7E8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3E9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20E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840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B90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829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3E1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4338">
            <w:pPr>
              <w:jc w:val="center"/>
            </w:pPr>
            <w:r>
              <w:rPr>
                <w:rFonts w:ascii="宋体" w:hAnsi="宋体" w:eastAsia="宋体"/>
                <w:sz w:val="16"/>
              </w:rPr>
              <w:t>得分</w:t>
            </w:r>
          </w:p>
        </w:tc>
      </w:tr>
      <w:tr w14:paraId="3B19D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486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0BB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2A94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B52E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520A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EAF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1B38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4AFB">
            <w:pPr>
              <w:jc w:val="center"/>
            </w:pPr>
            <w:r>
              <w:rPr>
                <w:rFonts w:ascii="宋体" w:hAnsi="宋体" w:eastAsia="宋体"/>
                <w:sz w:val="16"/>
              </w:rPr>
              <w:t>10.00分</w:t>
            </w:r>
          </w:p>
        </w:tc>
      </w:tr>
      <w:tr w14:paraId="2C230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054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85A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F24F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8FAE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B2C9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971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400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6D49">
            <w:pPr>
              <w:jc w:val="center"/>
            </w:pPr>
            <w:r>
              <w:rPr>
                <w:rFonts w:ascii="宋体" w:hAnsi="宋体" w:eastAsia="宋体"/>
                <w:sz w:val="16"/>
              </w:rPr>
              <w:t>—</w:t>
            </w:r>
          </w:p>
        </w:tc>
      </w:tr>
      <w:tr w14:paraId="7270A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1AD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8D0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799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CFB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37C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65A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78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BE47">
            <w:pPr>
              <w:jc w:val="center"/>
            </w:pPr>
            <w:r>
              <w:rPr>
                <w:rFonts w:ascii="宋体" w:hAnsi="宋体" w:eastAsia="宋体"/>
                <w:sz w:val="16"/>
              </w:rPr>
              <w:t>—</w:t>
            </w:r>
          </w:p>
        </w:tc>
      </w:tr>
      <w:tr w14:paraId="3D1ACC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0C1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184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F6135C">
            <w:pPr>
              <w:jc w:val="center"/>
            </w:pPr>
            <w:r>
              <w:rPr>
                <w:rFonts w:ascii="宋体" w:hAnsi="宋体" w:eastAsia="宋体"/>
                <w:sz w:val="16"/>
              </w:rPr>
              <w:t>实际完成情况</w:t>
            </w:r>
          </w:p>
        </w:tc>
      </w:tr>
      <w:tr w14:paraId="2A586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5B2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A4623">
            <w:pPr>
              <w:jc w:val="both"/>
            </w:pPr>
            <w:r>
              <w:rPr>
                <w:rFonts w:ascii="宋体" w:hAnsi="宋体" w:eastAsia="宋体"/>
                <w:sz w:val="16"/>
              </w:rPr>
              <w:t>此工作经费主要用于劳动保障监察人员深入各企业、用人单位办案检查时车辆加油、维修、差费、食宿费、办公用品、办公设备购置等支出。推动了劳动保障监察事业的发展，为今后劳动保障监察工作开展奠定了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2F4ACF">
            <w:pPr>
              <w:jc w:val="both"/>
            </w:pPr>
            <w:r>
              <w:rPr>
                <w:rFonts w:hint="eastAsia" w:ascii="宋体" w:hAnsi="宋体"/>
                <w:sz w:val="16"/>
                <w:lang w:eastAsia="zh-CN"/>
              </w:rPr>
              <w:t>截至</w:t>
            </w:r>
            <w:r>
              <w:rPr>
                <w:rFonts w:ascii="宋体" w:hAnsi="宋体" w:eastAsia="宋体"/>
                <w:sz w:val="16"/>
              </w:rPr>
              <w:t>2024年12月31日，已完成：项目资金10万元，其中：财政资金10万元。主要用于受理劳动监察</w:t>
            </w:r>
            <w:r>
              <w:rPr>
                <w:rFonts w:hint="eastAsia" w:ascii="宋体" w:hAnsi="宋体"/>
                <w:sz w:val="16"/>
                <w:lang w:eastAsia="zh-CN"/>
              </w:rPr>
              <w:t>案件</w:t>
            </w:r>
            <w:r>
              <w:rPr>
                <w:rFonts w:ascii="宋体" w:hAnsi="宋体" w:eastAsia="宋体"/>
                <w:sz w:val="16"/>
              </w:rPr>
              <w:t>25件、开展人力资源市场专项检查1次、督导各用工单位劳动合同签订10次、追回拖欠农民工工资500万元，此工作经费主要用于劳动保障监察人员深入各企业、用人单位办案检查时车辆加油、维修、差费、食宿费、办公用品、办公设备购置等支出，推动了劳动保障监察事业的发展，为今后劳动保障监察工作开展奠定了坚实基础。</w:t>
            </w:r>
          </w:p>
        </w:tc>
      </w:tr>
      <w:tr w14:paraId="30038C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648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A8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EA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04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91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9F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33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61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CE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6E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AC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25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9F22F">
            <w:pPr>
              <w:jc w:val="center"/>
            </w:pPr>
            <w:r>
              <w:rPr>
                <w:rFonts w:ascii="宋体" w:hAnsi="宋体" w:eastAsia="宋体"/>
                <w:sz w:val="16"/>
              </w:rPr>
              <w:t>偏差原因分析及改进措施</w:t>
            </w:r>
          </w:p>
        </w:tc>
      </w:tr>
      <w:tr w14:paraId="562357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1E1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256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0B8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C101">
            <w:pPr>
              <w:jc w:val="center"/>
            </w:pPr>
            <w:r>
              <w:rPr>
                <w:rFonts w:ascii="宋体" w:hAnsi="宋体" w:eastAsia="宋体"/>
                <w:sz w:val="16"/>
              </w:rPr>
              <w:t>受理劳动监察案件数（件）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9CD9">
            <w:pPr>
              <w:jc w:val="center"/>
            </w:pPr>
            <w:r>
              <w:rPr>
                <w:rFonts w:ascii="宋体" w:hAnsi="宋体" w:eastAsia="宋体"/>
                <w:sz w:val="16"/>
              </w:rPr>
              <w:t>&gt;=25件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C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1DD5">
            <w:pPr>
              <w:jc w:val="center"/>
            </w:pPr>
            <w:r>
              <w:rPr>
                <w:rFonts w:ascii="宋体" w:hAnsi="宋体" w:eastAsia="宋体"/>
                <w:sz w:val="16"/>
              </w:rPr>
              <w:t>25件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24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A4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E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E5F0">
            <w:pPr>
              <w:jc w:val="center"/>
            </w:pPr>
            <w:r>
              <w:rPr>
                <w:rFonts w:ascii="宋体" w:hAnsi="宋体" w:eastAsia="宋体"/>
                <w:sz w:val="16"/>
              </w:rPr>
              <w:t>=25件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1C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EFDBA">
            <w:pPr>
              <w:jc w:val="center"/>
            </w:pPr>
          </w:p>
        </w:tc>
      </w:tr>
      <w:tr w14:paraId="1F350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CC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B0A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129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A94A">
            <w:pPr>
              <w:jc w:val="center"/>
            </w:pPr>
            <w:r>
              <w:rPr>
                <w:rFonts w:ascii="宋体" w:hAnsi="宋体" w:eastAsia="宋体"/>
                <w:sz w:val="16"/>
              </w:rPr>
              <w:t>开展人力资源市场专项检查（次）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DBA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9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63F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2F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A6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B7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934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E1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8F8C7">
            <w:pPr>
              <w:jc w:val="center"/>
            </w:pPr>
          </w:p>
        </w:tc>
      </w:tr>
      <w:tr w14:paraId="7F52E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28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97D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73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5598">
            <w:pPr>
              <w:jc w:val="center"/>
            </w:pPr>
            <w:r>
              <w:rPr>
                <w:rFonts w:ascii="宋体" w:hAnsi="宋体" w:eastAsia="宋体"/>
                <w:sz w:val="16"/>
              </w:rPr>
              <w:t>督导各用工单位劳动合同签订次数（次）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6F1C">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8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CCBC">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AB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00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A3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46F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42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FCD53">
            <w:pPr>
              <w:jc w:val="center"/>
            </w:pPr>
          </w:p>
        </w:tc>
      </w:tr>
      <w:tr w14:paraId="4BBBE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20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627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9FC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D1CD">
            <w:pPr>
              <w:jc w:val="center"/>
            </w:pPr>
            <w:r>
              <w:rPr>
                <w:rFonts w:ascii="宋体" w:hAnsi="宋体" w:eastAsia="宋体"/>
                <w:sz w:val="16"/>
              </w:rPr>
              <w:t>受理上访案件结案率（%）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0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35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D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01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B7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B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1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CA3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87E63">
            <w:pPr>
              <w:jc w:val="center"/>
            </w:pPr>
          </w:p>
        </w:tc>
      </w:tr>
      <w:tr w14:paraId="7EE33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04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D7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01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B737">
            <w:pPr>
              <w:jc w:val="center"/>
            </w:pPr>
            <w:r>
              <w:rPr>
                <w:rFonts w:ascii="宋体" w:hAnsi="宋体" w:eastAsia="宋体"/>
                <w:sz w:val="16"/>
              </w:rPr>
              <w:t>去企业调查案件取证完成率（%）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D3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0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F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43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CA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27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E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DED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67F59">
            <w:pPr>
              <w:jc w:val="center"/>
            </w:pPr>
          </w:p>
        </w:tc>
      </w:tr>
      <w:tr w14:paraId="4C399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A2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B0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DC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CBAA">
            <w:pPr>
              <w:jc w:val="center"/>
            </w:pPr>
            <w:r>
              <w:rPr>
                <w:rFonts w:ascii="宋体" w:hAnsi="宋体" w:eastAsia="宋体"/>
                <w:sz w:val="16"/>
              </w:rPr>
              <w:t>检查人力资源市场覆盖率（%）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B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2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4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C4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7E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E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7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0D0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94561">
            <w:pPr>
              <w:jc w:val="center"/>
            </w:pPr>
          </w:p>
        </w:tc>
      </w:tr>
      <w:tr w14:paraId="286FA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67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6D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40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F1CF">
            <w:pPr>
              <w:jc w:val="center"/>
            </w:pPr>
            <w:r>
              <w:rPr>
                <w:rFonts w:ascii="宋体" w:hAnsi="宋体" w:eastAsia="宋体"/>
                <w:sz w:val="16"/>
              </w:rPr>
              <w:t>劳动合同签订率（%）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1BE7">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7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08A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6B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A0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90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AEFE">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985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8EC21">
            <w:pPr>
              <w:jc w:val="center"/>
            </w:pPr>
          </w:p>
        </w:tc>
      </w:tr>
      <w:tr w14:paraId="24EAE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3A7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7EF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C4F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41DD">
            <w:pPr>
              <w:jc w:val="center"/>
            </w:pPr>
            <w:r>
              <w:rPr>
                <w:rFonts w:ascii="宋体" w:hAnsi="宋体" w:eastAsia="宋体"/>
                <w:sz w:val="16"/>
              </w:rPr>
              <w:t>案件结案时限（天）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A7A2">
            <w:pPr>
              <w:jc w:val="center"/>
            </w:pPr>
            <w:r>
              <w:rPr>
                <w:rFonts w:ascii="宋体" w:hAnsi="宋体" w:eastAsia="宋体"/>
                <w:sz w:val="16"/>
              </w:rPr>
              <w:t>&lt;=60天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3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F556">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FA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8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D4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0D9C">
            <w:pPr>
              <w:jc w:val="center"/>
            </w:pPr>
            <w:r>
              <w:rPr>
                <w:rFonts w:ascii="宋体" w:hAnsi="宋体" w:eastAsia="宋体"/>
                <w:sz w:val="16"/>
              </w:rPr>
              <w:t>=60天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949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42349">
            <w:pPr>
              <w:jc w:val="center"/>
            </w:pPr>
          </w:p>
        </w:tc>
      </w:tr>
      <w:tr w14:paraId="2A845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D20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AA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AF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E2D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3CC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F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940F">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15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13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7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DA4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8F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9350D">
            <w:pPr>
              <w:jc w:val="center"/>
            </w:pPr>
          </w:p>
        </w:tc>
      </w:tr>
      <w:tr w14:paraId="32FF3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3E2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8DA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6AA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DE3C">
            <w:pPr>
              <w:jc w:val="center"/>
            </w:pPr>
            <w:r>
              <w:rPr>
                <w:rFonts w:ascii="宋体" w:hAnsi="宋体" w:eastAsia="宋体"/>
                <w:sz w:val="16"/>
              </w:rPr>
              <w:t>下县市、企业检查工作经费、聘请法律顾问（万元）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7AA7">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FF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2DDF">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A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9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DF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5FD7">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3D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BA15C">
            <w:pPr>
              <w:jc w:val="center"/>
            </w:pPr>
          </w:p>
        </w:tc>
      </w:tr>
      <w:tr w14:paraId="03D1D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A7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E7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B0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64EA">
            <w:pPr>
              <w:jc w:val="center"/>
            </w:pPr>
            <w:r>
              <w:rPr>
                <w:rFonts w:ascii="宋体" w:hAnsi="宋体" w:eastAsia="宋体"/>
                <w:sz w:val="16"/>
              </w:rPr>
              <w:t>办公经费节省数（万元）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BFD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A7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6DA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DB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93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79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7C96">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A7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D7696">
            <w:pPr>
              <w:jc w:val="center"/>
            </w:pPr>
          </w:p>
        </w:tc>
      </w:tr>
      <w:tr w14:paraId="7086B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1E9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C4E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3D4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3EB1">
            <w:pPr>
              <w:jc w:val="center"/>
            </w:pPr>
            <w:r>
              <w:rPr>
                <w:rFonts w:ascii="宋体" w:hAnsi="宋体" w:eastAsia="宋体"/>
                <w:sz w:val="16"/>
              </w:rPr>
              <w:t>追回拖欠农民工工资数额（万元）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5E8C">
            <w:pPr>
              <w:jc w:val="center"/>
            </w:pPr>
            <w:r>
              <w:rPr>
                <w:rFonts w:ascii="宋体" w:hAnsi="宋体" w:eastAsia="宋体"/>
                <w:sz w:val="16"/>
              </w:rPr>
              <w:t>&gt;=1000万元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29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72A0">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6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9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5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F709">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E0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034F6">
            <w:pPr>
              <w:jc w:val="center"/>
            </w:pPr>
          </w:p>
        </w:tc>
      </w:tr>
      <w:tr w14:paraId="6DDE6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C3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B3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C7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CDA7">
            <w:pPr>
              <w:jc w:val="center"/>
            </w:pPr>
            <w:r>
              <w:rPr>
                <w:rFonts w:ascii="宋体" w:hAnsi="宋体" w:eastAsia="宋体"/>
                <w:sz w:val="16"/>
              </w:rPr>
              <w:t>维护农民工合法权益，增强维权意识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800A">
            <w:pPr>
              <w:jc w:val="center"/>
            </w:pPr>
            <w:r>
              <w:rPr>
                <w:rFonts w:ascii="宋体" w:hAnsi="宋体" w:eastAsia="宋体"/>
                <w:sz w:val="16"/>
              </w:rPr>
              <w:t>持续维护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0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0325">
            <w:pPr>
              <w:jc w:val="center"/>
            </w:pPr>
            <w:r>
              <w:rPr>
                <w:rFonts w:ascii="宋体" w:hAnsi="宋体" w:eastAsia="宋体"/>
                <w:sz w:val="16"/>
              </w:rPr>
              <w:t>持续维护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97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B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7D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5D25">
            <w:pPr>
              <w:jc w:val="center"/>
            </w:pPr>
            <w:r>
              <w:rPr>
                <w:rFonts w:ascii="宋体" w:hAnsi="宋体" w:eastAsia="宋体"/>
                <w:sz w:val="16"/>
              </w:rPr>
              <w:t>持续维护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6C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35996">
            <w:pPr>
              <w:jc w:val="center"/>
            </w:pPr>
          </w:p>
        </w:tc>
      </w:tr>
      <w:tr w14:paraId="51B46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112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DB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17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6B01">
            <w:pPr>
              <w:jc w:val="center"/>
            </w:pPr>
            <w:r>
              <w:rPr>
                <w:rFonts w:ascii="宋体" w:hAnsi="宋体" w:eastAsia="宋体"/>
                <w:sz w:val="16"/>
              </w:rPr>
              <w:t>受益农民工满意率（%）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59DF">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58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DB25">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0B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8E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41C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92E5">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A1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DE185">
            <w:pPr>
              <w:jc w:val="center"/>
            </w:pPr>
          </w:p>
        </w:tc>
      </w:tr>
      <w:tr w14:paraId="0375B8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328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C7F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24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7CD1EC">
            <w:pPr>
              <w:jc w:val="center"/>
            </w:pPr>
            <w:r>
              <w:rPr>
                <w:rFonts w:ascii="宋体" w:hAnsi="宋体" w:eastAsia="宋体"/>
                <w:sz w:val="16"/>
              </w:rPr>
              <w:t>100分</w:t>
            </w:r>
          </w:p>
        </w:tc>
      </w:tr>
    </w:tbl>
    <w:p w14:paraId="3569DE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C087D24">
        <w:tblPrEx>
          <w:tblCellMar>
            <w:top w:w="0" w:type="dxa"/>
            <w:left w:w="108" w:type="dxa"/>
            <w:bottom w:w="0" w:type="dxa"/>
            <w:right w:w="108" w:type="dxa"/>
          </w:tblCellMar>
        </w:tblPrEx>
        <w:tc>
          <w:tcPr>
            <w:tcW w:w="8848" w:type="dxa"/>
            <w:gridSpan w:val="14"/>
            <w:vAlign w:val="center"/>
          </w:tcPr>
          <w:p w14:paraId="1050228B">
            <w:pPr>
              <w:jc w:val="center"/>
            </w:pPr>
            <w:r>
              <w:rPr>
                <w:rFonts w:ascii="宋体" w:hAnsi="宋体" w:eastAsia="宋体"/>
                <w:sz w:val="24"/>
              </w:rPr>
              <w:t>项目支出绩效自评表</w:t>
            </w:r>
          </w:p>
        </w:tc>
      </w:tr>
      <w:tr w14:paraId="551B7F91">
        <w:tblPrEx>
          <w:tblCellMar>
            <w:top w:w="0" w:type="dxa"/>
            <w:left w:w="108" w:type="dxa"/>
            <w:bottom w:w="0" w:type="dxa"/>
            <w:right w:w="108" w:type="dxa"/>
          </w:tblCellMar>
        </w:tblPrEx>
        <w:tc>
          <w:tcPr>
            <w:tcW w:w="8848" w:type="dxa"/>
            <w:gridSpan w:val="14"/>
            <w:vAlign w:val="center"/>
          </w:tcPr>
          <w:p w14:paraId="4FB93A76">
            <w:pPr>
              <w:jc w:val="center"/>
            </w:pPr>
            <w:r>
              <w:rPr>
                <w:rFonts w:ascii="宋体" w:hAnsi="宋体" w:eastAsia="宋体"/>
                <w:sz w:val="24"/>
              </w:rPr>
              <w:t>(2024年度)</w:t>
            </w:r>
          </w:p>
        </w:tc>
      </w:tr>
      <w:tr w14:paraId="6A61ED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9F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7BF1DA">
            <w:pPr>
              <w:jc w:val="center"/>
            </w:pPr>
            <w:r>
              <w:rPr>
                <w:rFonts w:ascii="宋体" w:hAnsi="宋体" w:eastAsia="宋体"/>
                <w:sz w:val="16"/>
              </w:rPr>
              <w:t>劳动能力鉴定和职业技能鉴定工作经费</w:t>
            </w:r>
          </w:p>
        </w:tc>
      </w:tr>
      <w:tr w14:paraId="1936CC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4B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807C1">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33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1ED271">
            <w:pPr>
              <w:jc w:val="center"/>
            </w:pPr>
            <w:r>
              <w:rPr>
                <w:rFonts w:ascii="宋体" w:hAnsi="宋体" w:eastAsia="宋体"/>
                <w:sz w:val="16"/>
              </w:rPr>
              <w:t>克孜勒苏柯尔克孜自治州人力资源和社会保障局</w:t>
            </w:r>
          </w:p>
        </w:tc>
      </w:tr>
      <w:tr w14:paraId="264DF0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E6D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03C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A28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6FA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0C8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CCE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E3B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0C99">
            <w:pPr>
              <w:jc w:val="center"/>
            </w:pPr>
            <w:r>
              <w:rPr>
                <w:rFonts w:ascii="宋体" w:hAnsi="宋体" w:eastAsia="宋体"/>
                <w:sz w:val="16"/>
              </w:rPr>
              <w:t>得分</w:t>
            </w:r>
          </w:p>
        </w:tc>
      </w:tr>
      <w:tr w14:paraId="1224C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4EF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B0E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985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0780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5D19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E86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AA20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296E">
            <w:pPr>
              <w:jc w:val="center"/>
            </w:pPr>
            <w:r>
              <w:rPr>
                <w:rFonts w:ascii="宋体" w:hAnsi="宋体" w:eastAsia="宋体"/>
                <w:sz w:val="16"/>
              </w:rPr>
              <w:t>10.00分</w:t>
            </w:r>
          </w:p>
        </w:tc>
      </w:tr>
      <w:tr w14:paraId="3C53C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B92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CCA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8AD9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EC90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EC47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7EF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AD9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C6B3">
            <w:pPr>
              <w:jc w:val="center"/>
            </w:pPr>
            <w:r>
              <w:rPr>
                <w:rFonts w:ascii="宋体" w:hAnsi="宋体" w:eastAsia="宋体"/>
                <w:sz w:val="16"/>
              </w:rPr>
              <w:t>—</w:t>
            </w:r>
          </w:p>
        </w:tc>
      </w:tr>
      <w:tr w14:paraId="3AC61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762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F73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2F2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560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274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21B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CD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0868">
            <w:pPr>
              <w:jc w:val="center"/>
            </w:pPr>
            <w:r>
              <w:rPr>
                <w:rFonts w:ascii="宋体" w:hAnsi="宋体" w:eastAsia="宋体"/>
                <w:sz w:val="16"/>
              </w:rPr>
              <w:t>—</w:t>
            </w:r>
          </w:p>
        </w:tc>
      </w:tr>
      <w:tr w14:paraId="46615E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28BE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CDB5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FC5D2">
            <w:pPr>
              <w:jc w:val="center"/>
            </w:pPr>
            <w:r>
              <w:rPr>
                <w:rFonts w:ascii="宋体" w:hAnsi="宋体" w:eastAsia="宋体"/>
                <w:sz w:val="16"/>
              </w:rPr>
              <w:t>实际完成情况</w:t>
            </w:r>
          </w:p>
        </w:tc>
      </w:tr>
      <w:tr w14:paraId="4E3CE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22D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656E6B">
            <w:pPr>
              <w:jc w:val="both"/>
            </w:pPr>
            <w:r>
              <w:rPr>
                <w:rFonts w:ascii="宋体" w:hAnsi="宋体" w:eastAsia="宋体"/>
                <w:sz w:val="16"/>
              </w:rPr>
              <w:t>此工作经费主要用于对工伤职工劳动功能障碍程度等级鉴定、职工非因公伤残或因病丧失劳动能力程度鉴定，选聘医疗卫生专家，组建医疗卫生专家库，对专家进行培训和管理；组织劳动能力鉴定，根据专家组的鉴定意见作出劳动能力鉴定结论；保管鉴定工作档案等劳动能力鉴定工作时专家聘请、专家评审、车辆加油、维修、差费、食宿费、办公用品、办公设备购置等支出资金保障；机关事业单位工勤人员统一理论知识考核工作培训老师代课费、培训考核相关耗材费、组织培训考试人员考务费等支出资金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92B25A">
            <w:pPr>
              <w:jc w:val="both"/>
            </w:pPr>
            <w:r>
              <w:rPr>
                <w:rFonts w:hint="eastAsia" w:ascii="宋体" w:hAnsi="宋体"/>
                <w:sz w:val="16"/>
                <w:lang w:eastAsia="zh-CN"/>
              </w:rPr>
              <w:t>截至</w:t>
            </w:r>
            <w:r>
              <w:rPr>
                <w:rFonts w:ascii="宋体" w:hAnsi="宋体" w:eastAsia="宋体"/>
                <w:sz w:val="16"/>
              </w:rPr>
              <w:t>2024年12月31日，已完成：劳动能力鉴定300人次，开展鉴定评审6次，参加职业技能鉴定80人次、培训老师12人次，购买办公用品、培训和鉴定耗材2次，主要对工伤职工劳动功能障碍程度等级鉴定、职工非因公伤残或因病丧失劳动能力程度鉴定，已开展劳动能力鉴定面检工作1次、评审会6次，相关选聘医疗卫生专家，组建医疗卫生专家库，对专家进行培训和管理；组织劳动能力鉴定，根据专家组的鉴定意见作出劳动能力鉴定结论；保管鉴定工作档案等劳动能力鉴定工作时专家聘请、专家评审、车辆加油、维修、差费、食宿费、办公用品、办公设备购置已办理支付手续；组织开展2024年机关事业单位工勤人员统一理论知识考核工作相关培训考核，培训老师代课费、培训考核相关耗材费、组织培训考试人员考务费等支出资金保障。持续提高本地区工勤人员专业技能水平，保障机关事业单位工勤人员正常晋升，推动社会主义市场经济健康发展的原则工作效果。</w:t>
            </w:r>
          </w:p>
        </w:tc>
      </w:tr>
      <w:tr w14:paraId="61848C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AA1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60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AF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2C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3A1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DF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75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01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15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F4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78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CF3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8004">
            <w:pPr>
              <w:jc w:val="center"/>
            </w:pPr>
            <w:r>
              <w:rPr>
                <w:rFonts w:ascii="宋体" w:hAnsi="宋体" w:eastAsia="宋体"/>
                <w:sz w:val="16"/>
              </w:rPr>
              <w:t>偏差原因分析及改进措施</w:t>
            </w:r>
          </w:p>
        </w:tc>
      </w:tr>
      <w:tr w14:paraId="6F5DE0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1D8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E53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A2F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654D">
            <w:pPr>
              <w:jc w:val="center"/>
            </w:pPr>
            <w:r>
              <w:rPr>
                <w:rFonts w:ascii="宋体" w:hAnsi="宋体" w:eastAsia="宋体"/>
                <w:sz w:val="16"/>
              </w:rPr>
              <w:t>劳动能力鉴定（人数）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0EC2">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D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B3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A1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2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D5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816C">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403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4436B">
            <w:pPr>
              <w:jc w:val="center"/>
            </w:pPr>
          </w:p>
        </w:tc>
      </w:tr>
      <w:tr w14:paraId="7D86A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9A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51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E2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9AE5">
            <w:pPr>
              <w:jc w:val="center"/>
            </w:pPr>
            <w:r>
              <w:rPr>
                <w:rFonts w:ascii="宋体" w:hAnsi="宋体" w:eastAsia="宋体"/>
                <w:sz w:val="16"/>
              </w:rPr>
              <w:t>开展鉴定评审（次数）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C275">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A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2A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D5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D0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3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2114">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560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11E9A">
            <w:pPr>
              <w:jc w:val="center"/>
            </w:pPr>
          </w:p>
        </w:tc>
      </w:tr>
      <w:tr w14:paraId="3CCA8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A7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E0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F8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9E71">
            <w:pPr>
              <w:jc w:val="center"/>
            </w:pPr>
            <w:r>
              <w:rPr>
                <w:rFonts w:ascii="宋体" w:hAnsi="宋体" w:eastAsia="宋体"/>
                <w:sz w:val="16"/>
              </w:rPr>
              <w:t>参加职业技能鉴定人数（人）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009E">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5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CC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C4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B8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9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6EB4">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2CD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8D20D">
            <w:pPr>
              <w:jc w:val="center"/>
            </w:pPr>
          </w:p>
        </w:tc>
      </w:tr>
      <w:tr w14:paraId="094D8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97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557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6B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9B2A">
            <w:pPr>
              <w:jc w:val="center"/>
            </w:pPr>
            <w:r>
              <w:rPr>
                <w:rFonts w:ascii="宋体" w:hAnsi="宋体" w:eastAsia="宋体"/>
                <w:sz w:val="16"/>
              </w:rPr>
              <w:t>培训老师人数（人）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3856">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F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F2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BD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65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4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2F17">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0BA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3F8DA">
            <w:pPr>
              <w:jc w:val="center"/>
            </w:pPr>
          </w:p>
        </w:tc>
      </w:tr>
      <w:tr w14:paraId="5A2E2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86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CD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E3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821F">
            <w:pPr>
              <w:jc w:val="center"/>
            </w:pPr>
            <w:r>
              <w:rPr>
                <w:rFonts w:ascii="宋体" w:hAnsi="宋体" w:eastAsia="宋体"/>
                <w:sz w:val="16"/>
              </w:rPr>
              <w:t>购买办公用品、培训和鉴定耗材（次）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566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5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93E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75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C1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7A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047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EE4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7FE0B">
            <w:pPr>
              <w:jc w:val="center"/>
            </w:pPr>
          </w:p>
        </w:tc>
      </w:tr>
      <w:tr w14:paraId="72E81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A0A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EBE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6AF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FBA0">
            <w:pPr>
              <w:jc w:val="center"/>
            </w:pPr>
            <w:r>
              <w:rPr>
                <w:rFonts w:ascii="宋体" w:hAnsi="宋体" w:eastAsia="宋体"/>
                <w:sz w:val="16"/>
              </w:rPr>
              <w:t>劳动能力鉴定申请受理率（%）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02D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F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0B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C4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9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20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7B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77B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0DF8E">
            <w:pPr>
              <w:jc w:val="center"/>
            </w:pPr>
          </w:p>
        </w:tc>
      </w:tr>
      <w:tr w14:paraId="43DA8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BC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40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B8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539D">
            <w:pPr>
              <w:jc w:val="center"/>
            </w:pPr>
            <w:r>
              <w:rPr>
                <w:rFonts w:ascii="宋体" w:hAnsi="宋体" w:eastAsia="宋体"/>
                <w:sz w:val="16"/>
              </w:rPr>
              <w:t>劳动能力鉴定办结率（%）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A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6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CF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EF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E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0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F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65D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DABC3">
            <w:pPr>
              <w:jc w:val="center"/>
            </w:pPr>
          </w:p>
        </w:tc>
      </w:tr>
      <w:tr w14:paraId="57460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95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C2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5F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429D">
            <w:pPr>
              <w:jc w:val="center"/>
            </w:pPr>
            <w:r>
              <w:rPr>
                <w:rFonts w:ascii="宋体" w:hAnsi="宋体" w:eastAsia="宋体"/>
                <w:sz w:val="16"/>
              </w:rPr>
              <w:t>劳动能力鉴定资格审查率（%）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E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9D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DC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03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9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10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7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9BA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32EC2">
            <w:pPr>
              <w:jc w:val="center"/>
            </w:pPr>
          </w:p>
        </w:tc>
      </w:tr>
      <w:tr w14:paraId="39358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EB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2F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E37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5DB4">
            <w:pPr>
              <w:jc w:val="center"/>
            </w:pPr>
            <w:r>
              <w:rPr>
                <w:rFonts w:ascii="宋体" w:hAnsi="宋体" w:eastAsia="宋体"/>
                <w:sz w:val="16"/>
              </w:rPr>
              <w:t>开展考核人员通过率（%）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AC3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026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FF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1C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6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8B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934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D21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EF2F0">
            <w:pPr>
              <w:jc w:val="center"/>
            </w:pPr>
          </w:p>
        </w:tc>
      </w:tr>
      <w:tr w14:paraId="0C3F3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73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65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C2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9D2E">
            <w:pPr>
              <w:jc w:val="center"/>
            </w:pPr>
            <w:r>
              <w:rPr>
                <w:rFonts w:ascii="宋体" w:hAnsi="宋体" w:eastAsia="宋体"/>
                <w:sz w:val="16"/>
              </w:rPr>
              <w:t>参加考核人员技能提升率（%）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5E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68A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93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7B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D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0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0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42C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B4A64">
            <w:pPr>
              <w:jc w:val="center"/>
            </w:pPr>
          </w:p>
        </w:tc>
      </w:tr>
      <w:tr w14:paraId="033B2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5B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6F6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B4B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CD4A">
            <w:pPr>
              <w:jc w:val="center"/>
            </w:pPr>
            <w:r>
              <w:rPr>
                <w:rFonts w:ascii="宋体" w:hAnsi="宋体" w:eastAsia="宋体"/>
                <w:sz w:val="16"/>
              </w:rPr>
              <w:t>劳动能力鉴定办结时限（天）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2AB7">
            <w:pPr>
              <w:jc w:val="center"/>
            </w:pPr>
            <w:r>
              <w:rPr>
                <w:rFonts w:ascii="宋体" w:hAnsi="宋体" w:eastAsia="宋体"/>
                <w:sz w:val="16"/>
              </w:rPr>
              <w:t>&lt;=60天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D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F7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1B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5A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7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91BC">
            <w:pPr>
              <w:jc w:val="center"/>
            </w:pPr>
            <w:r>
              <w:rPr>
                <w:rFonts w:ascii="宋体" w:hAnsi="宋体" w:eastAsia="宋体"/>
                <w:sz w:val="16"/>
              </w:rPr>
              <w:t>=60天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80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454CF">
            <w:pPr>
              <w:jc w:val="center"/>
            </w:pPr>
          </w:p>
        </w:tc>
      </w:tr>
      <w:tr w14:paraId="11BDA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84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29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2B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5A73">
            <w:pPr>
              <w:jc w:val="center"/>
            </w:pPr>
            <w:r>
              <w:rPr>
                <w:rFonts w:ascii="宋体" w:hAnsi="宋体" w:eastAsia="宋体"/>
                <w:sz w:val="16"/>
              </w:rPr>
              <w:t>技能培训按期完成率（%）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2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0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7D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D9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5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D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8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480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4C1EF">
            <w:pPr>
              <w:jc w:val="center"/>
            </w:pPr>
          </w:p>
        </w:tc>
      </w:tr>
      <w:tr w14:paraId="14B2E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6AC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5FE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881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DF4B">
            <w:pPr>
              <w:jc w:val="center"/>
            </w:pPr>
            <w:r>
              <w:rPr>
                <w:rFonts w:ascii="宋体" w:hAnsi="宋体" w:eastAsia="宋体"/>
                <w:sz w:val="16"/>
              </w:rPr>
              <w:t>聘请专家评审费（万元）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8736">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CF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1D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38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B5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A8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F75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83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7601B">
            <w:pPr>
              <w:jc w:val="center"/>
            </w:pPr>
          </w:p>
        </w:tc>
      </w:tr>
      <w:tr w14:paraId="23EBB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8CD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A4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CA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45A3">
            <w:pPr>
              <w:jc w:val="center"/>
            </w:pPr>
            <w:r>
              <w:rPr>
                <w:rFonts w:ascii="宋体" w:hAnsi="宋体" w:eastAsia="宋体"/>
                <w:sz w:val="16"/>
              </w:rPr>
              <w:t>下县市调查指导鉴定案件（万元）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9D0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76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F9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C5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96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41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E5D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B55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E9B6">
            <w:pPr>
              <w:jc w:val="center"/>
            </w:pPr>
          </w:p>
        </w:tc>
      </w:tr>
      <w:tr w14:paraId="0D401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130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4B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7F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3743">
            <w:pPr>
              <w:jc w:val="center"/>
            </w:pPr>
            <w:r>
              <w:rPr>
                <w:rFonts w:ascii="宋体" w:hAnsi="宋体" w:eastAsia="宋体"/>
                <w:sz w:val="16"/>
              </w:rPr>
              <w:t>培训老师代课费、考核工作人员考务费（万元）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3584">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9B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A4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5D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2D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F8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2596">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AB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E7539">
            <w:pPr>
              <w:jc w:val="center"/>
            </w:pPr>
          </w:p>
        </w:tc>
      </w:tr>
      <w:tr w14:paraId="780E6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D5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B5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560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2495">
            <w:pPr>
              <w:jc w:val="center"/>
            </w:pPr>
            <w:r>
              <w:rPr>
                <w:rFonts w:ascii="宋体" w:hAnsi="宋体" w:eastAsia="宋体"/>
                <w:sz w:val="16"/>
              </w:rPr>
              <w:t>日常办公支出和培训耗材（万元）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89F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9E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25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5D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D7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2B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73E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26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6700F">
            <w:pPr>
              <w:jc w:val="center"/>
            </w:pPr>
          </w:p>
        </w:tc>
      </w:tr>
      <w:tr w14:paraId="0F7EF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4D9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E9CF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F54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2916">
            <w:pPr>
              <w:jc w:val="center"/>
            </w:pPr>
            <w:r>
              <w:rPr>
                <w:rFonts w:ascii="宋体" w:hAnsi="宋体" w:eastAsia="宋体"/>
                <w:sz w:val="16"/>
              </w:rPr>
              <w:t>保障因工作遭受事故伤害或者患职业病的职工获得医疗救治和经济补偿，促进工伤预防和职业健康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05C4">
            <w:pPr>
              <w:jc w:val="center"/>
            </w:pPr>
            <w:r>
              <w:rPr>
                <w:rFonts w:ascii="宋体" w:hAnsi="宋体" w:eastAsia="宋体"/>
                <w:sz w:val="16"/>
              </w:rPr>
              <w:t>持续维护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7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F4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C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AB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3D4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FD29">
            <w:pPr>
              <w:jc w:val="center"/>
            </w:pPr>
            <w:r>
              <w:rPr>
                <w:rFonts w:ascii="宋体" w:hAnsi="宋体" w:eastAsia="宋体"/>
                <w:sz w:val="16"/>
              </w:rPr>
              <w:t>持续维护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43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7E30D">
            <w:pPr>
              <w:jc w:val="center"/>
            </w:pPr>
          </w:p>
        </w:tc>
      </w:tr>
      <w:tr w14:paraId="48143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B48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F4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F2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8FAC">
            <w:pPr>
              <w:jc w:val="center"/>
            </w:pPr>
            <w:r>
              <w:rPr>
                <w:rFonts w:ascii="宋体" w:hAnsi="宋体" w:eastAsia="宋体"/>
                <w:sz w:val="16"/>
              </w:rPr>
              <w:t>增强工勤人员专业技能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7C2B">
            <w:pPr>
              <w:jc w:val="center"/>
            </w:pPr>
            <w:r>
              <w:rPr>
                <w:rFonts w:ascii="宋体" w:hAnsi="宋体" w:eastAsia="宋体"/>
                <w:sz w:val="16"/>
              </w:rPr>
              <w:t>持续增强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E4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39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E3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1E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99A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66FB">
            <w:pPr>
              <w:jc w:val="center"/>
            </w:pPr>
            <w:r>
              <w:rPr>
                <w:rFonts w:ascii="宋体" w:hAnsi="宋体" w:eastAsia="宋体"/>
                <w:sz w:val="16"/>
              </w:rPr>
              <w:t>持续增强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E9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A1523">
            <w:pPr>
              <w:jc w:val="center"/>
            </w:pPr>
          </w:p>
        </w:tc>
      </w:tr>
      <w:tr w14:paraId="7A001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3B9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DB8A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2B9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0A27">
            <w:pPr>
              <w:jc w:val="center"/>
            </w:pPr>
            <w:r>
              <w:rPr>
                <w:rFonts w:ascii="宋体" w:hAnsi="宋体" w:eastAsia="宋体"/>
                <w:sz w:val="16"/>
              </w:rPr>
              <w:t>劳动能力鉴定人员满意率（%）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8D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D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82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83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F8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8C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95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127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F4E36">
            <w:pPr>
              <w:jc w:val="center"/>
            </w:pPr>
          </w:p>
        </w:tc>
      </w:tr>
      <w:tr w14:paraId="0340B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6B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A2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44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4D4C">
            <w:pPr>
              <w:jc w:val="center"/>
            </w:pPr>
            <w:r>
              <w:rPr>
                <w:rFonts w:ascii="宋体" w:hAnsi="宋体" w:eastAsia="宋体"/>
                <w:sz w:val="16"/>
              </w:rPr>
              <w:t>参加职业技能鉴定人员满意率（%）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F8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C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C9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73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C1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5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2E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62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CD50C">
            <w:pPr>
              <w:jc w:val="center"/>
            </w:pPr>
          </w:p>
        </w:tc>
      </w:tr>
      <w:tr w14:paraId="523E02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290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BD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9EA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48F402">
            <w:pPr>
              <w:jc w:val="center"/>
            </w:pPr>
            <w:r>
              <w:rPr>
                <w:rFonts w:ascii="宋体" w:hAnsi="宋体" w:eastAsia="宋体"/>
                <w:sz w:val="16"/>
              </w:rPr>
              <w:t>100分</w:t>
            </w:r>
          </w:p>
        </w:tc>
      </w:tr>
    </w:tbl>
    <w:p w14:paraId="3F0631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7A238C1">
        <w:tblPrEx>
          <w:tblCellMar>
            <w:top w:w="0" w:type="dxa"/>
            <w:left w:w="108" w:type="dxa"/>
            <w:bottom w:w="0" w:type="dxa"/>
            <w:right w:w="108" w:type="dxa"/>
          </w:tblCellMar>
        </w:tblPrEx>
        <w:tc>
          <w:tcPr>
            <w:tcW w:w="8848" w:type="dxa"/>
            <w:gridSpan w:val="14"/>
            <w:vAlign w:val="center"/>
          </w:tcPr>
          <w:p w14:paraId="67A4C17A">
            <w:pPr>
              <w:jc w:val="center"/>
            </w:pPr>
            <w:r>
              <w:rPr>
                <w:rFonts w:ascii="宋体" w:hAnsi="宋体" w:eastAsia="宋体"/>
                <w:sz w:val="24"/>
              </w:rPr>
              <w:t>项目支出绩效自评表</w:t>
            </w:r>
          </w:p>
        </w:tc>
      </w:tr>
      <w:tr w14:paraId="701BB3FE">
        <w:tblPrEx>
          <w:tblCellMar>
            <w:top w:w="0" w:type="dxa"/>
            <w:left w:w="108" w:type="dxa"/>
            <w:bottom w:w="0" w:type="dxa"/>
            <w:right w:w="108" w:type="dxa"/>
          </w:tblCellMar>
        </w:tblPrEx>
        <w:tc>
          <w:tcPr>
            <w:tcW w:w="8848" w:type="dxa"/>
            <w:gridSpan w:val="14"/>
            <w:vAlign w:val="center"/>
          </w:tcPr>
          <w:p w14:paraId="7AB17ED7">
            <w:pPr>
              <w:jc w:val="center"/>
            </w:pPr>
            <w:r>
              <w:rPr>
                <w:rFonts w:ascii="宋体" w:hAnsi="宋体" w:eastAsia="宋体"/>
                <w:sz w:val="24"/>
              </w:rPr>
              <w:t>(2024年度)</w:t>
            </w:r>
          </w:p>
        </w:tc>
      </w:tr>
      <w:tr w14:paraId="63F548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82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88ED6F">
            <w:pPr>
              <w:jc w:val="center"/>
            </w:pPr>
            <w:r>
              <w:rPr>
                <w:rFonts w:ascii="宋体" w:hAnsi="宋体" w:eastAsia="宋体"/>
                <w:sz w:val="16"/>
              </w:rPr>
              <w:t>国家功勋人物口述史采集工作项目</w:t>
            </w:r>
          </w:p>
        </w:tc>
      </w:tr>
      <w:tr w14:paraId="37D1DD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77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FA85F8">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8C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57B7DD">
            <w:pPr>
              <w:jc w:val="center"/>
            </w:pPr>
            <w:r>
              <w:rPr>
                <w:rFonts w:ascii="宋体" w:hAnsi="宋体" w:eastAsia="宋体"/>
                <w:sz w:val="16"/>
              </w:rPr>
              <w:t>克孜勒苏柯尔克孜自治州人力资源和社会保障局</w:t>
            </w:r>
          </w:p>
        </w:tc>
      </w:tr>
      <w:tr w14:paraId="61BBA7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B29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001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884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A9B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DDD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9EB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7D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3AC1">
            <w:pPr>
              <w:jc w:val="center"/>
            </w:pPr>
            <w:r>
              <w:rPr>
                <w:rFonts w:ascii="宋体" w:hAnsi="宋体" w:eastAsia="宋体"/>
                <w:sz w:val="16"/>
              </w:rPr>
              <w:t>得分</w:t>
            </w:r>
          </w:p>
        </w:tc>
      </w:tr>
      <w:tr w14:paraId="76FE9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087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0C9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5C518">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4F441">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C2C34">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B56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01AA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4EB9">
            <w:pPr>
              <w:jc w:val="center"/>
            </w:pPr>
            <w:r>
              <w:rPr>
                <w:rFonts w:ascii="宋体" w:hAnsi="宋体" w:eastAsia="宋体"/>
                <w:sz w:val="16"/>
              </w:rPr>
              <w:t>10.00分</w:t>
            </w:r>
          </w:p>
        </w:tc>
      </w:tr>
      <w:tr w14:paraId="0A2BF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6B4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F27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028B6">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BC967">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8AD22">
            <w:pPr>
              <w:jc w:val="center"/>
            </w:pPr>
            <w:r>
              <w:rPr>
                <w:rFonts w:ascii="宋体" w:hAnsi="宋体" w:eastAsia="宋体"/>
                <w:sz w:val="16"/>
              </w:rPr>
              <w:t>12.80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C9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30B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698C">
            <w:pPr>
              <w:jc w:val="center"/>
            </w:pPr>
            <w:r>
              <w:rPr>
                <w:rFonts w:ascii="宋体" w:hAnsi="宋体" w:eastAsia="宋体"/>
                <w:sz w:val="16"/>
              </w:rPr>
              <w:t>—</w:t>
            </w:r>
          </w:p>
        </w:tc>
      </w:tr>
      <w:tr w14:paraId="53F25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B62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A80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121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2DA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B55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730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E85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B89B">
            <w:pPr>
              <w:jc w:val="center"/>
            </w:pPr>
            <w:r>
              <w:rPr>
                <w:rFonts w:ascii="宋体" w:hAnsi="宋体" w:eastAsia="宋体"/>
                <w:sz w:val="16"/>
              </w:rPr>
              <w:t>—</w:t>
            </w:r>
          </w:p>
        </w:tc>
      </w:tr>
      <w:tr w14:paraId="2FAD15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312F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CEC8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8B9F9">
            <w:pPr>
              <w:jc w:val="center"/>
            </w:pPr>
            <w:r>
              <w:rPr>
                <w:rFonts w:ascii="宋体" w:hAnsi="宋体" w:eastAsia="宋体"/>
                <w:sz w:val="16"/>
              </w:rPr>
              <w:t>实际完成情况</w:t>
            </w:r>
          </w:p>
        </w:tc>
      </w:tr>
      <w:tr w14:paraId="1AC55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73A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413DA">
            <w:pPr>
              <w:jc w:val="both"/>
            </w:pPr>
            <w:r>
              <w:rPr>
                <w:rFonts w:ascii="宋体" w:hAnsi="宋体" w:eastAsia="宋体"/>
                <w:sz w:val="16"/>
              </w:rPr>
              <w:t>该项目总计投资12.8万元，采集功勋人物数字文献2663份、实物文献258件、多媒体展示30分钟以上，功勋模范人民楷模布如玛汗·毛勒朵口述史采集、影音资料以及其他相关文献和实物，通过项目实施为国家功勋馆提供内容支持，让功勋人物的事迹和精神得到永久保存，为人永远记住，为后世永续传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CE1DBE">
            <w:pPr>
              <w:jc w:val="both"/>
            </w:pPr>
            <w:r>
              <w:rPr>
                <w:rFonts w:hint="eastAsia" w:ascii="宋体" w:hAnsi="宋体"/>
                <w:sz w:val="16"/>
                <w:lang w:eastAsia="zh-CN"/>
              </w:rPr>
              <w:t>截至2024</w:t>
            </w:r>
            <w:r>
              <w:rPr>
                <w:rFonts w:ascii="宋体" w:hAnsi="宋体" w:eastAsia="宋体"/>
                <w:sz w:val="16"/>
              </w:rPr>
              <w:t>年12月31日，该项目总计投资12.8万元，其中：财政拨款12.8万元，已完成采集功勋人物数字文献2663份、实物文献258件、多媒体展示30分钟以上，功勋模范人民楷模布如玛汗·毛勒朵口述史采集、影音资料以及其他相关文献和实物，通过项目实施为国家功勋馆提供内容支持，让功勋人物的事迹和精神得到永久保存，为人永远记住，为后世永续传承。</w:t>
            </w:r>
          </w:p>
        </w:tc>
      </w:tr>
      <w:tr w14:paraId="50580E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620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68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88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FC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92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B4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58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AD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459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19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52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41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528B4">
            <w:pPr>
              <w:jc w:val="center"/>
            </w:pPr>
            <w:r>
              <w:rPr>
                <w:rFonts w:ascii="宋体" w:hAnsi="宋体" w:eastAsia="宋体"/>
                <w:sz w:val="16"/>
              </w:rPr>
              <w:t>偏差原因分析及改进措施</w:t>
            </w:r>
          </w:p>
        </w:tc>
      </w:tr>
      <w:tr w14:paraId="16444A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B70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81A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484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1EA8">
            <w:pPr>
              <w:jc w:val="center"/>
            </w:pPr>
            <w:r>
              <w:rPr>
                <w:rFonts w:ascii="宋体" w:hAnsi="宋体" w:eastAsia="宋体"/>
                <w:sz w:val="16"/>
              </w:rPr>
              <w:t>数字文献（份）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5B63">
            <w:pPr>
              <w:jc w:val="center"/>
            </w:pPr>
            <w:r>
              <w:rPr>
                <w:rFonts w:ascii="宋体" w:hAnsi="宋体" w:eastAsia="宋体"/>
                <w:sz w:val="16"/>
              </w:rPr>
              <w:t>&gt;=2663份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7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302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12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C6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FE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2A21">
            <w:pPr>
              <w:jc w:val="center"/>
            </w:pPr>
            <w:r>
              <w:rPr>
                <w:rFonts w:ascii="宋体" w:hAnsi="宋体" w:eastAsia="宋体"/>
                <w:sz w:val="16"/>
              </w:rPr>
              <w:t>=2663份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825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E7F42">
            <w:pPr>
              <w:jc w:val="center"/>
            </w:pPr>
          </w:p>
        </w:tc>
      </w:tr>
      <w:tr w14:paraId="4457D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AE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6E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6B2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107C">
            <w:pPr>
              <w:jc w:val="center"/>
            </w:pPr>
            <w:r>
              <w:rPr>
                <w:rFonts w:ascii="宋体" w:hAnsi="宋体" w:eastAsia="宋体"/>
                <w:sz w:val="16"/>
              </w:rPr>
              <w:t>实物文献（件）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E7AC">
            <w:pPr>
              <w:jc w:val="center"/>
            </w:pPr>
            <w:r>
              <w:rPr>
                <w:rFonts w:ascii="宋体" w:hAnsi="宋体" w:eastAsia="宋体"/>
                <w:sz w:val="16"/>
              </w:rPr>
              <w:t>&gt;=258件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89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5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D96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4D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FF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9FD4">
            <w:pPr>
              <w:jc w:val="center"/>
            </w:pPr>
            <w:r>
              <w:rPr>
                <w:rFonts w:ascii="宋体" w:hAnsi="宋体" w:eastAsia="宋体"/>
                <w:sz w:val="16"/>
              </w:rPr>
              <w:t>=258件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030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6A14">
            <w:pPr>
              <w:jc w:val="center"/>
            </w:pPr>
          </w:p>
        </w:tc>
      </w:tr>
      <w:tr w14:paraId="35644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0D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F18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A7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DF5F">
            <w:pPr>
              <w:jc w:val="center"/>
            </w:pPr>
            <w:r>
              <w:rPr>
                <w:rFonts w:ascii="宋体" w:hAnsi="宋体" w:eastAsia="宋体"/>
                <w:sz w:val="16"/>
              </w:rPr>
              <w:t>多媒体展示（分钟）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C64E">
            <w:pPr>
              <w:jc w:val="center"/>
            </w:pPr>
            <w:r>
              <w:rPr>
                <w:rFonts w:ascii="宋体" w:hAnsi="宋体" w:eastAsia="宋体"/>
                <w:sz w:val="16"/>
              </w:rPr>
              <w:t>&gt;=30分钟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0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AF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B52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D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B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1D1A">
            <w:pPr>
              <w:jc w:val="center"/>
            </w:pPr>
            <w:r>
              <w:rPr>
                <w:rFonts w:ascii="宋体" w:hAnsi="宋体" w:eastAsia="宋体"/>
                <w:sz w:val="16"/>
              </w:rPr>
              <w:t>=30分钟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E7B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8C4D6">
            <w:pPr>
              <w:jc w:val="center"/>
            </w:pPr>
          </w:p>
        </w:tc>
      </w:tr>
      <w:tr w14:paraId="34971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28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A69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164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3224">
            <w:pPr>
              <w:jc w:val="center"/>
            </w:pPr>
            <w:r>
              <w:rPr>
                <w:rFonts w:ascii="宋体" w:hAnsi="宋体" w:eastAsia="宋体"/>
                <w:sz w:val="16"/>
              </w:rPr>
              <w:t>影像资料合格率（%）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C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2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F3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59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B3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3A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4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7FE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E8B9C">
            <w:pPr>
              <w:jc w:val="center"/>
            </w:pPr>
          </w:p>
        </w:tc>
      </w:tr>
      <w:tr w14:paraId="64AE4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EE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F7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CE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C794">
            <w:pPr>
              <w:jc w:val="center"/>
            </w:pPr>
            <w:r>
              <w:rPr>
                <w:rFonts w:ascii="宋体" w:hAnsi="宋体" w:eastAsia="宋体"/>
                <w:sz w:val="16"/>
              </w:rPr>
              <w:t>采集流程规范率（%）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AB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0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87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66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35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997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B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2DE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8B67C">
            <w:pPr>
              <w:jc w:val="center"/>
            </w:pPr>
          </w:p>
        </w:tc>
      </w:tr>
      <w:tr w14:paraId="0BA3F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3A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E06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C7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ADEE">
            <w:pPr>
              <w:jc w:val="center"/>
            </w:pPr>
            <w:r>
              <w:rPr>
                <w:rFonts w:ascii="宋体" w:hAnsi="宋体" w:eastAsia="宋体"/>
                <w:sz w:val="16"/>
              </w:rPr>
              <w:t>采集工作及时率(%)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B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8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D3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83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A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18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8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37F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1D589">
            <w:pPr>
              <w:jc w:val="center"/>
            </w:pPr>
          </w:p>
        </w:tc>
      </w:tr>
      <w:tr w14:paraId="37AFB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76D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2A3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1EA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E462">
            <w:pPr>
              <w:jc w:val="center"/>
            </w:pPr>
            <w:r>
              <w:rPr>
                <w:rFonts w:ascii="宋体" w:hAnsi="宋体" w:eastAsia="宋体"/>
                <w:sz w:val="16"/>
              </w:rPr>
              <w:t>口述史料人员经费（万元）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F6C4">
            <w:pPr>
              <w:jc w:val="center"/>
            </w:pPr>
            <w:r>
              <w:rPr>
                <w:rFonts w:ascii="宋体" w:hAnsi="宋体" w:eastAsia="宋体"/>
                <w:sz w:val="16"/>
              </w:rPr>
              <w:t>&lt;=6.80万元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85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6C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04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B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09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6434">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F5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07F79">
            <w:pPr>
              <w:jc w:val="center"/>
            </w:pPr>
          </w:p>
        </w:tc>
      </w:tr>
      <w:tr w14:paraId="506A4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2E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12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6DB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9EF5">
            <w:pPr>
              <w:jc w:val="center"/>
            </w:pPr>
            <w:r>
              <w:rPr>
                <w:rFonts w:ascii="宋体" w:hAnsi="宋体" w:eastAsia="宋体"/>
                <w:sz w:val="16"/>
              </w:rPr>
              <w:t>影音资料经费（万元）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35B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4B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2F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6C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A7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D6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51D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A5A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180D1">
            <w:pPr>
              <w:jc w:val="center"/>
            </w:pPr>
          </w:p>
        </w:tc>
      </w:tr>
      <w:tr w14:paraId="3C604B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13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AE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AE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AF91">
            <w:pPr>
              <w:jc w:val="center"/>
            </w:pPr>
            <w:r>
              <w:rPr>
                <w:rFonts w:ascii="宋体" w:hAnsi="宋体" w:eastAsia="宋体"/>
                <w:sz w:val="16"/>
              </w:rPr>
              <w:t>收集文献和实物经费（万元）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83A6">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16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5B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EB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0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E5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2C2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229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7B6A1">
            <w:pPr>
              <w:jc w:val="center"/>
            </w:pPr>
          </w:p>
        </w:tc>
      </w:tr>
      <w:tr w14:paraId="23BFC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0CF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4DF97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D2D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CF0E">
            <w:pPr>
              <w:jc w:val="center"/>
            </w:pPr>
            <w:r>
              <w:rPr>
                <w:rFonts w:ascii="宋体" w:hAnsi="宋体" w:eastAsia="宋体"/>
                <w:sz w:val="16"/>
              </w:rPr>
              <w:t>通过项目实施为国家功勋馆提供内容支持，让功勋人物的事迹和精神得到永久保存</w:t>
            </w:r>
            <w:r>
              <w:rPr>
                <w:rFonts w:hint="eastAsia" w:ascii="宋体" w:hAnsi="宋体"/>
                <w:sz w:val="16"/>
                <w:lang w:eastAsia="zh-CN"/>
              </w:rPr>
              <w:t>，让后人</w:t>
            </w:r>
            <w:r>
              <w:rPr>
                <w:rFonts w:ascii="宋体" w:hAnsi="宋体" w:eastAsia="宋体"/>
                <w:sz w:val="16"/>
              </w:rPr>
              <w:t>永远记住，为后世永续传承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0E51">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26F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26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ED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75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D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8435">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43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07DB7">
            <w:pPr>
              <w:jc w:val="center"/>
            </w:pPr>
          </w:p>
        </w:tc>
      </w:tr>
      <w:tr w14:paraId="48C71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8B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041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941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60D3">
            <w:pPr>
              <w:jc w:val="center"/>
            </w:pPr>
            <w:r>
              <w:rPr>
                <w:rFonts w:ascii="宋体" w:hAnsi="宋体" w:eastAsia="宋体"/>
                <w:sz w:val="16"/>
              </w:rPr>
              <w:t>通过国家级文献服务机构面向研究者和普通公众提供线</w:t>
            </w:r>
            <w:r>
              <w:rPr>
                <w:rFonts w:hint="eastAsia" w:ascii="宋体" w:hAnsi="宋体"/>
                <w:sz w:val="16"/>
                <w:lang w:eastAsia="zh-CN"/>
              </w:rPr>
              <w:t>上线</w:t>
            </w:r>
            <w:r>
              <w:rPr>
                <w:rFonts w:ascii="宋体" w:hAnsi="宋体" w:eastAsia="宋体"/>
                <w:sz w:val="16"/>
              </w:rPr>
              <w:t>下资源服务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8837">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F7D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73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6A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4A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2E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A5DB">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6C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0DD90">
            <w:pPr>
              <w:jc w:val="center"/>
            </w:pPr>
          </w:p>
        </w:tc>
      </w:tr>
      <w:tr w14:paraId="66670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548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CA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4D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7047">
            <w:pPr>
              <w:jc w:val="center"/>
            </w:pPr>
            <w:r>
              <w:rPr>
                <w:rFonts w:ascii="宋体" w:hAnsi="宋体" w:eastAsia="宋体"/>
                <w:sz w:val="16"/>
              </w:rPr>
              <w:t>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9E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B7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5E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8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B3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AF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D9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C2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FE70C">
            <w:pPr>
              <w:jc w:val="center"/>
            </w:pPr>
          </w:p>
        </w:tc>
      </w:tr>
      <w:tr w14:paraId="48B63C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447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CA5B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752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510914">
            <w:pPr>
              <w:jc w:val="center"/>
            </w:pPr>
            <w:r>
              <w:rPr>
                <w:rFonts w:ascii="宋体" w:hAnsi="宋体" w:eastAsia="宋体"/>
                <w:sz w:val="16"/>
              </w:rPr>
              <w:t>100分</w:t>
            </w:r>
          </w:p>
        </w:tc>
      </w:tr>
    </w:tbl>
    <w:p w14:paraId="4EEA6D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4A2D0C7">
        <w:tblPrEx>
          <w:tblCellMar>
            <w:top w:w="0" w:type="dxa"/>
            <w:left w:w="108" w:type="dxa"/>
            <w:bottom w:w="0" w:type="dxa"/>
            <w:right w:w="108" w:type="dxa"/>
          </w:tblCellMar>
        </w:tblPrEx>
        <w:tc>
          <w:tcPr>
            <w:tcW w:w="8848" w:type="dxa"/>
            <w:gridSpan w:val="14"/>
            <w:vAlign w:val="center"/>
          </w:tcPr>
          <w:p w14:paraId="6B84A00B">
            <w:pPr>
              <w:jc w:val="center"/>
            </w:pPr>
            <w:r>
              <w:rPr>
                <w:rFonts w:ascii="宋体" w:hAnsi="宋体" w:eastAsia="宋体"/>
                <w:sz w:val="24"/>
              </w:rPr>
              <w:t>项目支出绩效自评表</w:t>
            </w:r>
          </w:p>
        </w:tc>
      </w:tr>
      <w:tr w14:paraId="34259C20">
        <w:tblPrEx>
          <w:tblCellMar>
            <w:top w:w="0" w:type="dxa"/>
            <w:left w:w="108" w:type="dxa"/>
            <w:bottom w:w="0" w:type="dxa"/>
            <w:right w:w="108" w:type="dxa"/>
          </w:tblCellMar>
        </w:tblPrEx>
        <w:tc>
          <w:tcPr>
            <w:tcW w:w="8848" w:type="dxa"/>
            <w:gridSpan w:val="14"/>
            <w:vAlign w:val="center"/>
          </w:tcPr>
          <w:p w14:paraId="4C7BE9AB">
            <w:pPr>
              <w:jc w:val="center"/>
            </w:pPr>
            <w:r>
              <w:rPr>
                <w:rFonts w:ascii="宋体" w:hAnsi="宋体" w:eastAsia="宋体"/>
                <w:sz w:val="24"/>
              </w:rPr>
              <w:t>(2024年度)</w:t>
            </w:r>
          </w:p>
        </w:tc>
      </w:tr>
      <w:tr w14:paraId="5BD69F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B5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187901">
            <w:pPr>
              <w:jc w:val="center"/>
            </w:pPr>
            <w:r>
              <w:rPr>
                <w:rFonts w:ascii="宋体" w:hAnsi="宋体" w:eastAsia="宋体"/>
                <w:sz w:val="16"/>
              </w:rPr>
              <w:t>矿产开发公司下岗失业人员补助资金</w:t>
            </w:r>
          </w:p>
        </w:tc>
      </w:tr>
      <w:tr w14:paraId="687D53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53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575D4">
            <w:pPr>
              <w:jc w:val="center"/>
            </w:pPr>
            <w:r>
              <w:rPr>
                <w:rFonts w:hint="eastAsia" w:ascii="宋体" w:hAnsi="宋体" w:eastAsia="宋体"/>
                <w:sz w:val="16"/>
              </w:rPr>
              <w:t>克孜勒苏柯尔克孜自治州人民政府办公室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8B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85ED87">
            <w:pPr>
              <w:jc w:val="center"/>
            </w:pPr>
            <w:r>
              <w:rPr>
                <w:rFonts w:ascii="宋体" w:hAnsi="宋体" w:eastAsia="宋体"/>
                <w:sz w:val="16"/>
              </w:rPr>
              <w:t>克孜勒苏柯尔克孜自治州人力资源和社会保障局</w:t>
            </w:r>
          </w:p>
        </w:tc>
      </w:tr>
      <w:tr w14:paraId="6D1C2D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A99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20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833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396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C2F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5BE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1F9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1F42">
            <w:pPr>
              <w:jc w:val="center"/>
            </w:pPr>
            <w:r>
              <w:rPr>
                <w:rFonts w:ascii="宋体" w:hAnsi="宋体" w:eastAsia="宋体"/>
                <w:sz w:val="16"/>
              </w:rPr>
              <w:t>得分</w:t>
            </w:r>
          </w:p>
        </w:tc>
      </w:tr>
      <w:tr w14:paraId="2066C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FA5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E62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0F51E">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8144D">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4E84D">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BCF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19A1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CE49">
            <w:pPr>
              <w:jc w:val="center"/>
            </w:pPr>
            <w:r>
              <w:rPr>
                <w:rFonts w:ascii="宋体" w:hAnsi="宋体" w:eastAsia="宋体"/>
                <w:sz w:val="16"/>
              </w:rPr>
              <w:t>10.00分</w:t>
            </w:r>
          </w:p>
        </w:tc>
      </w:tr>
      <w:tr w14:paraId="46F9C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1F0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287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477B2">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679E2">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656B5">
            <w:pPr>
              <w:jc w:val="center"/>
            </w:pPr>
            <w:r>
              <w:rPr>
                <w:rFonts w:ascii="宋体" w:hAnsi="宋体" w:eastAsia="宋体"/>
                <w:sz w:val="16"/>
              </w:rPr>
              <w:t>2.99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25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05F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08E8">
            <w:pPr>
              <w:jc w:val="center"/>
            </w:pPr>
            <w:r>
              <w:rPr>
                <w:rFonts w:ascii="宋体" w:hAnsi="宋体" w:eastAsia="宋体"/>
                <w:sz w:val="16"/>
              </w:rPr>
              <w:t>—</w:t>
            </w:r>
          </w:p>
        </w:tc>
      </w:tr>
      <w:tr w14:paraId="2B954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71C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4C1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3EC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5D7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1FD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F8B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DAE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B06A">
            <w:pPr>
              <w:jc w:val="center"/>
            </w:pPr>
            <w:r>
              <w:rPr>
                <w:rFonts w:ascii="宋体" w:hAnsi="宋体" w:eastAsia="宋体"/>
                <w:sz w:val="16"/>
              </w:rPr>
              <w:t>—</w:t>
            </w:r>
          </w:p>
        </w:tc>
      </w:tr>
      <w:tr w14:paraId="781D19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EE5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F9BA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B0A2E3">
            <w:pPr>
              <w:jc w:val="center"/>
            </w:pPr>
            <w:r>
              <w:rPr>
                <w:rFonts w:ascii="宋体" w:hAnsi="宋体" w:eastAsia="宋体"/>
                <w:sz w:val="16"/>
              </w:rPr>
              <w:t>实际完成情况</w:t>
            </w:r>
          </w:p>
        </w:tc>
      </w:tr>
      <w:tr w14:paraId="35B0D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EB9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322ED">
            <w:pPr>
              <w:jc w:val="both"/>
            </w:pPr>
            <w:r>
              <w:rPr>
                <w:rFonts w:ascii="宋体" w:hAnsi="宋体" w:eastAsia="宋体"/>
                <w:sz w:val="16"/>
              </w:rPr>
              <w:t>发放矿产开发公司下岗失业人员补助，其中：过节补助5500元、冬碳费1400元、遗孀生活费18000元、工作经费5000元，共计29900元。达到安抚矿产开发公司下岗失业人员，使他们老有所依、老有所养，提升下岗失业职工质量的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FCAADE">
            <w:pPr>
              <w:jc w:val="both"/>
            </w:pPr>
            <w:r>
              <w:rPr>
                <w:rFonts w:hint="eastAsia" w:ascii="宋体" w:hAnsi="宋体"/>
                <w:sz w:val="16"/>
                <w:lang w:eastAsia="zh-CN"/>
              </w:rPr>
              <w:t>截至2024</w:t>
            </w:r>
            <w:r>
              <w:rPr>
                <w:rFonts w:ascii="宋体" w:hAnsi="宋体" w:eastAsia="宋体"/>
                <w:sz w:val="16"/>
              </w:rPr>
              <w:t>年12月31日，已完成：该项目总投入2.99万元，其中财政拨款2.99万元，主要用于发放矿产开发公司下岗失业人员补助，发放过节补助费11人，发放遗孀生活费1人，发放冬碳费1人，其中：过节补助5500元、冬碳费1400元、遗孀生活费18000元、工作经费5000元，共计29900元。达到安抚矿产开发公司下岗失业人员，使他们老有所依、老有所养，提升下岗失业职工质量的工作效果。</w:t>
            </w:r>
          </w:p>
        </w:tc>
      </w:tr>
      <w:tr w14:paraId="3F5F9A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666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C8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04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6D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4B6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40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3F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5E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3E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B4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3D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E17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945E7">
            <w:pPr>
              <w:jc w:val="center"/>
            </w:pPr>
            <w:r>
              <w:rPr>
                <w:rFonts w:ascii="宋体" w:hAnsi="宋体" w:eastAsia="宋体"/>
                <w:sz w:val="16"/>
              </w:rPr>
              <w:t>偏差原因分析及改进措施</w:t>
            </w:r>
          </w:p>
        </w:tc>
      </w:tr>
      <w:tr w14:paraId="246576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9CF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B6EC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FE9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F3DE">
            <w:pPr>
              <w:jc w:val="center"/>
            </w:pPr>
            <w:r>
              <w:rPr>
                <w:rFonts w:ascii="宋体" w:hAnsi="宋体" w:eastAsia="宋体"/>
                <w:sz w:val="16"/>
              </w:rPr>
              <w:t>发放过节补助费人数（人）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B6CF">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F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9FFA">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61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D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A7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0AEB">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46A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B7307">
            <w:pPr>
              <w:jc w:val="center"/>
            </w:pPr>
          </w:p>
        </w:tc>
      </w:tr>
      <w:tr w14:paraId="7DB5B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A8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F4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EED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0B46">
            <w:pPr>
              <w:jc w:val="center"/>
            </w:pPr>
            <w:r>
              <w:rPr>
                <w:rFonts w:ascii="宋体" w:hAnsi="宋体" w:eastAsia="宋体"/>
                <w:sz w:val="16"/>
              </w:rPr>
              <w:t>发放遗孀生活费人数（人）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B83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36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26E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477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35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2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720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8D7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4F401">
            <w:pPr>
              <w:jc w:val="center"/>
            </w:pPr>
          </w:p>
        </w:tc>
      </w:tr>
      <w:tr w14:paraId="7E693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A4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B1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E3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C51F">
            <w:pPr>
              <w:jc w:val="center"/>
            </w:pPr>
            <w:r>
              <w:rPr>
                <w:rFonts w:ascii="宋体" w:hAnsi="宋体" w:eastAsia="宋体"/>
                <w:sz w:val="16"/>
              </w:rPr>
              <w:t>发放冬碳费人数（人）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640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9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EE3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8C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1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20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D3D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5C2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00516">
            <w:pPr>
              <w:jc w:val="center"/>
            </w:pPr>
          </w:p>
        </w:tc>
      </w:tr>
      <w:tr w14:paraId="057B2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A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6B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8F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11DC">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7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4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E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25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B1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C8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4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4F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5541A">
            <w:pPr>
              <w:jc w:val="center"/>
            </w:pPr>
          </w:p>
        </w:tc>
      </w:tr>
      <w:tr w14:paraId="1C741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70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CC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11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7289">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F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78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7C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D1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5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5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06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18D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7B488">
            <w:pPr>
              <w:jc w:val="center"/>
            </w:pPr>
          </w:p>
        </w:tc>
      </w:tr>
      <w:tr w14:paraId="10ABC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E6D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517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579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1F6F">
            <w:pPr>
              <w:jc w:val="center"/>
            </w:pPr>
            <w:r>
              <w:rPr>
                <w:rFonts w:ascii="宋体" w:hAnsi="宋体" w:eastAsia="宋体"/>
                <w:sz w:val="16"/>
              </w:rPr>
              <w:t>过节补助人均标准(万元/人/年)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B4D5">
            <w:pPr>
              <w:jc w:val="center"/>
            </w:pPr>
            <w:r>
              <w:rPr>
                <w:rFonts w:ascii="宋体" w:hAnsi="宋体" w:eastAsia="宋体"/>
                <w:sz w:val="16"/>
              </w:rPr>
              <w:t>&lt;=0.05万元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CF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0338">
            <w:pPr>
              <w:jc w:val="center"/>
            </w:pPr>
            <w:r>
              <w:rPr>
                <w:rFonts w:ascii="宋体" w:hAnsi="宋体" w:eastAsia="宋体"/>
                <w:sz w:val="16"/>
              </w:rPr>
              <w: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30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4A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6D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D374">
            <w:pPr>
              <w:jc w:val="center"/>
            </w:pPr>
            <w:r>
              <w:rPr>
                <w:rFonts w:ascii="宋体" w:hAnsi="宋体" w:eastAsia="宋体"/>
                <w:sz w:val="16"/>
              </w:rPr>
              <w: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7D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9D54A">
            <w:pPr>
              <w:jc w:val="center"/>
            </w:pPr>
          </w:p>
        </w:tc>
      </w:tr>
      <w:tr w14:paraId="2CFE2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76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EF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79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77C1">
            <w:pPr>
              <w:jc w:val="center"/>
            </w:pPr>
            <w:r>
              <w:rPr>
                <w:rFonts w:ascii="宋体" w:hAnsi="宋体" w:eastAsia="宋体"/>
                <w:sz w:val="16"/>
              </w:rPr>
              <w:t>遗孀生活费人均标准(万元/人)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93C0">
            <w:pPr>
              <w:jc w:val="center"/>
            </w:pPr>
            <w:r>
              <w:rPr>
                <w:rFonts w:ascii="宋体" w:hAnsi="宋体" w:eastAsia="宋体"/>
                <w:sz w:val="16"/>
              </w:rPr>
              <w:t>&lt;=1.80万元/人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54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A2C1">
            <w:pPr>
              <w:jc w:val="center"/>
            </w:pPr>
            <w:r>
              <w:rPr>
                <w:rFonts w:ascii="宋体" w:hAnsi="宋体" w:eastAsia="宋体"/>
                <w:sz w:val="16"/>
              </w:rPr>
              <w:t>1.8万元/人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C6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13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27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0D71">
            <w:pPr>
              <w:jc w:val="center"/>
            </w:pPr>
            <w:r>
              <w:rPr>
                <w:rFonts w:ascii="宋体" w:hAnsi="宋体" w:eastAsia="宋体"/>
                <w:sz w:val="16"/>
              </w:rPr>
              <w:t>=1.8万元/人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B2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FF8EB">
            <w:pPr>
              <w:jc w:val="center"/>
            </w:pPr>
          </w:p>
        </w:tc>
      </w:tr>
      <w:tr w14:paraId="04172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53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AD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B8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2BEF">
            <w:pPr>
              <w:jc w:val="center"/>
            </w:pPr>
            <w:r>
              <w:rPr>
                <w:rFonts w:ascii="宋体" w:hAnsi="宋体" w:eastAsia="宋体"/>
                <w:sz w:val="16"/>
              </w:rPr>
              <w:t>冬碳费人均标准(万元/人)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57FE">
            <w:pPr>
              <w:jc w:val="center"/>
            </w:pPr>
            <w:r>
              <w:rPr>
                <w:rFonts w:ascii="宋体" w:hAnsi="宋体" w:eastAsia="宋体"/>
                <w:sz w:val="16"/>
              </w:rPr>
              <w:t>&lt;=0.14万元/人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2F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A0C5">
            <w:pPr>
              <w:jc w:val="center"/>
            </w:pPr>
            <w:r>
              <w:rPr>
                <w:rFonts w:ascii="宋体" w:hAnsi="宋体" w:eastAsia="宋体"/>
                <w:sz w:val="16"/>
              </w:rPr>
              <w:t>0.14万元/人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30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5D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D6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B758">
            <w:pPr>
              <w:jc w:val="center"/>
            </w:pPr>
            <w:r>
              <w:rPr>
                <w:rFonts w:ascii="宋体" w:hAnsi="宋体" w:eastAsia="宋体"/>
                <w:sz w:val="16"/>
              </w:rPr>
              <w:t>=0.14万元/人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25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914D4">
            <w:pPr>
              <w:jc w:val="center"/>
            </w:pPr>
          </w:p>
        </w:tc>
      </w:tr>
      <w:tr w14:paraId="052F7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3D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FD7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81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015E">
            <w:pPr>
              <w:jc w:val="center"/>
            </w:pPr>
            <w:r>
              <w:rPr>
                <w:rFonts w:ascii="宋体" w:hAnsi="宋体" w:eastAsia="宋体"/>
                <w:sz w:val="16"/>
              </w:rPr>
              <w:t>相关工作经费（万元）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993C">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11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AFE0">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D4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2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B1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39C0">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0E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35A7B">
            <w:pPr>
              <w:jc w:val="center"/>
            </w:pPr>
          </w:p>
        </w:tc>
      </w:tr>
      <w:tr w14:paraId="4FDBA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785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EA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A3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9FAC">
            <w:pPr>
              <w:jc w:val="center"/>
            </w:pPr>
            <w:r>
              <w:rPr>
                <w:rFonts w:ascii="宋体" w:hAnsi="宋体" w:eastAsia="宋体"/>
                <w:sz w:val="16"/>
              </w:rPr>
              <w:t>优抚生活补助人数（人）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8CA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1B6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B3A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A6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E5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52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577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C3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3E30B">
            <w:pPr>
              <w:jc w:val="center"/>
            </w:pPr>
          </w:p>
        </w:tc>
      </w:tr>
      <w:tr w14:paraId="64DA6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09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67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8A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52BE">
            <w:pPr>
              <w:jc w:val="center"/>
            </w:pPr>
            <w:r>
              <w:rPr>
                <w:rFonts w:ascii="宋体" w:hAnsi="宋体" w:eastAsia="宋体"/>
                <w:sz w:val="16"/>
              </w:rPr>
              <w:t>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EB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F6A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73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03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5E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048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C62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EA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EE5A0">
            <w:pPr>
              <w:jc w:val="center"/>
            </w:pPr>
          </w:p>
        </w:tc>
      </w:tr>
      <w:tr w14:paraId="610429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3D7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5E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465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9E354E">
            <w:pPr>
              <w:jc w:val="center"/>
            </w:pPr>
            <w:r>
              <w:rPr>
                <w:rFonts w:ascii="宋体" w:hAnsi="宋体" w:eastAsia="宋体"/>
                <w:sz w:val="16"/>
              </w:rPr>
              <w:t>100分</w:t>
            </w:r>
          </w:p>
        </w:tc>
      </w:tr>
    </w:tbl>
    <w:p w14:paraId="7F8B92BA">
      <w:r>
        <w:br w:type="page"/>
      </w:r>
    </w:p>
    <w:p w14:paraId="6B7BF2EE">
      <w:pPr>
        <w:spacing w:line="640" w:lineRule="exact"/>
        <w:ind w:firstLine="640"/>
        <w:jc w:val="both"/>
        <w:outlineLvl w:val="2"/>
      </w:pPr>
      <w:r>
        <w:rPr>
          <w:rFonts w:ascii="黑体" w:hAnsi="黑体" w:eastAsia="黑体"/>
          <w:sz w:val="32"/>
        </w:rPr>
        <w:t>十二、其他需说明的事项</w:t>
      </w:r>
    </w:p>
    <w:p w14:paraId="2562CE30">
      <w:pPr>
        <w:spacing w:line="580" w:lineRule="exact"/>
        <w:ind w:firstLine="640"/>
        <w:jc w:val="both"/>
      </w:pPr>
      <w:r>
        <w:rPr>
          <w:rFonts w:ascii="仿宋_GB2312" w:hAnsi="仿宋_GB2312" w:eastAsia="仿宋_GB2312"/>
          <w:b w:val="0"/>
          <w:sz w:val="32"/>
        </w:rPr>
        <w:t>本单位无其他需说明的事项。</w:t>
      </w:r>
    </w:p>
    <w:p w14:paraId="43402D24">
      <w:r>
        <w:br w:type="page"/>
      </w:r>
    </w:p>
    <w:p w14:paraId="4CFDCB33">
      <w:pPr>
        <w:spacing w:line="240" w:lineRule="auto"/>
        <w:jc w:val="center"/>
        <w:outlineLvl w:val="1"/>
      </w:pPr>
      <w:r>
        <w:rPr>
          <w:rFonts w:ascii="黑体" w:hAnsi="黑体" w:eastAsia="黑体"/>
          <w:sz w:val="32"/>
        </w:rPr>
        <w:t>第三部分 专业名词解释</w:t>
      </w:r>
    </w:p>
    <w:p w14:paraId="783F0D3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E3579E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CD8DF4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144D8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9EC8E4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440015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7F6B6B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FF5FB3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73735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956EED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8D742A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113D1C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6E9DB5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BDAAC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BA9262">
      <w:r>
        <w:br w:type="page"/>
      </w:r>
    </w:p>
    <w:p w14:paraId="44996098">
      <w:pPr>
        <w:spacing w:line="240" w:lineRule="auto"/>
        <w:jc w:val="center"/>
        <w:outlineLvl w:val="1"/>
      </w:pPr>
      <w:r>
        <w:rPr>
          <w:rFonts w:ascii="黑体" w:hAnsi="黑体" w:eastAsia="黑体"/>
          <w:sz w:val="32"/>
        </w:rPr>
        <w:t>第四部分 部门决算报表（见附表）</w:t>
      </w:r>
    </w:p>
    <w:p w14:paraId="7C23DDF5">
      <w:pPr>
        <w:spacing w:line="240" w:lineRule="auto"/>
        <w:ind w:firstLine="640"/>
        <w:jc w:val="both"/>
      </w:pPr>
      <w:r>
        <w:rPr>
          <w:rFonts w:ascii="仿宋_GB2312" w:hAnsi="仿宋_GB2312" w:eastAsia="仿宋_GB2312"/>
          <w:b w:val="0"/>
          <w:sz w:val="32"/>
        </w:rPr>
        <w:t>一、《收入支出决算总表》</w:t>
      </w:r>
    </w:p>
    <w:p w14:paraId="3E31B0F9">
      <w:pPr>
        <w:spacing w:line="240" w:lineRule="auto"/>
        <w:ind w:firstLine="640"/>
        <w:jc w:val="both"/>
      </w:pPr>
      <w:r>
        <w:rPr>
          <w:rFonts w:ascii="仿宋_GB2312" w:hAnsi="仿宋_GB2312" w:eastAsia="仿宋_GB2312"/>
          <w:b w:val="0"/>
          <w:sz w:val="32"/>
        </w:rPr>
        <w:t>二、《收入决算表》</w:t>
      </w:r>
    </w:p>
    <w:p w14:paraId="7CFEDF50">
      <w:pPr>
        <w:spacing w:line="240" w:lineRule="auto"/>
        <w:ind w:firstLine="640"/>
        <w:jc w:val="both"/>
      </w:pPr>
      <w:r>
        <w:rPr>
          <w:rFonts w:ascii="仿宋_GB2312" w:hAnsi="仿宋_GB2312" w:eastAsia="仿宋_GB2312"/>
          <w:b w:val="0"/>
          <w:sz w:val="32"/>
        </w:rPr>
        <w:t>三、《支出决算表》</w:t>
      </w:r>
    </w:p>
    <w:p w14:paraId="496E1071">
      <w:pPr>
        <w:spacing w:line="240" w:lineRule="auto"/>
        <w:ind w:firstLine="640"/>
        <w:jc w:val="both"/>
      </w:pPr>
      <w:r>
        <w:rPr>
          <w:rFonts w:ascii="仿宋_GB2312" w:hAnsi="仿宋_GB2312" w:eastAsia="仿宋_GB2312"/>
          <w:b w:val="0"/>
          <w:sz w:val="32"/>
        </w:rPr>
        <w:t>四、《财政拨款收入支出决算总表》</w:t>
      </w:r>
    </w:p>
    <w:p w14:paraId="4DDAAE7D">
      <w:pPr>
        <w:spacing w:line="240" w:lineRule="auto"/>
        <w:ind w:firstLine="640"/>
        <w:jc w:val="both"/>
      </w:pPr>
      <w:r>
        <w:rPr>
          <w:rFonts w:ascii="仿宋_GB2312" w:hAnsi="仿宋_GB2312" w:eastAsia="仿宋_GB2312"/>
          <w:b w:val="0"/>
          <w:sz w:val="32"/>
        </w:rPr>
        <w:t>五、《一般公共预算财政拨款支出决算表》</w:t>
      </w:r>
    </w:p>
    <w:p w14:paraId="05E5EE0A">
      <w:pPr>
        <w:spacing w:line="240" w:lineRule="auto"/>
        <w:ind w:firstLine="640"/>
        <w:jc w:val="both"/>
      </w:pPr>
      <w:r>
        <w:rPr>
          <w:rFonts w:ascii="仿宋_GB2312" w:hAnsi="仿宋_GB2312" w:eastAsia="仿宋_GB2312"/>
          <w:b w:val="0"/>
          <w:sz w:val="32"/>
        </w:rPr>
        <w:t>六、《一般公共预算财政拨款基本支出决算表》</w:t>
      </w:r>
    </w:p>
    <w:p w14:paraId="4481BF4D">
      <w:pPr>
        <w:spacing w:line="240" w:lineRule="auto"/>
        <w:ind w:firstLine="640"/>
        <w:jc w:val="both"/>
      </w:pPr>
      <w:r>
        <w:rPr>
          <w:rFonts w:ascii="仿宋_GB2312" w:hAnsi="仿宋_GB2312" w:eastAsia="仿宋_GB2312"/>
          <w:b w:val="0"/>
          <w:sz w:val="32"/>
        </w:rPr>
        <w:t>七、《政府性基金预算财政拨款收入支出决算表》</w:t>
      </w:r>
    </w:p>
    <w:p w14:paraId="2DDC9C85">
      <w:pPr>
        <w:spacing w:line="240" w:lineRule="auto"/>
        <w:ind w:firstLine="640"/>
        <w:jc w:val="both"/>
      </w:pPr>
      <w:r>
        <w:rPr>
          <w:rFonts w:ascii="仿宋_GB2312" w:hAnsi="仿宋_GB2312" w:eastAsia="仿宋_GB2312"/>
          <w:b w:val="0"/>
          <w:sz w:val="32"/>
        </w:rPr>
        <w:t>八、《国有资本经营预算财政拨款收入支出决算表》</w:t>
      </w:r>
    </w:p>
    <w:p w14:paraId="0A281B41">
      <w:pPr>
        <w:spacing w:line="240" w:lineRule="auto"/>
        <w:ind w:firstLine="640"/>
        <w:jc w:val="both"/>
      </w:pPr>
      <w:r>
        <w:rPr>
          <w:rFonts w:ascii="仿宋_GB2312" w:hAnsi="仿宋_GB2312" w:eastAsia="仿宋_GB2312"/>
          <w:b w:val="0"/>
          <w:sz w:val="32"/>
        </w:rPr>
        <w:t>九、《财政拨款“三公”经费支出决算表》</w:t>
      </w:r>
    </w:p>
    <w:p w14:paraId="5742D703">
      <w:pPr>
        <w:spacing w:line="240" w:lineRule="auto"/>
        <w:ind w:firstLine="640"/>
        <w:jc w:val="both"/>
      </w:pPr>
    </w:p>
    <w:p w14:paraId="036A5742">
      <w:pPr>
        <w:spacing w:line="240" w:lineRule="auto"/>
        <w:ind w:firstLine="640"/>
        <w:jc w:val="both"/>
      </w:pPr>
    </w:p>
    <w:p w14:paraId="47468A87">
      <w:pPr>
        <w:spacing w:line="240" w:lineRule="auto"/>
        <w:ind w:firstLine="640"/>
        <w:jc w:val="both"/>
      </w:pPr>
    </w:p>
    <w:p w14:paraId="76325A4A">
      <w:pPr>
        <w:spacing w:line="240" w:lineRule="auto"/>
        <w:ind w:firstLine="640"/>
        <w:jc w:val="both"/>
      </w:pPr>
    </w:p>
    <w:p w14:paraId="0E697D8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5EE3A0-0EF6-4D44-BD7D-3976AA08B8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3C2D3AE-B70C-40C8-BE79-E83C7A257174}"/>
  </w:font>
  <w:font w:name="仿宋_GB2312">
    <w:altName w:val="仿宋"/>
    <w:panose1 w:val="02010609030101010101"/>
    <w:charset w:val="86"/>
    <w:family w:val="modern"/>
    <w:pitch w:val="default"/>
    <w:sig w:usb0="00000000" w:usb1="00000000" w:usb2="00000000" w:usb3="00000000" w:csb0="00040000" w:csb1="00000000"/>
    <w:embedRegular r:id="rId3" w:fontKey="{22A8B269-C5B1-4D8F-B5BF-DA34DC7F076F}"/>
  </w:font>
  <w:font w:name="楷体_GB2312">
    <w:altName w:val="楷体"/>
    <w:panose1 w:val="00000000000000000000"/>
    <w:charset w:val="00"/>
    <w:family w:val="auto"/>
    <w:pitch w:val="default"/>
    <w:sig w:usb0="00000000" w:usb1="00000000" w:usb2="00000000" w:usb3="00000000" w:csb0="00000000" w:csb1="00000000"/>
    <w:embedRegular r:id="rId4" w:fontKey="{762ECA6B-33FD-4602-AAF5-15F4E240E826}"/>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6811B4"/>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480E49"/>
    <w:rsid w:val="61A46A97"/>
    <w:rsid w:val="62DD7D21"/>
    <w:rsid w:val="65D97752"/>
    <w:rsid w:val="664C500C"/>
    <w:rsid w:val="673A4EC3"/>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5748</Words>
  <Characters>6566</Characters>
  <Lines>0</Lines>
  <Paragraphs>0</Paragraphs>
  <TotalTime>17</TotalTime>
  <ScaleCrop>false</ScaleCrop>
  <LinksUpToDate>false</LinksUpToDate>
  <CharactersWithSpaces>6574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2025-09-02T04:12:38Z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