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克孜勒苏柯尔克孜自治州第三小学2024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7D9B8F1">
      <w:r>
        <w:br w:type="page"/>
      </w:r>
    </w:p>
    <w:p w14:paraId="29873A9E">
      <w:pPr>
        <w:spacing w:line="640" w:lineRule="exact"/>
        <w:jc w:val="center"/>
        <w:outlineLvl w:val="1"/>
      </w:pPr>
      <w:r>
        <w:rPr>
          <w:rFonts w:ascii="黑体" w:hAnsi="黑体" w:eastAsia="黑体"/>
          <w:sz w:val="32"/>
        </w:rPr>
        <w:t>第一部分 单位概况</w:t>
      </w:r>
    </w:p>
    <w:p w14:paraId="1A9FCDC6">
      <w:pPr>
        <w:spacing w:line="640" w:lineRule="exact"/>
        <w:ind w:firstLine="640"/>
        <w:jc w:val="both"/>
        <w:outlineLvl w:val="2"/>
      </w:pPr>
      <w:r>
        <w:rPr>
          <w:rFonts w:ascii="黑体" w:hAnsi="黑体" w:eastAsia="黑体"/>
          <w:sz w:val="32"/>
        </w:rPr>
        <w:t>一、主要职能</w:t>
      </w:r>
    </w:p>
    <w:p w14:paraId="31C5F3DF">
      <w:pPr>
        <w:spacing w:line="580" w:lineRule="exact"/>
        <w:ind w:firstLine="640"/>
        <w:jc w:val="both"/>
      </w:pPr>
      <w:r>
        <w:rPr>
          <w:rFonts w:ascii="仿宋_GB2312" w:hAnsi="仿宋_GB2312" w:eastAsia="仿宋_GB2312"/>
          <w:sz w:val="32"/>
        </w:rPr>
        <w:t>贯彻党的教育方针，实施小学义务教育，维护学校的教学秩序；研究拟订学校发展规划和年度计划，组织实施教育体制改革；加强对学生的思想品德教育，使学生的德智体全面发展，做好安全防范，保证学生的人身安全。落实“双减”政策，完成好小学阶段义务教育教学任务。</w:t>
      </w:r>
      <w:r>
        <w:rPr>
          <w:rFonts w:hint="eastAsia" w:ascii="仿宋_GB2312" w:hAnsi="仿宋_GB2312" w:eastAsia="仿宋_GB2312"/>
          <w:sz w:val="32"/>
          <w:lang w:eastAsia="zh-CN"/>
        </w:rPr>
        <w:t>以师</w:t>
      </w:r>
      <w:r>
        <w:rPr>
          <w:rFonts w:ascii="仿宋_GB2312" w:hAnsi="仿宋_GB2312" w:eastAsia="仿宋_GB2312"/>
          <w:sz w:val="32"/>
        </w:rPr>
        <w:t>德师风为核心，建设高素质的教师队伍。进一步突出学校中心工作促进教学质量的整体提升。学校要完善教学设施设备，保障日常教学教研工作的顺利开展，给全体师生创造良好的学习环境和工作环境。做好绿色节约工作，强化财务管理，规范办学，丰富德育内容，保障教育实效。</w:t>
      </w:r>
    </w:p>
    <w:p w14:paraId="06EDB9FB">
      <w:pPr>
        <w:spacing w:line="640" w:lineRule="exact"/>
        <w:ind w:firstLine="640"/>
        <w:jc w:val="both"/>
        <w:outlineLvl w:val="2"/>
      </w:pPr>
      <w:r>
        <w:rPr>
          <w:rFonts w:ascii="黑体" w:hAnsi="黑体" w:eastAsia="黑体"/>
          <w:sz w:val="32"/>
        </w:rPr>
        <w:t>二、机构设置及人员情况</w:t>
      </w:r>
    </w:p>
    <w:p w14:paraId="6D34750A">
      <w:pPr>
        <w:spacing w:line="580" w:lineRule="exact"/>
        <w:ind w:firstLine="640"/>
        <w:jc w:val="both"/>
      </w:pPr>
      <w:r>
        <w:rPr>
          <w:rFonts w:ascii="仿宋_GB2312" w:hAnsi="仿宋_GB2312" w:eastAsia="仿宋_GB2312"/>
          <w:sz w:val="32"/>
        </w:rPr>
        <w:t>克孜勒苏柯尔克孜自治州第三小学2024年度，实有人数225人，其中：在职人员183人，减少19人；离休人员0人，增加0人；退休人员42人,增加4人。</w:t>
      </w:r>
    </w:p>
    <w:p w14:paraId="470DD54C">
      <w:pPr>
        <w:spacing w:line="580" w:lineRule="exact"/>
        <w:ind w:firstLine="640"/>
        <w:jc w:val="both"/>
      </w:pPr>
      <w:r>
        <w:rPr>
          <w:rFonts w:ascii="仿宋_GB2312" w:hAnsi="仿宋_GB2312" w:eastAsia="仿宋_GB2312"/>
          <w:sz w:val="32"/>
        </w:rPr>
        <w:t>克孜勒苏柯尔克孜自治州第三小学无下属预算单位，下设11个科室，分别是：办公室、德育室、党建室、安保科、总务科、财务室、教务室、教研室、人事科、工会、纪检室。</w:t>
      </w:r>
    </w:p>
    <w:p w14:paraId="2E1D01B4">
      <w:r>
        <w:br w:type="page"/>
      </w:r>
    </w:p>
    <w:p w14:paraId="75B5BAB9">
      <w:pPr>
        <w:spacing w:line="240" w:lineRule="auto"/>
        <w:jc w:val="center"/>
        <w:outlineLvl w:val="1"/>
      </w:pPr>
      <w:r>
        <w:rPr>
          <w:rFonts w:ascii="黑体" w:hAnsi="黑体" w:eastAsia="黑体"/>
          <w:sz w:val="32"/>
        </w:rPr>
        <w:t>第二部分 部门决算情况说明</w:t>
      </w:r>
    </w:p>
    <w:p w14:paraId="4AC4DC45">
      <w:pPr>
        <w:spacing w:line="640" w:lineRule="exact"/>
        <w:ind w:firstLine="640"/>
        <w:jc w:val="both"/>
        <w:outlineLvl w:val="2"/>
      </w:pPr>
      <w:r>
        <w:rPr>
          <w:rFonts w:ascii="黑体" w:hAnsi="黑体" w:eastAsia="黑体"/>
          <w:sz w:val="32"/>
        </w:rPr>
        <w:t>一、收入支出决算总体情况说明</w:t>
      </w:r>
    </w:p>
    <w:p w14:paraId="13DBB9C3">
      <w:pPr>
        <w:spacing w:line="580" w:lineRule="exact"/>
        <w:ind w:firstLine="640"/>
        <w:jc w:val="both"/>
      </w:pPr>
      <w:r>
        <w:rPr>
          <w:rFonts w:ascii="仿宋_GB2312" w:hAnsi="仿宋_GB2312" w:eastAsia="仿宋_GB2312"/>
          <w:b/>
          <w:sz w:val="32"/>
        </w:rPr>
        <w:t>2024年度收入总计3,949.06万元，</w:t>
      </w:r>
      <w:r>
        <w:rPr>
          <w:rFonts w:ascii="仿宋_GB2312" w:hAnsi="仿宋_GB2312" w:eastAsia="仿宋_GB2312"/>
          <w:b w:val="0"/>
          <w:sz w:val="32"/>
        </w:rPr>
        <w:t>其中：本年收入合计3,859.99万元，使用非财政拨款结余（含专用结余）0.00万元，年初结转和结余89.07万元。</w:t>
      </w:r>
    </w:p>
    <w:p w14:paraId="4880F948">
      <w:pPr>
        <w:spacing w:line="580" w:lineRule="exact"/>
        <w:ind w:firstLine="640"/>
        <w:jc w:val="both"/>
      </w:pPr>
      <w:r>
        <w:rPr>
          <w:rFonts w:ascii="仿宋_GB2312" w:hAnsi="仿宋_GB2312" w:eastAsia="仿宋_GB2312"/>
          <w:b/>
          <w:sz w:val="32"/>
        </w:rPr>
        <w:t>2024年度支出总计3,949.06万元，</w:t>
      </w:r>
      <w:r>
        <w:rPr>
          <w:rFonts w:ascii="仿宋_GB2312" w:hAnsi="仿宋_GB2312" w:eastAsia="仿宋_GB2312"/>
          <w:b w:val="0"/>
          <w:sz w:val="32"/>
        </w:rPr>
        <w:t>其中：本年支出合计3,844.15万元，结余分配0.00万元，年末结转和结余104.92万元。</w:t>
      </w:r>
    </w:p>
    <w:p w14:paraId="31DE8ED1">
      <w:pPr>
        <w:spacing w:line="580" w:lineRule="exact"/>
        <w:ind w:firstLine="640"/>
        <w:jc w:val="both"/>
      </w:pPr>
      <w:r>
        <w:rPr>
          <w:rFonts w:ascii="仿宋_GB2312" w:hAnsi="仿宋_GB2312" w:eastAsia="仿宋_GB2312"/>
          <w:b w:val="0"/>
          <w:sz w:val="32"/>
        </w:rPr>
        <w:t>收入支出总体与上年相比，减少397.33万元，下降9.14%，主要原因是：本年在职人员减少，17人转到克州第二中学，相关人员经费较上年减少；本年学生人数减少，减少义务教育经费项目（小学）、生均公用经费。</w:t>
      </w:r>
    </w:p>
    <w:p w14:paraId="562F9B13">
      <w:pPr>
        <w:spacing w:line="640" w:lineRule="exact"/>
        <w:ind w:firstLine="640"/>
        <w:jc w:val="both"/>
        <w:outlineLvl w:val="2"/>
      </w:pPr>
      <w:r>
        <w:rPr>
          <w:rFonts w:ascii="黑体" w:hAnsi="黑体" w:eastAsia="黑体"/>
          <w:sz w:val="32"/>
        </w:rPr>
        <w:t>二、收入决算情况说明</w:t>
      </w:r>
    </w:p>
    <w:p w14:paraId="1C6F360B">
      <w:pPr>
        <w:spacing w:line="580" w:lineRule="exact"/>
        <w:ind w:firstLine="640"/>
        <w:jc w:val="both"/>
      </w:pPr>
      <w:r>
        <w:rPr>
          <w:rFonts w:ascii="仿宋_GB2312" w:hAnsi="仿宋_GB2312" w:eastAsia="仿宋_GB2312"/>
          <w:b/>
          <w:sz w:val="32"/>
        </w:rPr>
        <w:t>本年收入3,859.99万元，</w:t>
      </w:r>
      <w:r>
        <w:rPr>
          <w:rFonts w:ascii="仿宋_GB2312" w:hAnsi="仿宋_GB2312" w:eastAsia="仿宋_GB2312"/>
          <w:b w:val="0"/>
          <w:sz w:val="32"/>
        </w:rPr>
        <w:t>其中：财政拨款收入3,700.03万元，占95.86%；上级补助收入0.00万元，占0.00%；事业收入0.00万元，占0.00%；经营收入0.00万元，占0.00%；附属单位上缴收入0.00万元，占0.00%；其他收入159.96万元，占4.14%。</w:t>
      </w:r>
    </w:p>
    <w:p w14:paraId="7D697C8D">
      <w:pPr>
        <w:spacing w:line="640" w:lineRule="exact"/>
        <w:ind w:firstLine="640"/>
        <w:jc w:val="both"/>
        <w:outlineLvl w:val="2"/>
      </w:pPr>
      <w:r>
        <w:rPr>
          <w:rFonts w:ascii="黑体" w:hAnsi="黑体" w:eastAsia="黑体"/>
          <w:sz w:val="32"/>
        </w:rPr>
        <w:t>三、支出决算情况说明</w:t>
      </w:r>
    </w:p>
    <w:p w14:paraId="619EC599">
      <w:pPr>
        <w:spacing w:line="580" w:lineRule="exact"/>
        <w:ind w:firstLine="640"/>
        <w:jc w:val="both"/>
      </w:pPr>
      <w:r>
        <w:rPr>
          <w:rFonts w:ascii="仿宋_GB2312" w:hAnsi="仿宋_GB2312" w:eastAsia="仿宋_GB2312"/>
          <w:b/>
          <w:sz w:val="32"/>
        </w:rPr>
        <w:t>本年支出3,844.15万元，</w:t>
      </w:r>
      <w:r>
        <w:rPr>
          <w:rFonts w:ascii="仿宋_GB2312" w:hAnsi="仿宋_GB2312" w:eastAsia="仿宋_GB2312"/>
          <w:b w:val="0"/>
          <w:sz w:val="32"/>
        </w:rPr>
        <w:t>其中：基本支出3,352.00万元，占87.20%；项目支出492.14万元，占12.80%；上缴上级支出0.00万元，占0.00%；经营支出0.00万元，占0.00%；对附属单位补助支出0.00万元，占0.00%。</w:t>
      </w:r>
    </w:p>
    <w:p w14:paraId="46F7F6F2">
      <w:pPr>
        <w:spacing w:line="640" w:lineRule="exact"/>
        <w:ind w:firstLine="640"/>
        <w:jc w:val="both"/>
        <w:outlineLvl w:val="2"/>
      </w:pPr>
      <w:r>
        <w:rPr>
          <w:rFonts w:ascii="黑体" w:hAnsi="黑体" w:eastAsia="黑体"/>
          <w:sz w:val="32"/>
        </w:rPr>
        <w:t>四、财政拨款收入支出决算总体情况说明</w:t>
      </w:r>
    </w:p>
    <w:p w14:paraId="244FC28D">
      <w:pPr>
        <w:spacing w:line="580" w:lineRule="exact"/>
        <w:ind w:firstLine="640"/>
        <w:jc w:val="both"/>
      </w:pPr>
      <w:r>
        <w:rPr>
          <w:rFonts w:ascii="仿宋_GB2312" w:hAnsi="仿宋_GB2312" w:eastAsia="仿宋_GB2312"/>
          <w:b/>
          <w:sz w:val="32"/>
        </w:rPr>
        <w:t>2024年度财政拨款收入总计3,700.03万元，</w:t>
      </w:r>
      <w:r>
        <w:rPr>
          <w:rFonts w:ascii="仿宋_GB2312" w:hAnsi="仿宋_GB2312" w:eastAsia="仿宋_GB2312"/>
          <w:b w:val="0"/>
          <w:sz w:val="32"/>
        </w:rPr>
        <w:t>其中：年初财政拨款结转和结余0.00万元，本年财政拨款收入3,700.03万元。</w:t>
      </w:r>
      <w:r>
        <w:rPr>
          <w:rFonts w:ascii="仿宋_GB2312" w:hAnsi="仿宋_GB2312" w:eastAsia="仿宋_GB2312"/>
          <w:b/>
          <w:sz w:val="32"/>
        </w:rPr>
        <w:t>财政拨款支出总计3,700.03万元，</w:t>
      </w:r>
      <w:r>
        <w:rPr>
          <w:rFonts w:ascii="仿宋_GB2312" w:hAnsi="仿宋_GB2312" w:eastAsia="仿宋_GB2312"/>
          <w:b w:val="0"/>
          <w:sz w:val="32"/>
        </w:rPr>
        <w:t>其中：年末财政拨款结转和结余0.00万元，本年财政拨款支出3,700.03万元。</w:t>
      </w:r>
    </w:p>
    <w:p w14:paraId="25CE695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减少447.15万元，下降10.78%，主要原因是：本年在职人员减少，17人转到克州第二中学，相关人员经费较上年减少；本年学生人数减少，减少义务教育经费项目（小学）、生均公用经费。</w:t>
      </w:r>
      <w:r>
        <w:rPr>
          <w:rFonts w:ascii="仿宋_GB2312" w:hAnsi="仿宋_GB2312" w:eastAsia="仿宋_GB2312"/>
          <w:b/>
          <w:sz w:val="32"/>
        </w:rPr>
        <w:t>与年初预算相比，</w:t>
      </w:r>
      <w:r>
        <w:rPr>
          <w:rFonts w:ascii="仿宋_GB2312" w:hAnsi="仿宋_GB2312" w:eastAsia="仿宋_GB2312"/>
          <w:b w:val="0"/>
          <w:sz w:val="32"/>
        </w:rPr>
        <w:t>年初预算数3,789.43万元，决算数3,700.03万元，预决算差异率-2.36%，主要原因是：本年在职人员减少，17人转到克州第二中学，年中调减人员经费，导致预决算差异。</w:t>
      </w:r>
    </w:p>
    <w:p w14:paraId="7194AAD5">
      <w:pPr>
        <w:spacing w:line="640" w:lineRule="exact"/>
        <w:ind w:firstLine="640"/>
        <w:jc w:val="both"/>
        <w:outlineLvl w:val="2"/>
      </w:pPr>
      <w:r>
        <w:rPr>
          <w:rFonts w:ascii="黑体" w:hAnsi="黑体" w:eastAsia="黑体"/>
          <w:sz w:val="32"/>
        </w:rPr>
        <w:t>五、一般公共预算财政拨款支出决算情况说明</w:t>
      </w:r>
    </w:p>
    <w:p w14:paraId="658F3A7D">
      <w:pPr>
        <w:spacing w:line="640" w:lineRule="exact"/>
        <w:ind w:firstLine="640"/>
        <w:jc w:val="both"/>
        <w:outlineLvl w:val="3"/>
      </w:pPr>
      <w:r>
        <w:rPr>
          <w:rFonts w:ascii="楷体_GB2312" w:hAnsi="楷体_GB2312" w:eastAsia="楷体_GB2312"/>
          <w:b/>
          <w:sz w:val="32"/>
        </w:rPr>
        <w:t>（一）一般公共预算财政拨款支出决算总体情况</w:t>
      </w:r>
    </w:p>
    <w:p w14:paraId="5578252E">
      <w:pPr>
        <w:spacing w:line="580" w:lineRule="exact"/>
        <w:ind w:firstLine="640"/>
        <w:jc w:val="both"/>
      </w:pPr>
      <w:r>
        <w:rPr>
          <w:rFonts w:ascii="仿宋_GB2312" w:hAnsi="仿宋_GB2312" w:eastAsia="仿宋_GB2312"/>
          <w:b/>
          <w:sz w:val="32"/>
        </w:rPr>
        <w:t>2024年度一般公共预算财政拨款支出3,700.03万元，</w:t>
      </w:r>
      <w:r>
        <w:rPr>
          <w:rFonts w:ascii="仿宋_GB2312" w:hAnsi="仿宋_GB2312" w:eastAsia="仿宋_GB2312"/>
          <w:b w:val="0"/>
          <w:sz w:val="32"/>
        </w:rPr>
        <w:t>占本年支出合计的96.25%。</w:t>
      </w:r>
      <w:r>
        <w:rPr>
          <w:rFonts w:ascii="仿宋_GB2312" w:hAnsi="仿宋_GB2312" w:eastAsia="仿宋_GB2312"/>
          <w:b/>
          <w:sz w:val="32"/>
        </w:rPr>
        <w:t>与上年相比，</w:t>
      </w:r>
      <w:r>
        <w:rPr>
          <w:rFonts w:ascii="仿宋_GB2312" w:hAnsi="仿宋_GB2312" w:eastAsia="仿宋_GB2312"/>
          <w:b w:val="0"/>
          <w:sz w:val="32"/>
        </w:rPr>
        <w:t>减少447.15万元，下降10.78%，主要原因是：本年在职人员减少，17人转到克州第二中学，相关人员经费较上年减少；本年学生人数减少，减少义务教育经费项目（小学）、生均公用经费。</w:t>
      </w:r>
      <w:r>
        <w:rPr>
          <w:rFonts w:ascii="仿宋_GB2312" w:hAnsi="仿宋_GB2312" w:eastAsia="仿宋_GB2312"/>
          <w:b/>
          <w:sz w:val="32"/>
        </w:rPr>
        <w:t>与年初预算相比,</w:t>
      </w:r>
      <w:r>
        <w:rPr>
          <w:rFonts w:ascii="仿宋_GB2312" w:hAnsi="仿宋_GB2312" w:eastAsia="仿宋_GB2312"/>
          <w:b w:val="0"/>
          <w:sz w:val="32"/>
        </w:rPr>
        <w:t>年初预算数3,789.43万元，决算数3,700.03万元，预决算差异率-2.36%，主要原因是：本年在职人员减少，17人转到克州第二中学，年中调减人员经费，导致预决算差异。</w:t>
      </w:r>
    </w:p>
    <w:p w14:paraId="0936D702">
      <w:pPr>
        <w:spacing w:line="640" w:lineRule="exact"/>
        <w:ind w:firstLine="640"/>
        <w:jc w:val="both"/>
        <w:outlineLvl w:val="3"/>
      </w:pPr>
      <w:r>
        <w:rPr>
          <w:rFonts w:ascii="楷体_GB2312" w:hAnsi="楷体_GB2312" w:eastAsia="楷体_GB2312"/>
          <w:b/>
          <w:sz w:val="32"/>
        </w:rPr>
        <w:t>（二）一般公共预算财政拨款支出决算结构情况</w:t>
      </w:r>
    </w:p>
    <w:p w14:paraId="696B51A8">
      <w:pPr>
        <w:spacing w:line="580" w:lineRule="exact"/>
        <w:ind w:firstLine="640"/>
        <w:jc w:val="both"/>
      </w:pPr>
      <w:r>
        <w:rPr>
          <w:rFonts w:ascii="仿宋_GB2312" w:hAnsi="仿宋_GB2312" w:eastAsia="仿宋_GB2312"/>
          <w:b w:val="0"/>
          <w:sz w:val="32"/>
        </w:rPr>
        <w:t>1.教育支出(类)2,865.40万元,占77.44%。</w:t>
      </w:r>
    </w:p>
    <w:p w14:paraId="79911C69">
      <w:pPr>
        <w:spacing w:line="580" w:lineRule="exact"/>
        <w:ind w:firstLine="640"/>
        <w:jc w:val="both"/>
      </w:pPr>
      <w:r>
        <w:rPr>
          <w:rFonts w:ascii="仿宋_GB2312" w:hAnsi="仿宋_GB2312" w:eastAsia="仿宋_GB2312"/>
          <w:b w:val="0"/>
          <w:sz w:val="32"/>
        </w:rPr>
        <w:t>2.社会保障和就业支出(类)447.71万元,占12.10%。</w:t>
      </w:r>
    </w:p>
    <w:p w14:paraId="0C30CBD2">
      <w:pPr>
        <w:spacing w:line="580" w:lineRule="exact"/>
        <w:ind w:firstLine="640"/>
        <w:jc w:val="both"/>
      </w:pPr>
      <w:r>
        <w:rPr>
          <w:rFonts w:ascii="仿宋_GB2312" w:hAnsi="仿宋_GB2312" w:eastAsia="仿宋_GB2312"/>
          <w:b w:val="0"/>
          <w:sz w:val="32"/>
        </w:rPr>
        <w:t>3.卫生健康支出(类)101.81万元,占2.75%。</w:t>
      </w:r>
    </w:p>
    <w:p w14:paraId="2D1D5E40">
      <w:pPr>
        <w:spacing w:line="580" w:lineRule="exact"/>
        <w:ind w:firstLine="640"/>
        <w:jc w:val="both"/>
      </w:pPr>
      <w:r>
        <w:rPr>
          <w:rFonts w:ascii="仿宋_GB2312" w:hAnsi="仿宋_GB2312" w:eastAsia="仿宋_GB2312"/>
          <w:b w:val="0"/>
          <w:sz w:val="32"/>
        </w:rPr>
        <w:t>4.住房保障支出(类)285.12万元,占7.71%。</w:t>
      </w:r>
    </w:p>
    <w:p w14:paraId="66619357">
      <w:pPr>
        <w:spacing w:line="640" w:lineRule="exact"/>
        <w:ind w:firstLine="640"/>
        <w:jc w:val="both"/>
        <w:outlineLvl w:val="3"/>
      </w:pPr>
      <w:r>
        <w:rPr>
          <w:rFonts w:ascii="楷体_GB2312" w:hAnsi="楷体_GB2312" w:eastAsia="楷体_GB2312"/>
          <w:b/>
          <w:sz w:val="32"/>
        </w:rPr>
        <w:t>（三）一般公共预算财政拨款支出决算具体情况</w:t>
      </w:r>
    </w:p>
    <w:p w14:paraId="376523BB">
      <w:pPr>
        <w:spacing w:line="580" w:lineRule="exact"/>
        <w:ind w:firstLine="640"/>
        <w:jc w:val="both"/>
      </w:pPr>
      <w:r>
        <w:rPr>
          <w:rFonts w:ascii="仿宋_GB2312" w:hAnsi="仿宋_GB2312" w:eastAsia="仿宋_GB2312"/>
          <w:b w:val="0"/>
          <w:sz w:val="32"/>
        </w:rPr>
        <w:t>1.教育支出(类)普通教育(款)小学教育(项):支出决算数为2,865.40万元，比上年决算减少830.12万元，下降22.46%,主要原因是：本年在职人员减少，17人转到克州第二中学，相关人员经费较上年减少；学生人数减少，减少义务教育经费项目（小学）、生均公用经费；本年功能科目调整，事业单位离退休经费、其他社会保障和就业支出、单位医疗经费、住房公积金缴费上年度在主科目列支，本年单独列支，导致经费较上年减少。</w:t>
      </w:r>
    </w:p>
    <w:p w14:paraId="29D3891D">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55.78万元，比上年决算增加55.78万元，增长100.00%,主要原因是：本年功能科目调整，事业单位离退休上年度在主科目列支，本年单独列支，导致经费较上年增加。</w:t>
      </w:r>
    </w:p>
    <w:p w14:paraId="4D9715CB">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331.91万元，比上年决算增加16.07万元，增长5.09%,主要原因是：本年在职人员工资基数调增，养老缴费基数上涨，相应支出增加。</w:t>
      </w:r>
    </w:p>
    <w:p w14:paraId="478947F6">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42.32万元，比上年决算减少93.50万元，下降68.84%,主要原因是：本年新增退休人员较上年减少，职业年金缴费较上年减少。</w:t>
      </w:r>
    </w:p>
    <w:p w14:paraId="2E4C8400">
      <w:pPr>
        <w:spacing w:line="580" w:lineRule="exact"/>
        <w:ind w:firstLine="640"/>
        <w:jc w:val="both"/>
      </w:pPr>
      <w:r>
        <w:rPr>
          <w:rFonts w:ascii="仿宋_GB2312" w:hAnsi="仿宋_GB2312" w:eastAsia="仿宋_GB2312"/>
          <w:b w:val="0"/>
          <w:sz w:val="32"/>
        </w:rPr>
        <w:t>5.社会保障和就业支出(类)其他社会保障和就业支出(款)其他社会保障和就业支出(项):支出决算数为17.70万元，比上年决算增加17.70万元，增长100.00%,主要原因是：本年功能科目调整，其他社会保障和就业支出上年度在主科目列支，本年单独列支，导致经费较上年增加。</w:t>
      </w:r>
    </w:p>
    <w:p w14:paraId="107A97EA">
      <w:pPr>
        <w:spacing w:line="580" w:lineRule="exact"/>
        <w:ind w:firstLine="640"/>
        <w:jc w:val="both"/>
      </w:pPr>
      <w:r>
        <w:rPr>
          <w:rFonts w:ascii="仿宋_GB2312" w:hAnsi="仿宋_GB2312" w:eastAsia="仿宋_GB2312"/>
          <w:b w:val="0"/>
          <w:sz w:val="32"/>
        </w:rPr>
        <w:t>6.卫生健康支出(类)行政事业单位医疗(款)事业单位医疗(项):支出决算数为101.81万元，比上年决算增加101.81万元，增长100.00%,主要原因是：本年功能科目调整，事业单位医疗支出上年度在主科目列支，本年单独列支，导致经费较上年增加。</w:t>
      </w:r>
    </w:p>
    <w:p w14:paraId="68D91CA5">
      <w:pPr>
        <w:spacing w:line="580" w:lineRule="exact"/>
        <w:ind w:firstLine="640"/>
        <w:jc w:val="both"/>
      </w:pPr>
      <w:r>
        <w:rPr>
          <w:rFonts w:ascii="仿宋_GB2312" w:hAnsi="仿宋_GB2312" w:eastAsia="仿宋_GB2312"/>
          <w:b w:val="0"/>
          <w:sz w:val="32"/>
        </w:rPr>
        <w:t>7.住房保障支出(类)住房改革支出(款)住房公积金(项):支出决算数为285.12万元，比上年决算增加285.12万元，增长100.00%,主要原因是：本年功能科目调整，住房公积金上年度在主科目列支，本年单独列支，导致经费较上年增加。</w:t>
      </w:r>
    </w:p>
    <w:p w14:paraId="1B6AA1F3">
      <w:pPr>
        <w:spacing w:line="640" w:lineRule="exact"/>
        <w:ind w:firstLine="640"/>
        <w:jc w:val="both"/>
        <w:outlineLvl w:val="2"/>
      </w:pPr>
      <w:r>
        <w:rPr>
          <w:rFonts w:ascii="黑体" w:hAnsi="黑体" w:eastAsia="黑体"/>
          <w:sz w:val="32"/>
        </w:rPr>
        <w:t>六、一般公共预算财政拨款基本支出决算情况说明</w:t>
      </w:r>
    </w:p>
    <w:p w14:paraId="76286662">
      <w:pPr>
        <w:spacing w:line="580" w:lineRule="exact"/>
        <w:ind w:firstLine="640"/>
        <w:jc w:val="both"/>
      </w:pPr>
      <w:r>
        <w:rPr>
          <w:rFonts w:ascii="仿宋_GB2312" w:hAnsi="仿宋_GB2312" w:eastAsia="仿宋_GB2312"/>
          <w:b w:val="0"/>
          <w:sz w:val="32"/>
        </w:rPr>
        <w:t>2024年度一般公共预算财政拨款基本支出3,349.60万元，其中：</w:t>
      </w:r>
      <w:r>
        <w:rPr>
          <w:rFonts w:ascii="仿宋_GB2312" w:hAnsi="仿宋_GB2312" w:eastAsia="仿宋_GB2312"/>
          <w:b/>
          <w:sz w:val="32"/>
        </w:rPr>
        <w:t>人员经费3,298.41万元，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5CE5AD79">
      <w:pPr>
        <w:spacing w:line="580" w:lineRule="exact"/>
        <w:ind w:firstLine="640"/>
        <w:jc w:val="both"/>
      </w:pPr>
      <w:r>
        <w:rPr>
          <w:rFonts w:ascii="仿宋_GB2312" w:hAnsi="仿宋_GB2312" w:eastAsia="仿宋_GB2312"/>
          <w:b/>
          <w:sz w:val="32"/>
        </w:rPr>
        <w:t>公用经费51.19万元，</w:t>
      </w:r>
      <w:r>
        <w:rPr>
          <w:rFonts w:ascii="仿宋_GB2312" w:hAnsi="仿宋_GB2312" w:eastAsia="仿宋_GB2312"/>
          <w:b w:val="0"/>
          <w:sz w:val="32"/>
        </w:rPr>
        <w:t>包括：工会经费、福利费、税金及附加费用、其他商品和服务支出。</w:t>
      </w:r>
    </w:p>
    <w:p w14:paraId="73F08E99">
      <w:pPr>
        <w:spacing w:line="640" w:lineRule="exact"/>
        <w:ind w:firstLine="640"/>
        <w:jc w:val="both"/>
        <w:outlineLvl w:val="2"/>
      </w:pPr>
      <w:r>
        <w:rPr>
          <w:rFonts w:ascii="黑体" w:hAnsi="黑体" w:eastAsia="黑体"/>
          <w:sz w:val="32"/>
        </w:rPr>
        <w:t>七、政府性基金预算财政拨款收入支出决算情况说明</w:t>
      </w:r>
    </w:p>
    <w:p w14:paraId="73BDF07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42F5B1C">
      <w:pPr>
        <w:spacing w:line="640" w:lineRule="exact"/>
        <w:ind w:firstLine="640"/>
        <w:jc w:val="both"/>
        <w:outlineLvl w:val="2"/>
      </w:pPr>
      <w:r>
        <w:rPr>
          <w:rFonts w:ascii="黑体" w:hAnsi="黑体" w:eastAsia="黑体"/>
          <w:sz w:val="32"/>
        </w:rPr>
        <w:t>八、国有资本经营预算财政拨款收入支出决算情况说明</w:t>
      </w:r>
    </w:p>
    <w:p w14:paraId="6F45936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B598D5">
      <w:pPr>
        <w:spacing w:line="640" w:lineRule="exact"/>
        <w:ind w:firstLine="640"/>
        <w:jc w:val="both"/>
        <w:outlineLvl w:val="2"/>
      </w:pPr>
      <w:r>
        <w:rPr>
          <w:rFonts w:ascii="黑体" w:hAnsi="黑体" w:eastAsia="黑体"/>
          <w:sz w:val="32"/>
        </w:rPr>
        <w:t>九、财政拨款“三公”经费支出决算情况说明</w:t>
      </w:r>
    </w:p>
    <w:p w14:paraId="50879FA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1A07950">
      <w:pPr>
        <w:spacing w:line="580" w:lineRule="exact"/>
        <w:ind w:firstLine="640"/>
        <w:jc w:val="both"/>
      </w:pPr>
      <w:r>
        <w:rPr>
          <w:rFonts w:ascii="仿宋_GB2312" w:hAnsi="仿宋_GB2312" w:eastAsia="仿宋_GB2312"/>
          <w:b/>
          <w:sz w:val="32"/>
        </w:rPr>
        <w:t>具体情况如下：</w:t>
      </w:r>
    </w:p>
    <w:p w14:paraId="5337944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DAC7A6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BF856A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917F2D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6360CE8">
      <w:pPr>
        <w:spacing w:line="640" w:lineRule="exact"/>
        <w:ind w:firstLine="640"/>
        <w:jc w:val="both"/>
        <w:outlineLvl w:val="2"/>
      </w:pPr>
      <w:r>
        <w:rPr>
          <w:rFonts w:ascii="黑体" w:hAnsi="黑体" w:eastAsia="黑体"/>
          <w:sz w:val="32"/>
        </w:rPr>
        <w:t>十、其他重要事项的情况说明</w:t>
      </w:r>
    </w:p>
    <w:p w14:paraId="217E4400">
      <w:pPr>
        <w:spacing w:line="640" w:lineRule="exact"/>
        <w:ind w:firstLine="640"/>
        <w:jc w:val="both"/>
        <w:outlineLvl w:val="3"/>
      </w:pPr>
      <w:r>
        <w:rPr>
          <w:rFonts w:ascii="楷体_GB2312" w:hAnsi="楷体_GB2312" w:eastAsia="楷体_GB2312"/>
          <w:b/>
          <w:sz w:val="32"/>
        </w:rPr>
        <w:t>（一）机关运行经费及公用经费支出情况</w:t>
      </w:r>
    </w:p>
    <w:p w14:paraId="4E4E8F2E">
      <w:pPr>
        <w:spacing w:line="580" w:lineRule="exact"/>
        <w:ind w:firstLine="640"/>
        <w:jc w:val="both"/>
      </w:pPr>
      <w:r>
        <w:rPr>
          <w:rFonts w:ascii="仿宋_GB2312" w:hAnsi="仿宋_GB2312" w:eastAsia="仿宋_GB2312"/>
          <w:b w:val="0"/>
          <w:sz w:val="32"/>
        </w:rPr>
        <w:t>2024年度克孜勒苏柯尔克孜自治州第三小学（事业单位）公用经费支出51.19万元，比上年减少26.61万元，下降34.20%，主要原因是：本年学生人数减少，相应减少</w:t>
      </w:r>
      <w:r>
        <w:rPr>
          <w:rFonts w:hint="eastAsia" w:ascii="仿宋_GB2312" w:hAnsi="仿宋_GB2312" w:eastAsia="仿宋_GB2312"/>
          <w:b w:val="0"/>
          <w:sz w:val="32"/>
          <w:lang w:val="en-US" w:eastAsia="zh-CN"/>
        </w:rPr>
        <w:t>生均公用经费</w:t>
      </w:r>
      <w:r>
        <w:rPr>
          <w:rFonts w:ascii="仿宋_GB2312" w:hAnsi="仿宋_GB2312" w:eastAsia="仿宋_GB2312"/>
          <w:b w:val="0"/>
          <w:sz w:val="32"/>
        </w:rPr>
        <w:t>。</w:t>
      </w:r>
    </w:p>
    <w:p w14:paraId="704CDAB5">
      <w:pPr>
        <w:spacing w:line="640" w:lineRule="exact"/>
        <w:ind w:firstLine="640"/>
        <w:jc w:val="both"/>
        <w:outlineLvl w:val="3"/>
      </w:pPr>
      <w:r>
        <w:rPr>
          <w:rFonts w:ascii="楷体_GB2312" w:hAnsi="楷体_GB2312" w:eastAsia="楷体_GB2312"/>
          <w:b/>
          <w:sz w:val="32"/>
        </w:rPr>
        <w:t>（二）政府采购情况</w:t>
      </w:r>
    </w:p>
    <w:p w14:paraId="42288300">
      <w:pPr>
        <w:spacing w:line="580" w:lineRule="exact"/>
        <w:ind w:firstLine="640"/>
        <w:jc w:val="both"/>
      </w:pPr>
      <w:r>
        <w:rPr>
          <w:rFonts w:ascii="仿宋_GB2312" w:hAnsi="仿宋_GB2312" w:eastAsia="仿宋_GB2312"/>
          <w:b w:val="0"/>
          <w:sz w:val="32"/>
        </w:rPr>
        <w:t>2024年度政府采购支出总额26.97万元，其中：政府采购货物支出3.08万元、政府采购工程支出0.00万元、政府采购服务支出23.89万元。</w:t>
      </w:r>
    </w:p>
    <w:p w14:paraId="6C7E227A">
      <w:pPr>
        <w:spacing w:line="580" w:lineRule="exact"/>
        <w:ind w:firstLine="640"/>
        <w:jc w:val="both"/>
      </w:pPr>
      <w:r>
        <w:rPr>
          <w:rFonts w:ascii="仿宋_GB2312" w:hAnsi="仿宋_GB2312" w:eastAsia="仿宋_GB2312"/>
          <w:b w:val="0"/>
          <w:sz w:val="32"/>
        </w:rPr>
        <w:t>授予中小企业合同金额26.97万元，占政府采购支出总额的100.00%，其中：授予小微企业合同金额26.96万元，占政府采购支出总额的99.96%。</w:t>
      </w:r>
    </w:p>
    <w:p w14:paraId="327A738B">
      <w:pPr>
        <w:spacing w:line="640" w:lineRule="exact"/>
        <w:ind w:firstLine="640"/>
        <w:jc w:val="both"/>
        <w:outlineLvl w:val="3"/>
      </w:pPr>
      <w:r>
        <w:rPr>
          <w:rFonts w:ascii="楷体_GB2312" w:hAnsi="楷体_GB2312" w:eastAsia="楷体_GB2312"/>
          <w:b/>
          <w:sz w:val="32"/>
        </w:rPr>
        <w:t>（三）国有资产占用情况说明</w:t>
      </w:r>
    </w:p>
    <w:p w14:paraId="679481BF">
      <w:pPr>
        <w:spacing w:line="580" w:lineRule="exact"/>
        <w:ind w:firstLine="640"/>
        <w:jc w:val="both"/>
      </w:pPr>
      <w:r>
        <w:rPr>
          <w:rFonts w:ascii="仿宋_GB2312" w:hAnsi="仿宋_GB2312" w:eastAsia="仿宋_GB2312"/>
          <w:b w:val="0"/>
          <w:sz w:val="32"/>
        </w:rPr>
        <w:t>截至2024年12月31日，房屋26,691.86平方米，价值5,000.82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ABCAE5F">
      <w:pPr>
        <w:spacing w:line="640" w:lineRule="exact"/>
        <w:ind w:firstLine="640"/>
        <w:jc w:val="both"/>
        <w:outlineLvl w:val="2"/>
      </w:pPr>
      <w:r>
        <w:rPr>
          <w:rFonts w:ascii="黑体" w:hAnsi="黑体" w:eastAsia="黑体"/>
          <w:sz w:val="32"/>
        </w:rPr>
        <w:t>十一、预算绩效的情况说明</w:t>
      </w:r>
    </w:p>
    <w:p w14:paraId="0EEBC97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3,949.06万元，实际执行总额3,844.15万元；预算绩效评价项目20个，全年预算数598.85万元，全年执行数565.06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6105357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13E2D28">
        <w:tblPrEx>
          <w:tblCellMar>
            <w:top w:w="0" w:type="dxa"/>
            <w:left w:w="108" w:type="dxa"/>
            <w:bottom w:w="0" w:type="dxa"/>
            <w:right w:w="108" w:type="dxa"/>
          </w:tblCellMar>
        </w:tblPrEx>
        <w:tc>
          <w:tcPr>
            <w:tcW w:w="8840" w:type="dxa"/>
            <w:gridSpan w:val="8"/>
            <w:vAlign w:val="center"/>
          </w:tcPr>
          <w:p w14:paraId="35878C1B">
            <w:pPr>
              <w:jc w:val="center"/>
            </w:pPr>
            <w:r>
              <w:rPr>
                <w:rFonts w:ascii="宋体" w:hAnsi="宋体" w:eastAsia="宋体"/>
                <w:sz w:val="24"/>
              </w:rPr>
              <w:t>单位整体支出绩效自评表</w:t>
            </w:r>
          </w:p>
        </w:tc>
      </w:tr>
      <w:tr w14:paraId="1B50754E">
        <w:tblPrEx>
          <w:tblCellMar>
            <w:top w:w="0" w:type="dxa"/>
            <w:left w:w="108" w:type="dxa"/>
            <w:bottom w:w="0" w:type="dxa"/>
            <w:right w:w="108" w:type="dxa"/>
          </w:tblCellMar>
        </w:tblPrEx>
        <w:tc>
          <w:tcPr>
            <w:tcW w:w="8840" w:type="dxa"/>
            <w:gridSpan w:val="8"/>
            <w:vAlign w:val="center"/>
          </w:tcPr>
          <w:p w14:paraId="44E8A771">
            <w:pPr>
              <w:jc w:val="center"/>
            </w:pPr>
            <w:r>
              <w:rPr>
                <w:rFonts w:ascii="宋体" w:hAnsi="宋体" w:eastAsia="宋体"/>
                <w:sz w:val="24"/>
              </w:rPr>
              <w:t>（2024年度）</w:t>
            </w:r>
          </w:p>
        </w:tc>
      </w:tr>
      <w:tr w14:paraId="7B971A7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87C5D">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7DCD6">
            <w:pPr>
              <w:jc w:val="center"/>
            </w:pPr>
            <w:r>
              <w:rPr>
                <w:rFonts w:ascii="宋体" w:hAnsi="宋体" w:eastAsia="宋体"/>
                <w:sz w:val="16"/>
              </w:rPr>
              <w:t>克孜勒苏柯尔克孜自治州第三小学</w:t>
            </w:r>
          </w:p>
        </w:tc>
      </w:tr>
      <w:tr w14:paraId="7AE5F0A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A94B7">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9F52C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E2C25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5BBF6">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18CFA">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D98F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BDD13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DD31C6">
            <w:pPr>
              <w:jc w:val="center"/>
            </w:pPr>
            <w:r>
              <w:rPr>
                <w:rFonts w:ascii="宋体" w:hAnsi="宋体" w:eastAsia="宋体"/>
                <w:sz w:val="16"/>
              </w:rPr>
              <w:t>得分</w:t>
            </w:r>
          </w:p>
        </w:tc>
      </w:tr>
      <w:tr w14:paraId="640F117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BFCC8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751C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FB63C">
            <w:pPr>
              <w:jc w:val="center"/>
            </w:pPr>
            <w:r>
              <w:rPr>
                <w:rFonts w:ascii="宋体" w:hAnsi="宋体" w:eastAsia="宋体"/>
                <w:sz w:val="16"/>
              </w:rPr>
              <w:t>4,011.49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0CED3">
            <w:pPr>
              <w:jc w:val="center"/>
            </w:pPr>
            <w:r>
              <w:rPr>
                <w:rFonts w:ascii="宋体" w:hAnsi="宋体" w:eastAsia="宋体"/>
                <w:sz w:val="16"/>
              </w:rPr>
              <w:t>3,949.06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56AB2">
            <w:pPr>
              <w:jc w:val="center"/>
            </w:pPr>
            <w:r>
              <w:rPr>
                <w:rFonts w:ascii="宋体" w:hAnsi="宋体" w:eastAsia="宋体"/>
                <w:sz w:val="16"/>
              </w:rPr>
              <w:t>3,844.15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D06D9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AB345">
            <w:pPr>
              <w:jc w:val="center"/>
            </w:pPr>
            <w:r>
              <w:rPr>
                <w:rFonts w:ascii="宋体" w:hAnsi="宋体" w:eastAsia="宋体"/>
                <w:sz w:val="16"/>
              </w:rPr>
              <w:t>97.34%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A62D4">
            <w:pPr>
              <w:jc w:val="center"/>
              <w:rPr>
                <w:rFonts w:hint="eastAsia" w:eastAsia="宋体"/>
                <w:lang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7</w:t>
            </w:r>
            <w:r>
              <w:rPr>
                <w:rFonts w:hint="eastAsia" w:ascii="宋体" w:hAnsi="宋体"/>
                <w:sz w:val="16"/>
                <w:lang w:val="en-US" w:eastAsia="zh-CN"/>
              </w:rPr>
              <w:t>3</w:t>
            </w:r>
          </w:p>
        </w:tc>
      </w:tr>
      <w:tr w14:paraId="048718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29575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82F0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7E4AD5">
            <w:pPr>
              <w:jc w:val="center"/>
            </w:pPr>
            <w:r>
              <w:rPr>
                <w:rFonts w:ascii="宋体" w:hAnsi="宋体" w:eastAsia="宋体"/>
                <w:sz w:val="16"/>
              </w:rPr>
              <w:t>310.48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259655">
            <w:pPr>
              <w:jc w:val="center"/>
            </w:pPr>
            <w:r>
              <w:rPr>
                <w:rFonts w:ascii="宋体" w:hAnsi="宋体" w:eastAsia="宋体"/>
                <w:sz w:val="16"/>
              </w:rPr>
              <w:t>326.50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177AAD">
            <w:pPr>
              <w:jc w:val="center"/>
            </w:pPr>
            <w:r>
              <w:rPr>
                <w:rFonts w:ascii="宋体" w:hAnsi="宋体" w:eastAsia="宋体"/>
                <w:sz w:val="16"/>
              </w:rPr>
              <w:t>303.51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AC9C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9329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64068">
            <w:pPr>
              <w:jc w:val="center"/>
            </w:pPr>
            <w:r>
              <w:rPr>
                <w:rFonts w:ascii="宋体" w:hAnsi="宋体" w:eastAsia="宋体"/>
                <w:sz w:val="16"/>
              </w:rPr>
              <w:t>—</w:t>
            </w:r>
          </w:p>
        </w:tc>
      </w:tr>
      <w:tr w14:paraId="52516E6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D2284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06257">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E379CD">
            <w:pPr>
              <w:jc w:val="center"/>
            </w:pPr>
            <w:r>
              <w:rPr>
                <w:rFonts w:ascii="宋体" w:hAnsi="宋体" w:eastAsia="宋体"/>
                <w:sz w:val="16"/>
              </w:rPr>
              <w:t>3,478.95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B175E">
            <w:pPr>
              <w:jc w:val="center"/>
            </w:pPr>
            <w:r>
              <w:rPr>
                <w:rFonts w:ascii="宋体" w:hAnsi="宋体" w:eastAsia="宋体"/>
                <w:sz w:val="16"/>
              </w:rPr>
              <w:t>3,398.94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E082C">
            <w:pPr>
              <w:jc w:val="center"/>
            </w:pPr>
            <w:r>
              <w:rPr>
                <w:rFonts w:ascii="宋体" w:hAnsi="宋体" w:eastAsia="宋体"/>
                <w:sz w:val="16"/>
              </w:rPr>
              <w:t>3,398.93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0199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8E46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CBA82">
            <w:pPr>
              <w:jc w:val="center"/>
            </w:pPr>
            <w:r>
              <w:rPr>
                <w:rFonts w:ascii="宋体" w:hAnsi="宋体" w:eastAsia="宋体"/>
                <w:sz w:val="16"/>
              </w:rPr>
              <w:t>—</w:t>
            </w:r>
          </w:p>
        </w:tc>
      </w:tr>
      <w:tr w14:paraId="71B4133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170A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F31D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EE19B">
            <w:pPr>
              <w:jc w:val="center"/>
            </w:pPr>
            <w:r>
              <w:rPr>
                <w:rFonts w:ascii="宋体" w:hAnsi="宋体" w:eastAsia="宋体"/>
                <w:sz w:val="16"/>
              </w:rPr>
              <w:t>222.06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EABAED">
            <w:pPr>
              <w:jc w:val="center"/>
            </w:pPr>
            <w:r>
              <w:rPr>
                <w:rFonts w:ascii="宋体" w:hAnsi="宋体" w:eastAsia="宋体"/>
                <w:sz w:val="16"/>
              </w:rPr>
              <w:t>223.62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444D6C">
            <w:pPr>
              <w:jc w:val="center"/>
            </w:pPr>
            <w:r>
              <w:rPr>
                <w:rFonts w:ascii="宋体" w:hAnsi="宋体" w:eastAsia="宋体"/>
                <w:sz w:val="16"/>
              </w:rPr>
              <w:t>141.71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406D1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B80D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08883C">
            <w:pPr>
              <w:jc w:val="center"/>
            </w:pPr>
            <w:r>
              <w:rPr>
                <w:rFonts w:ascii="宋体" w:hAnsi="宋体" w:eastAsia="宋体"/>
                <w:sz w:val="16"/>
              </w:rPr>
              <w:t>—</w:t>
            </w:r>
          </w:p>
        </w:tc>
      </w:tr>
      <w:tr w14:paraId="0594360F">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4D95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AE8A3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BDB1BC">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3F9F2E1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C17F4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ECACF1">
            <w:pPr>
              <w:jc w:val="both"/>
            </w:pPr>
            <w:r>
              <w:rPr>
                <w:rFonts w:ascii="宋体" w:hAnsi="宋体" w:eastAsia="宋体"/>
                <w:sz w:val="16"/>
              </w:rPr>
              <w:t>贯彻党的教育方针，实施小学义务教育，维护学校的教学秩序；研究拟订学校发展规划和年度计划，组织实施教育体制改革；加强对学生的思想品德教育，使学生的德智体全面发展，做好安全防范，保证学生的人身安全。落实“双减”政策 ，完成好小学阶段义务教育教学任务。 师德师风为核心，建设高素质的教师队伍。进一步突出学校中心工作 促进教学质量的整体提升。学校要完善教学设施设备，保障日常教学教研工作的顺利开展，给全体师生创造良好的学习环境和工作环境。做好绿色节约工作，强化财务管理，规范办学  .</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242686">
            <w:pPr>
              <w:jc w:val="both"/>
            </w:pPr>
            <w:r>
              <w:rPr>
                <w:rFonts w:ascii="宋体" w:hAnsi="宋体" w:eastAsia="宋体"/>
                <w:sz w:val="16"/>
              </w:rPr>
              <w:t>开展“开展讲英雄故事比赛，使全校80%的学生能熟知英雄事迹”获奖27人；“选派德育室成员参加州级比赛”选派德育室成员2名；“开展家庭教育方面的常规活动”开展活动6次；“组织主任和辅导员外出培训”选派班主任和辅导员跟岗乌鲁木齐第一小学培训12人次；“民族团结先进个人达到全校”组织各类活动，最终确定民族团结先进个人占比达27.46%；“尚德好老师、尚德班主任、尚德班集体均达到全校比率”在第40个教师节岗位先锋复验工作中，最终确定尚德好老师、尚德班主任、尚德班集体占比均达80.32%。三是资金管理规范高效，通过完善内控机制、强化动态监控，实现资金使用全程可追溯，无违规问题。通过以上工作的实施，保障了</w:t>
            </w:r>
            <w:r>
              <w:rPr>
                <w:rFonts w:hint="eastAsia" w:ascii="宋体" w:hAnsi="宋体"/>
                <w:sz w:val="16"/>
                <w:lang w:eastAsia="zh-CN"/>
              </w:rPr>
              <w:t>本单位</w:t>
            </w:r>
            <w:r>
              <w:rPr>
                <w:rFonts w:ascii="宋体" w:hAnsi="宋体" w:eastAsia="宋体"/>
                <w:sz w:val="16"/>
              </w:rPr>
              <w:t>183名职工的工资、福利及社保正常发放及缴纳，确保民生工作落实到位，保障单位各项工作的正常运转，确保机构运转正常；</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全年工作有效保障183名职工的切身利益，实现机构高效运转，不仅践行了为民服务的初心使命，更以卓越成效推动教育事业高质量发展，为社会培育出更多德才兼备的优秀人才，书写了新时代教育工作者守正创新、担当作为的新篇章。</w:t>
            </w:r>
          </w:p>
        </w:tc>
      </w:tr>
      <w:tr w14:paraId="76E8A56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39D5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0A899">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94B6E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0F33F5">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7AF7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697D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D66A2">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22ADD">
            <w:pPr>
              <w:jc w:val="center"/>
            </w:pPr>
            <w:r>
              <w:rPr>
                <w:rFonts w:ascii="宋体" w:hAnsi="宋体" w:eastAsia="宋体"/>
                <w:sz w:val="16"/>
              </w:rPr>
              <w:t>得分</w:t>
            </w:r>
          </w:p>
        </w:tc>
      </w:tr>
      <w:tr w14:paraId="2DB7EA3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2BAF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5AD8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BBAFD2">
            <w:pPr>
              <w:jc w:val="center"/>
            </w:pPr>
            <w:r>
              <w:rPr>
                <w:rFonts w:ascii="宋体" w:hAnsi="宋体" w:eastAsia="宋体"/>
                <w:sz w:val="16"/>
              </w:rPr>
              <w:t>开展讲英雄故事比赛，使全校80%的学生能熟知英雄事迹（名）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A9B45">
            <w:pPr>
              <w:jc w:val="center"/>
            </w:pPr>
            <w:r>
              <w:rPr>
                <w:rFonts w:ascii="宋体" w:hAnsi="宋体" w:eastAsia="宋体"/>
                <w:sz w:val="16"/>
              </w:rPr>
              <w:t>&gt;=3名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53B5F">
            <w:pPr>
              <w:jc w:val="center"/>
            </w:pPr>
            <w:r>
              <w:rPr>
                <w:rFonts w:ascii="宋体" w:hAnsi="宋体" w:eastAsia="宋体"/>
                <w:sz w:val="16"/>
              </w:rPr>
              <w:t>克州第三小学</w:t>
            </w:r>
            <w:r>
              <w:rPr>
                <w:rFonts w:hint="eastAsia" w:ascii="宋体" w:hAnsi="宋体"/>
                <w:sz w:val="16"/>
                <w:lang w:eastAsia="zh-CN"/>
              </w:rPr>
              <w:t>“十四五”规划</w:t>
            </w:r>
            <w:r>
              <w:rPr>
                <w:rFonts w:ascii="宋体" w:hAnsi="宋体" w:eastAsia="宋体"/>
                <w:sz w:val="16"/>
              </w:rPr>
              <w:t>和2035年远景目标的建议实施方案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450E8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59E19">
            <w:pPr>
              <w:jc w:val="center"/>
            </w:pPr>
            <w:r>
              <w:rPr>
                <w:rFonts w:ascii="宋体" w:hAnsi="宋体" w:eastAsia="宋体"/>
                <w:sz w:val="16"/>
              </w:rPr>
              <w:t>27名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A7473">
            <w:pPr>
              <w:jc w:val="center"/>
            </w:pPr>
            <w:r>
              <w:rPr>
                <w:rFonts w:ascii="宋体" w:hAnsi="宋体" w:eastAsia="宋体"/>
                <w:sz w:val="16"/>
              </w:rPr>
              <w:t>10</w:t>
            </w:r>
          </w:p>
        </w:tc>
      </w:tr>
      <w:tr w14:paraId="0850C8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A3EA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B7FA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FEE79">
            <w:pPr>
              <w:jc w:val="center"/>
            </w:pPr>
            <w:r>
              <w:rPr>
                <w:rFonts w:ascii="宋体" w:hAnsi="宋体" w:eastAsia="宋体"/>
                <w:sz w:val="16"/>
              </w:rPr>
              <w:t>选派德育室成员参加州级比赛（名）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8E712">
            <w:pPr>
              <w:jc w:val="center"/>
            </w:pPr>
            <w:r>
              <w:rPr>
                <w:rFonts w:ascii="宋体" w:hAnsi="宋体" w:eastAsia="宋体"/>
                <w:sz w:val="16"/>
              </w:rPr>
              <w:t>=2名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CCAD3">
            <w:pPr>
              <w:jc w:val="center"/>
            </w:pPr>
            <w:r>
              <w:rPr>
                <w:rFonts w:ascii="宋体" w:hAnsi="宋体" w:eastAsia="宋体"/>
                <w:sz w:val="16"/>
              </w:rPr>
              <w:t>克州第三小学</w:t>
            </w:r>
            <w:r>
              <w:rPr>
                <w:rFonts w:hint="eastAsia" w:ascii="宋体" w:hAnsi="宋体"/>
                <w:sz w:val="16"/>
                <w:lang w:eastAsia="zh-CN"/>
              </w:rPr>
              <w:t>“十四五”规划</w:t>
            </w:r>
            <w:r>
              <w:rPr>
                <w:rFonts w:ascii="宋体" w:hAnsi="宋体" w:eastAsia="宋体"/>
                <w:sz w:val="16"/>
              </w:rPr>
              <w:t>和2035年远景目标的建议实施方案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9648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881F54">
            <w:pPr>
              <w:jc w:val="center"/>
            </w:pPr>
            <w:r>
              <w:rPr>
                <w:rFonts w:ascii="宋体" w:hAnsi="宋体" w:eastAsia="宋体"/>
                <w:sz w:val="16"/>
              </w:rPr>
              <w:t>3名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D3720">
            <w:pPr>
              <w:jc w:val="center"/>
            </w:pPr>
            <w:r>
              <w:rPr>
                <w:rFonts w:ascii="宋体" w:hAnsi="宋体" w:eastAsia="宋体"/>
                <w:sz w:val="16"/>
              </w:rPr>
              <w:t>10</w:t>
            </w:r>
          </w:p>
        </w:tc>
      </w:tr>
      <w:tr w14:paraId="4A1E2E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07D2E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1F18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E49C6">
            <w:pPr>
              <w:jc w:val="center"/>
            </w:pPr>
            <w:r>
              <w:rPr>
                <w:rFonts w:ascii="宋体" w:hAnsi="宋体" w:eastAsia="宋体"/>
                <w:sz w:val="16"/>
              </w:rPr>
              <w:t>开展家庭教育方面的常规活动（次）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C4CDB">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2D412A">
            <w:pPr>
              <w:jc w:val="center"/>
            </w:pPr>
            <w:r>
              <w:rPr>
                <w:rFonts w:ascii="宋体" w:hAnsi="宋体" w:eastAsia="宋体"/>
                <w:sz w:val="16"/>
              </w:rPr>
              <w:t>克州第三小学</w:t>
            </w:r>
            <w:r>
              <w:rPr>
                <w:rFonts w:hint="eastAsia" w:ascii="宋体" w:hAnsi="宋体"/>
                <w:sz w:val="16"/>
                <w:lang w:eastAsia="zh-CN"/>
              </w:rPr>
              <w:t>“十四五”规划</w:t>
            </w:r>
            <w:r>
              <w:rPr>
                <w:rFonts w:ascii="宋体" w:hAnsi="宋体" w:eastAsia="宋体"/>
                <w:sz w:val="16"/>
              </w:rPr>
              <w:t>和2035年远景目标的建议实施方案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FFBF1">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E7B75A">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586B6A">
            <w:pPr>
              <w:jc w:val="center"/>
            </w:pPr>
            <w:r>
              <w:rPr>
                <w:rFonts w:ascii="宋体" w:hAnsi="宋体" w:eastAsia="宋体"/>
                <w:sz w:val="16"/>
              </w:rPr>
              <w:t>25</w:t>
            </w:r>
          </w:p>
        </w:tc>
      </w:tr>
      <w:tr w14:paraId="0ECF3EC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80D10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F8195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2D20B">
            <w:pPr>
              <w:jc w:val="center"/>
            </w:pPr>
            <w:r>
              <w:rPr>
                <w:rFonts w:ascii="宋体" w:hAnsi="宋体" w:eastAsia="宋体"/>
                <w:sz w:val="16"/>
              </w:rPr>
              <w:t>民族团结先进个人达到全校（%）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80FFC">
            <w:pPr>
              <w:jc w:val="center"/>
            </w:pPr>
            <w:r>
              <w:rPr>
                <w:rFonts w:ascii="宋体" w:hAnsi="宋体" w:eastAsia="宋体"/>
                <w:sz w:val="16"/>
              </w:rPr>
              <w:t>&gt;=55%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07D97">
            <w:pPr>
              <w:jc w:val="center"/>
            </w:pPr>
            <w:r>
              <w:rPr>
                <w:rFonts w:ascii="宋体" w:hAnsi="宋体" w:eastAsia="宋体"/>
                <w:sz w:val="16"/>
              </w:rPr>
              <w:t>克州第三小学</w:t>
            </w:r>
            <w:r>
              <w:rPr>
                <w:rFonts w:hint="eastAsia" w:ascii="宋体" w:hAnsi="宋体"/>
                <w:sz w:val="16"/>
                <w:lang w:eastAsia="zh-CN"/>
              </w:rPr>
              <w:t>“十四五”规划</w:t>
            </w:r>
            <w:r>
              <w:rPr>
                <w:rFonts w:ascii="宋体" w:hAnsi="宋体" w:eastAsia="宋体"/>
                <w:sz w:val="16"/>
              </w:rPr>
              <w:t>和2035年远景目标的建议实施方案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8A5D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8AF7F">
            <w:pPr>
              <w:jc w:val="center"/>
            </w:pPr>
            <w:r>
              <w:rPr>
                <w:rFonts w:ascii="宋体" w:hAnsi="宋体" w:eastAsia="宋体"/>
                <w:sz w:val="16"/>
              </w:rPr>
              <w:t>27.46%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82F1BA">
            <w:pPr>
              <w:jc w:val="center"/>
            </w:pPr>
            <w:r>
              <w:rPr>
                <w:rFonts w:ascii="宋体" w:hAnsi="宋体" w:eastAsia="宋体"/>
                <w:sz w:val="16"/>
              </w:rPr>
              <w:t>7.49</w:t>
            </w:r>
          </w:p>
        </w:tc>
      </w:tr>
      <w:tr w14:paraId="441394F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BB2D2E"/>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7035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CEFA6">
            <w:pPr>
              <w:jc w:val="center"/>
            </w:pPr>
            <w:r>
              <w:rPr>
                <w:rFonts w:ascii="宋体" w:hAnsi="宋体" w:eastAsia="宋体"/>
                <w:sz w:val="16"/>
              </w:rPr>
              <w:t>组织主任和辅导员外出培训（名）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B9C73F">
            <w:pPr>
              <w:jc w:val="center"/>
            </w:pPr>
            <w:r>
              <w:rPr>
                <w:rFonts w:ascii="宋体" w:hAnsi="宋体" w:eastAsia="宋体"/>
                <w:sz w:val="16"/>
              </w:rPr>
              <w:t>&gt;=12名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2C569">
            <w:pPr>
              <w:jc w:val="center"/>
            </w:pPr>
            <w:r>
              <w:rPr>
                <w:rFonts w:ascii="宋体" w:hAnsi="宋体" w:eastAsia="宋体"/>
                <w:sz w:val="16"/>
              </w:rPr>
              <w:t>克州第三小学</w:t>
            </w:r>
            <w:r>
              <w:rPr>
                <w:rFonts w:hint="eastAsia" w:ascii="宋体" w:hAnsi="宋体"/>
                <w:sz w:val="16"/>
                <w:lang w:eastAsia="zh-CN"/>
              </w:rPr>
              <w:t>“十四五”规划</w:t>
            </w:r>
            <w:r>
              <w:rPr>
                <w:rFonts w:ascii="宋体" w:hAnsi="宋体" w:eastAsia="宋体"/>
                <w:sz w:val="16"/>
              </w:rPr>
              <w:t>和2035年远景目标的建议实施方案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30C2E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4A062">
            <w:pPr>
              <w:jc w:val="center"/>
            </w:pPr>
            <w:r>
              <w:rPr>
                <w:rFonts w:ascii="宋体" w:hAnsi="宋体" w:eastAsia="宋体"/>
                <w:sz w:val="16"/>
              </w:rPr>
              <w:t>12名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2D8B8">
            <w:pPr>
              <w:jc w:val="center"/>
            </w:pPr>
            <w:r>
              <w:rPr>
                <w:rFonts w:ascii="宋体" w:hAnsi="宋体" w:eastAsia="宋体"/>
                <w:sz w:val="16"/>
              </w:rPr>
              <w:t>10</w:t>
            </w:r>
          </w:p>
        </w:tc>
      </w:tr>
      <w:tr w14:paraId="445E23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8092D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85C91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8CFF9">
            <w:pPr>
              <w:jc w:val="center"/>
            </w:pPr>
            <w:r>
              <w:rPr>
                <w:rFonts w:ascii="宋体" w:hAnsi="宋体" w:eastAsia="宋体"/>
                <w:sz w:val="16"/>
              </w:rPr>
              <w:t>尚德好老师、尚德班主任、尚德班集体均达到全校比率（%）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D5741D">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632E7">
            <w:pPr>
              <w:jc w:val="center"/>
            </w:pPr>
            <w:r>
              <w:rPr>
                <w:rFonts w:ascii="宋体" w:hAnsi="宋体" w:eastAsia="宋体"/>
                <w:sz w:val="16"/>
              </w:rPr>
              <w:t>克州第三小学</w:t>
            </w:r>
            <w:r>
              <w:rPr>
                <w:rFonts w:hint="eastAsia" w:ascii="宋体" w:hAnsi="宋体"/>
                <w:sz w:val="16"/>
                <w:lang w:eastAsia="zh-CN"/>
              </w:rPr>
              <w:t>“十四五”规划</w:t>
            </w:r>
            <w:r>
              <w:rPr>
                <w:rFonts w:ascii="宋体" w:hAnsi="宋体" w:eastAsia="宋体"/>
                <w:sz w:val="16"/>
              </w:rPr>
              <w:t>和2035年远景目标的建议实施方案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A439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B25EB5">
            <w:pPr>
              <w:jc w:val="center"/>
            </w:pPr>
            <w:r>
              <w:rPr>
                <w:rFonts w:ascii="宋体" w:hAnsi="宋体" w:eastAsia="宋体"/>
                <w:sz w:val="16"/>
              </w:rPr>
              <w:t>80.32%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22466">
            <w:pPr>
              <w:jc w:val="center"/>
            </w:pPr>
            <w:r>
              <w:rPr>
                <w:rFonts w:ascii="宋体" w:hAnsi="宋体" w:eastAsia="宋体"/>
                <w:sz w:val="16"/>
              </w:rPr>
              <w:t>20</w:t>
            </w:r>
          </w:p>
        </w:tc>
      </w:tr>
    </w:tbl>
    <w:p w14:paraId="1FA45D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A8CDCCD">
        <w:tblPrEx>
          <w:tblCellMar>
            <w:top w:w="0" w:type="dxa"/>
            <w:left w:w="108" w:type="dxa"/>
            <w:bottom w:w="0" w:type="dxa"/>
            <w:right w:w="108" w:type="dxa"/>
          </w:tblCellMar>
        </w:tblPrEx>
        <w:tc>
          <w:tcPr>
            <w:tcW w:w="8848" w:type="dxa"/>
            <w:gridSpan w:val="14"/>
            <w:vAlign w:val="center"/>
          </w:tcPr>
          <w:p w14:paraId="11ACB615">
            <w:pPr>
              <w:jc w:val="center"/>
            </w:pPr>
            <w:r>
              <w:rPr>
                <w:rFonts w:ascii="宋体" w:hAnsi="宋体" w:eastAsia="宋体"/>
                <w:sz w:val="24"/>
              </w:rPr>
              <w:t>项目支出绩效自评表</w:t>
            </w:r>
          </w:p>
        </w:tc>
      </w:tr>
      <w:tr w14:paraId="130F2522">
        <w:tblPrEx>
          <w:tblCellMar>
            <w:top w:w="0" w:type="dxa"/>
            <w:left w:w="108" w:type="dxa"/>
            <w:bottom w:w="0" w:type="dxa"/>
            <w:right w:w="108" w:type="dxa"/>
          </w:tblCellMar>
        </w:tblPrEx>
        <w:tc>
          <w:tcPr>
            <w:tcW w:w="8848" w:type="dxa"/>
            <w:gridSpan w:val="14"/>
            <w:vAlign w:val="center"/>
          </w:tcPr>
          <w:p w14:paraId="54B08BDF">
            <w:pPr>
              <w:jc w:val="center"/>
            </w:pPr>
            <w:r>
              <w:rPr>
                <w:rFonts w:ascii="宋体" w:hAnsi="宋体" w:eastAsia="宋体"/>
                <w:sz w:val="24"/>
              </w:rPr>
              <w:t>(2024年度)</w:t>
            </w:r>
          </w:p>
        </w:tc>
      </w:tr>
      <w:tr w14:paraId="79F72C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18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B76905">
            <w:pPr>
              <w:jc w:val="center"/>
            </w:pPr>
            <w:r>
              <w:rPr>
                <w:rFonts w:ascii="宋体" w:hAnsi="宋体" w:eastAsia="宋体"/>
                <w:sz w:val="16"/>
              </w:rPr>
              <w:t>2020年度教育现代化中央基建资金</w:t>
            </w:r>
          </w:p>
        </w:tc>
      </w:tr>
      <w:tr w14:paraId="348C23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B2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EA48A">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F3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DCF42B">
            <w:pPr>
              <w:jc w:val="center"/>
            </w:pPr>
            <w:r>
              <w:rPr>
                <w:rFonts w:ascii="宋体" w:hAnsi="宋体" w:eastAsia="宋体"/>
                <w:sz w:val="16"/>
              </w:rPr>
              <w:t>克孜勒苏柯尔克孜自治州第三小学</w:t>
            </w:r>
          </w:p>
        </w:tc>
      </w:tr>
      <w:tr w14:paraId="0C711F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D88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A14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F54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0EF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EF3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639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207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8BB8">
            <w:pPr>
              <w:jc w:val="center"/>
            </w:pPr>
            <w:r>
              <w:rPr>
                <w:rFonts w:ascii="宋体" w:hAnsi="宋体" w:eastAsia="宋体"/>
                <w:sz w:val="16"/>
              </w:rPr>
              <w:t>得分</w:t>
            </w:r>
          </w:p>
        </w:tc>
      </w:tr>
      <w:tr w14:paraId="283B8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020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114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3A60D">
            <w:pPr>
              <w:jc w:val="center"/>
            </w:pPr>
            <w:r>
              <w:rPr>
                <w:rFonts w:ascii="宋体" w:hAnsi="宋体" w:eastAsia="宋体"/>
                <w:sz w:val="16"/>
              </w:rPr>
              <w:t>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39F7F">
            <w:pPr>
              <w:jc w:val="center"/>
            </w:pPr>
            <w:r>
              <w:rPr>
                <w:rFonts w:ascii="宋体" w:hAnsi="宋体" w:eastAsia="宋体"/>
                <w:sz w:val="16"/>
              </w:rPr>
              <w:t>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0BA2C">
            <w:pPr>
              <w:jc w:val="center"/>
            </w:pPr>
            <w:r>
              <w:rPr>
                <w:rFonts w:ascii="宋体" w:hAnsi="宋体" w:eastAsia="宋体"/>
                <w:sz w:val="16"/>
              </w:rPr>
              <w:t>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D2B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8004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CC6E">
            <w:pPr>
              <w:jc w:val="center"/>
            </w:pPr>
            <w:r>
              <w:rPr>
                <w:rFonts w:ascii="宋体" w:hAnsi="宋体" w:eastAsia="宋体"/>
                <w:sz w:val="16"/>
              </w:rPr>
              <w:t>10.00分</w:t>
            </w:r>
          </w:p>
        </w:tc>
      </w:tr>
      <w:tr w14:paraId="18E0F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994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D7B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67666">
            <w:pPr>
              <w:jc w:val="center"/>
            </w:pPr>
            <w:r>
              <w:rPr>
                <w:rFonts w:ascii="宋体" w:hAnsi="宋体" w:eastAsia="宋体"/>
                <w:sz w:val="16"/>
              </w:rPr>
              <w:t>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CDA33">
            <w:pPr>
              <w:jc w:val="center"/>
            </w:pPr>
            <w:r>
              <w:rPr>
                <w:rFonts w:ascii="宋体" w:hAnsi="宋体" w:eastAsia="宋体"/>
                <w:sz w:val="16"/>
              </w:rPr>
              <w:t>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2E517">
            <w:pPr>
              <w:jc w:val="center"/>
            </w:pPr>
            <w:r>
              <w:rPr>
                <w:rFonts w:ascii="宋体" w:hAnsi="宋体" w:eastAsia="宋体"/>
                <w:sz w:val="16"/>
              </w:rPr>
              <w:t>2.87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BAC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626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94E5">
            <w:pPr>
              <w:jc w:val="center"/>
            </w:pPr>
            <w:r>
              <w:rPr>
                <w:rFonts w:ascii="宋体" w:hAnsi="宋体" w:eastAsia="宋体"/>
                <w:sz w:val="16"/>
              </w:rPr>
              <w:t>—</w:t>
            </w:r>
          </w:p>
        </w:tc>
      </w:tr>
      <w:tr w14:paraId="769B6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241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84B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C9E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E8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6FB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AED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2DC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D71C">
            <w:pPr>
              <w:jc w:val="center"/>
            </w:pPr>
            <w:r>
              <w:rPr>
                <w:rFonts w:ascii="宋体" w:hAnsi="宋体" w:eastAsia="宋体"/>
                <w:sz w:val="16"/>
              </w:rPr>
              <w:t>—</w:t>
            </w:r>
          </w:p>
        </w:tc>
      </w:tr>
      <w:tr w14:paraId="3959AB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00C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BF6A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39795A">
            <w:pPr>
              <w:jc w:val="center"/>
            </w:pPr>
            <w:r>
              <w:rPr>
                <w:rFonts w:ascii="宋体" w:hAnsi="宋体" w:eastAsia="宋体"/>
                <w:sz w:val="16"/>
              </w:rPr>
              <w:t>实际完成情况</w:t>
            </w:r>
          </w:p>
        </w:tc>
      </w:tr>
      <w:tr w14:paraId="15E4A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D25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476C3">
            <w:pPr>
              <w:jc w:val="both"/>
            </w:pPr>
            <w:r>
              <w:rPr>
                <w:rFonts w:ascii="宋体" w:hAnsi="宋体" w:eastAsia="宋体"/>
                <w:sz w:val="16"/>
              </w:rPr>
              <w:t>项目总投资1000万元。本年度项目资金2.87万元，为中央结转资金。主要用于新建5000</w:t>
            </w:r>
            <w:r>
              <w:rPr>
                <w:rFonts w:hint="eastAsia" w:ascii="宋体" w:hAnsi="宋体"/>
                <w:sz w:val="16"/>
                <w:lang w:eastAsia="zh-CN"/>
              </w:rPr>
              <w:t>平方</w:t>
            </w:r>
            <w:r>
              <w:rPr>
                <w:rFonts w:ascii="宋体" w:hAnsi="宋体" w:eastAsia="宋体"/>
                <w:sz w:val="16"/>
              </w:rPr>
              <w:t>米综合教学楼项目的审计工作，达到保证工程质量</w:t>
            </w:r>
            <w:r>
              <w:rPr>
                <w:rFonts w:hint="eastAsia" w:ascii="宋体" w:hAnsi="宋体"/>
                <w:sz w:val="16"/>
                <w:lang w:eastAsia="zh-CN"/>
              </w:rPr>
              <w:t>和</w:t>
            </w:r>
            <w:r>
              <w:rPr>
                <w:rFonts w:ascii="宋体" w:hAnsi="宋体" w:eastAsia="宋体"/>
                <w:sz w:val="16"/>
              </w:rPr>
              <w:t>安全，及时发现和解决问题，提高工程的实施效率和质量。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E99949">
            <w:pPr>
              <w:jc w:val="both"/>
            </w:pPr>
            <w:r>
              <w:rPr>
                <w:rFonts w:hint="eastAsia" w:ascii="宋体" w:hAnsi="宋体"/>
                <w:sz w:val="16"/>
                <w:lang w:eastAsia="zh-CN"/>
              </w:rPr>
              <w:t>截至</w:t>
            </w:r>
            <w:r>
              <w:rPr>
                <w:rFonts w:ascii="宋体" w:hAnsi="宋体" w:eastAsia="宋体"/>
                <w:sz w:val="16"/>
              </w:rPr>
              <w:t>2024年12月31日，该项目执行数为2.87万元。出具工程决算审计报告1份，达到保证工程质量</w:t>
            </w:r>
            <w:r>
              <w:rPr>
                <w:rFonts w:hint="eastAsia" w:ascii="宋体" w:hAnsi="宋体"/>
                <w:sz w:val="16"/>
                <w:lang w:eastAsia="zh-CN"/>
              </w:rPr>
              <w:t>和</w:t>
            </w:r>
            <w:r>
              <w:rPr>
                <w:rFonts w:ascii="宋体" w:hAnsi="宋体" w:eastAsia="宋体"/>
                <w:sz w:val="16"/>
              </w:rPr>
              <w:t>安全，及时发现和解决问题，提高工程的实施效率和质量。</w:t>
            </w:r>
          </w:p>
        </w:tc>
      </w:tr>
      <w:tr w14:paraId="11929C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2BA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D7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3D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27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FD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86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3BC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31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4B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64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C0E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CBE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F2368">
            <w:pPr>
              <w:jc w:val="center"/>
            </w:pPr>
            <w:r>
              <w:rPr>
                <w:rFonts w:ascii="宋体" w:hAnsi="宋体" w:eastAsia="宋体"/>
                <w:sz w:val="16"/>
              </w:rPr>
              <w:t>偏差原因分析及改进措施</w:t>
            </w:r>
          </w:p>
        </w:tc>
      </w:tr>
      <w:tr w14:paraId="29DE77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EEE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0E1E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14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9BCA">
            <w:pPr>
              <w:jc w:val="center"/>
            </w:pPr>
            <w:r>
              <w:rPr>
                <w:rFonts w:ascii="宋体" w:hAnsi="宋体" w:eastAsia="宋体"/>
                <w:sz w:val="16"/>
              </w:rPr>
              <w:t>出具工程决算审计报告</w:t>
            </w:r>
            <w:bookmarkStart w:id="0" w:name="_GoBack"/>
            <w:r>
              <w:rPr>
                <w:rFonts w:ascii="宋体" w:hAnsi="宋体" w:eastAsia="宋体"/>
                <w:sz w:val="16"/>
              </w:rPr>
              <w:t>（</w:t>
            </w:r>
            <w:bookmarkEnd w:id="0"/>
            <w:r>
              <w:rPr>
                <w:rFonts w:ascii="宋体" w:hAnsi="宋体" w:eastAsia="宋体"/>
                <w:sz w:val="16"/>
              </w:rPr>
              <w:t>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7F29">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B9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44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F0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7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1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D779">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47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61785">
            <w:pPr>
              <w:jc w:val="center"/>
            </w:pPr>
          </w:p>
        </w:tc>
      </w:tr>
      <w:tr w14:paraId="115FF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B04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ED6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4E4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010F">
            <w:pPr>
              <w:jc w:val="center"/>
            </w:pPr>
            <w:r>
              <w:rPr>
                <w:rFonts w:ascii="宋体" w:hAnsi="宋体" w:eastAsia="宋体"/>
                <w:sz w:val="16"/>
              </w:rPr>
              <w:t>审计报告建议采纳率（%）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FC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9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D0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0A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0F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AC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F3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F2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D67A7">
            <w:pPr>
              <w:jc w:val="center"/>
            </w:pPr>
          </w:p>
        </w:tc>
      </w:tr>
      <w:tr w14:paraId="71471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9E7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08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4A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6A83">
            <w:pPr>
              <w:jc w:val="center"/>
            </w:pPr>
            <w:r>
              <w:rPr>
                <w:rFonts w:ascii="宋体" w:hAnsi="宋体" w:eastAsia="宋体"/>
                <w:sz w:val="16"/>
              </w:rPr>
              <w:t>资金使用</w:t>
            </w:r>
            <w:r>
              <w:rPr>
                <w:rFonts w:hint="eastAsia" w:ascii="宋体" w:hAnsi="宋体"/>
                <w:sz w:val="16"/>
                <w:lang w:eastAsia="zh-CN"/>
              </w:rPr>
              <w:t>人员</w:t>
            </w:r>
            <w:r>
              <w:rPr>
                <w:rFonts w:ascii="宋体" w:hAnsi="宋体" w:eastAsia="宋体"/>
                <w:sz w:val="16"/>
              </w:rPr>
              <w:t>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A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D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D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6A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D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21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C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9B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D03CF">
            <w:pPr>
              <w:jc w:val="center"/>
            </w:pPr>
          </w:p>
        </w:tc>
      </w:tr>
      <w:tr w14:paraId="0A5C8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31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FE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A3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F91C">
            <w:pPr>
              <w:jc w:val="center"/>
            </w:pPr>
            <w:r>
              <w:rPr>
                <w:rFonts w:ascii="宋体" w:hAnsi="宋体" w:eastAsia="宋体"/>
                <w:sz w:val="16"/>
              </w:rPr>
              <w:t>审计报告出具及时性（%）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12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81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06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FA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6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4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D2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3E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62ABF">
            <w:pPr>
              <w:jc w:val="center"/>
            </w:pPr>
          </w:p>
        </w:tc>
      </w:tr>
      <w:tr w14:paraId="7069D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8E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906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73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8B4A">
            <w:pPr>
              <w:jc w:val="center"/>
            </w:pPr>
            <w:r>
              <w:rPr>
                <w:rFonts w:ascii="宋体" w:hAnsi="宋体" w:eastAsia="宋体"/>
                <w:sz w:val="16"/>
              </w:rPr>
              <w:t>审计报告费用（万元/份）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9EB6">
            <w:pPr>
              <w:jc w:val="center"/>
            </w:pPr>
            <w:r>
              <w:rPr>
                <w:rFonts w:ascii="宋体" w:hAnsi="宋体" w:eastAsia="宋体"/>
                <w:sz w:val="16"/>
              </w:rPr>
              <w:t>&lt;=2.87万元/份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0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03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19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C4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F4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100E">
            <w:pPr>
              <w:jc w:val="center"/>
            </w:pPr>
            <w:r>
              <w:rPr>
                <w:rFonts w:ascii="宋体" w:hAnsi="宋体" w:eastAsia="宋体"/>
                <w:sz w:val="16"/>
              </w:rPr>
              <w:t>=2.87万元/份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6D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966E7">
            <w:pPr>
              <w:jc w:val="center"/>
            </w:pPr>
          </w:p>
        </w:tc>
      </w:tr>
      <w:tr w14:paraId="7CCD8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60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07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1C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1A71">
            <w:pPr>
              <w:jc w:val="center"/>
            </w:pPr>
            <w:r>
              <w:rPr>
                <w:rFonts w:ascii="宋体" w:hAnsi="宋体" w:eastAsia="宋体"/>
                <w:sz w:val="16"/>
              </w:rPr>
              <w:t>有效监督资金使用情况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BFEF">
            <w:pPr>
              <w:jc w:val="center"/>
            </w:pPr>
            <w:r>
              <w:rPr>
                <w:rFonts w:ascii="宋体" w:hAnsi="宋体" w:eastAsia="宋体"/>
                <w:sz w:val="16"/>
              </w:rPr>
              <w:t>有效监督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E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B4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4D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C4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B0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DBC1">
            <w:pPr>
              <w:jc w:val="center"/>
            </w:pPr>
            <w:r>
              <w:rPr>
                <w:rFonts w:ascii="宋体" w:hAnsi="宋体" w:eastAsia="宋体"/>
                <w:sz w:val="16"/>
              </w:rPr>
              <w:tab/>
            </w:r>
            <w:r>
              <w:rPr>
                <w:rFonts w:ascii="宋体" w:hAnsi="宋体" w:eastAsia="宋体"/>
                <w:sz w:val="16"/>
              </w:rPr>
              <w:t>有效监督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6D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42B44">
            <w:pPr>
              <w:jc w:val="center"/>
            </w:pPr>
          </w:p>
        </w:tc>
      </w:tr>
      <w:tr w14:paraId="68F8D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03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AA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D5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6F38">
            <w:pPr>
              <w:jc w:val="center"/>
            </w:pPr>
            <w:r>
              <w:rPr>
                <w:rFonts w:ascii="宋体" w:hAnsi="宋体" w:eastAsia="宋体"/>
                <w:sz w:val="16"/>
              </w:rPr>
              <w:t>审计报告使用者满意度（%）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D1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E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8E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57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E9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D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78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6D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EA1D3">
            <w:pPr>
              <w:jc w:val="center"/>
            </w:pPr>
          </w:p>
        </w:tc>
      </w:tr>
      <w:tr w14:paraId="1629B6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6A8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D92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B50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CBD537">
            <w:pPr>
              <w:jc w:val="center"/>
            </w:pPr>
            <w:r>
              <w:rPr>
                <w:rFonts w:ascii="宋体" w:hAnsi="宋体" w:eastAsia="宋体"/>
                <w:sz w:val="16"/>
              </w:rPr>
              <w:t>100分</w:t>
            </w:r>
          </w:p>
        </w:tc>
      </w:tr>
    </w:tbl>
    <w:p w14:paraId="5168EB0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6353FC8">
        <w:tblPrEx>
          <w:tblCellMar>
            <w:top w:w="0" w:type="dxa"/>
            <w:left w:w="108" w:type="dxa"/>
            <w:bottom w:w="0" w:type="dxa"/>
            <w:right w:w="108" w:type="dxa"/>
          </w:tblCellMar>
        </w:tblPrEx>
        <w:tc>
          <w:tcPr>
            <w:tcW w:w="8848" w:type="dxa"/>
            <w:gridSpan w:val="14"/>
            <w:vAlign w:val="center"/>
          </w:tcPr>
          <w:p w14:paraId="5D9E1AE7">
            <w:pPr>
              <w:jc w:val="center"/>
            </w:pPr>
            <w:r>
              <w:rPr>
                <w:rFonts w:ascii="宋体" w:hAnsi="宋体" w:eastAsia="宋体"/>
                <w:sz w:val="24"/>
              </w:rPr>
              <w:t>项目支出绩效自评表</w:t>
            </w:r>
          </w:p>
        </w:tc>
      </w:tr>
      <w:tr w14:paraId="51EBB960">
        <w:tblPrEx>
          <w:tblCellMar>
            <w:top w:w="0" w:type="dxa"/>
            <w:left w:w="108" w:type="dxa"/>
            <w:bottom w:w="0" w:type="dxa"/>
            <w:right w:w="108" w:type="dxa"/>
          </w:tblCellMar>
        </w:tblPrEx>
        <w:tc>
          <w:tcPr>
            <w:tcW w:w="8848" w:type="dxa"/>
            <w:gridSpan w:val="14"/>
            <w:vAlign w:val="center"/>
          </w:tcPr>
          <w:p w14:paraId="1CA656A9">
            <w:pPr>
              <w:jc w:val="center"/>
            </w:pPr>
            <w:r>
              <w:rPr>
                <w:rFonts w:ascii="宋体" w:hAnsi="宋体" w:eastAsia="宋体"/>
                <w:sz w:val="24"/>
              </w:rPr>
              <w:t>(2024年度)</w:t>
            </w:r>
          </w:p>
        </w:tc>
      </w:tr>
      <w:tr w14:paraId="2C0209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66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789078">
            <w:pPr>
              <w:jc w:val="center"/>
            </w:pPr>
            <w:r>
              <w:rPr>
                <w:rFonts w:ascii="宋体" w:hAnsi="宋体" w:eastAsia="宋体"/>
                <w:sz w:val="16"/>
              </w:rPr>
              <w:t>2021年校舍安全保障长效机制</w:t>
            </w:r>
          </w:p>
        </w:tc>
      </w:tr>
      <w:tr w14:paraId="45AFAA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63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5582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16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E82D70">
            <w:pPr>
              <w:jc w:val="center"/>
            </w:pPr>
            <w:r>
              <w:rPr>
                <w:rFonts w:ascii="宋体" w:hAnsi="宋体" w:eastAsia="宋体"/>
                <w:sz w:val="16"/>
              </w:rPr>
              <w:t>克孜勒苏柯尔克孜自治州第三小学</w:t>
            </w:r>
          </w:p>
        </w:tc>
      </w:tr>
      <w:tr w14:paraId="4E0D0D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C3E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C6B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579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59E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977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33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B62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BC19">
            <w:pPr>
              <w:jc w:val="center"/>
            </w:pPr>
            <w:r>
              <w:rPr>
                <w:rFonts w:ascii="宋体" w:hAnsi="宋体" w:eastAsia="宋体"/>
                <w:sz w:val="16"/>
              </w:rPr>
              <w:t>得分</w:t>
            </w:r>
          </w:p>
        </w:tc>
      </w:tr>
      <w:tr w14:paraId="1C5F5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489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06D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3C6C7">
            <w:pPr>
              <w:jc w:val="center"/>
            </w:pPr>
            <w:r>
              <w:rPr>
                <w:rFonts w:ascii="宋体" w:hAnsi="宋体" w:eastAsia="宋体"/>
                <w:sz w:val="16"/>
              </w:rPr>
              <w:t>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F590D">
            <w:pPr>
              <w:jc w:val="center"/>
            </w:pPr>
            <w:r>
              <w:rPr>
                <w:rFonts w:ascii="宋体" w:hAnsi="宋体" w:eastAsia="宋体"/>
                <w:sz w:val="16"/>
              </w:rPr>
              <w:t>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61D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380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2523B">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1B22">
            <w:pPr>
              <w:jc w:val="center"/>
            </w:pPr>
            <w:r>
              <w:rPr>
                <w:rFonts w:ascii="宋体" w:hAnsi="宋体" w:eastAsia="宋体"/>
                <w:sz w:val="16"/>
              </w:rPr>
              <w:t>0.00分</w:t>
            </w:r>
          </w:p>
        </w:tc>
      </w:tr>
      <w:tr w14:paraId="109D8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726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D77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DC974">
            <w:pPr>
              <w:jc w:val="center"/>
            </w:pPr>
            <w:r>
              <w:rPr>
                <w:rFonts w:ascii="宋体" w:hAnsi="宋体" w:eastAsia="宋体"/>
                <w:sz w:val="16"/>
              </w:rPr>
              <w:t>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96F19">
            <w:pPr>
              <w:jc w:val="center"/>
            </w:pPr>
            <w:r>
              <w:rPr>
                <w:rFonts w:ascii="宋体" w:hAnsi="宋体" w:eastAsia="宋体"/>
                <w:sz w:val="16"/>
              </w:rPr>
              <w:t>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3C4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1CA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D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7DC5">
            <w:pPr>
              <w:jc w:val="center"/>
            </w:pPr>
            <w:r>
              <w:rPr>
                <w:rFonts w:ascii="宋体" w:hAnsi="宋体" w:eastAsia="宋体"/>
                <w:sz w:val="16"/>
              </w:rPr>
              <w:t>—</w:t>
            </w:r>
          </w:p>
        </w:tc>
      </w:tr>
      <w:tr w14:paraId="27067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278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1B4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AF6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883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213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962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48F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A5BE">
            <w:pPr>
              <w:jc w:val="center"/>
            </w:pPr>
            <w:r>
              <w:rPr>
                <w:rFonts w:ascii="宋体" w:hAnsi="宋体" w:eastAsia="宋体"/>
                <w:sz w:val="16"/>
              </w:rPr>
              <w:t>—</w:t>
            </w:r>
          </w:p>
        </w:tc>
      </w:tr>
      <w:tr w14:paraId="21042A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0F2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608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D94A22">
            <w:pPr>
              <w:jc w:val="center"/>
            </w:pPr>
            <w:r>
              <w:rPr>
                <w:rFonts w:ascii="宋体" w:hAnsi="宋体" w:eastAsia="宋体"/>
                <w:sz w:val="16"/>
              </w:rPr>
              <w:t>实际完成情况</w:t>
            </w:r>
          </w:p>
        </w:tc>
      </w:tr>
      <w:tr w14:paraId="2BFB2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C8C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E8C6A">
            <w:pPr>
              <w:jc w:val="both"/>
            </w:pPr>
            <w:r>
              <w:rPr>
                <w:rFonts w:ascii="宋体" w:hAnsi="宋体" w:eastAsia="宋体"/>
                <w:sz w:val="16"/>
              </w:rPr>
              <w:t>该项目资金投入总额为55万元，本年度结转资金4.64万元为中央直达资金，根据《关于调整下达2021年城乡义务教育项目直达资金（第二批）的通知》（克财教</w:t>
            </w:r>
            <w:r>
              <w:rPr>
                <w:rFonts w:hint="eastAsia" w:ascii="宋体" w:hAnsi="宋体"/>
                <w:sz w:val="16"/>
                <w:lang w:eastAsia="zh-CN"/>
              </w:rPr>
              <w:t>〔2021〕25号</w:t>
            </w:r>
            <w:r>
              <w:rPr>
                <w:rFonts w:ascii="宋体" w:hAnsi="宋体" w:eastAsia="宋体"/>
                <w:sz w:val="16"/>
              </w:rPr>
              <w:t>）文件要求，资金主要用于新建学校校舍晨午检室的质保金，通过该项目的实施，进一步达到对学生的晨午检检测的效果、校舍安全。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546E89">
            <w:pPr>
              <w:jc w:val="both"/>
            </w:pPr>
            <w:r>
              <w:rPr>
                <w:rFonts w:ascii="宋体" w:hAnsi="宋体" w:eastAsia="宋体"/>
                <w:sz w:val="16"/>
              </w:rPr>
              <w:t>截至2024年12月31日，该项目执行数为0万元，完成新建学校校舍晨午检室，但未审计，无法确定支付质保金。通过该项目的实施，进一步达到对学生的晨午检检测的效果、校舍安全。</w:t>
            </w:r>
          </w:p>
        </w:tc>
      </w:tr>
      <w:tr w14:paraId="479EAA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1FC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FE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16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FB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89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80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26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D7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50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F7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A5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D9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A4991">
            <w:pPr>
              <w:jc w:val="center"/>
            </w:pPr>
            <w:r>
              <w:rPr>
                <w:rFonts w:ascii="宋体" w:hAnsi="宋体" w:eastAsia="宋体"/>
                <w:sz w:val="16"/>
              </w:rPr>
              <w:t>偏差原因分析及改进措施</w:t>
            </w:r>
          </w:p>
        </w:tc>
      </w:tr>
      <w:tr w14:paraId="440CD8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E1A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8034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38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AB32">
            <w:pPr>
              <w:jc w:val="center"/>
            </w:pPr>
            <w:r>
              <w:rPr>
                <w:rFonts w:ascii="宋体" w:hAnsi="宋体" w:eastAsia="宋体"/>
                <w:sz w:val="16"/>
              </w:rPr>
              <w:t>建设晨午检室（平方米）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3E75">
            <w:pPr>
              <w:jc w:val="center"/>
            </w:pPr>
            <w:r>
              <w:rPr>
                <w:rFonts w:ascii="宋体" w:hAnsi="宋体" w:eastAsia="宋体"/>
                <w:sz w:val="16"/>
              </w:rPr>
              <w:t>&gt;=170平方米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C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A02E">
            <w:pPr>
              <w:jc w:val="center"/>
            </w:pPr>
            <w:r>
              <w:rPr>
                <w:rFonts w:ascii="宋体" w:hAnsi="宋体" w:eastAsia="宋体"/>
                <w:sz w:val="16"/>
              </w:rPr>
              <w:t>170平方米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5E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1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C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F0A7">
            <w:pPr>
              <w:jc w:val="center"/>
            </w:pPr>
            <w:r>
              <w:rPr>
                <w:rFonts w:ascii="宋体" w:hAnsi="宋体" w:eastAsia="宋体"/>
                <w:sz w:val="16"/>
              </w:rPr>
              <w:t>=170平方米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CD1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C4D02">
            <w:pPr>
              <w:jc w:val="center"/>
            </w:pPr>
          </w:p>
        </w:tc>
      </w:tr>
      <w:tr w14:paraId="57F93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C1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9A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B4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C979">
            <w:pPr>
              <w:jc w:val="center"/>
            </w:pPr>
            <w:r>
              <w:rPr>
                <w:rFonts w:ascii="宋体" w:hAnsi="宋体" w:eastAsia="宋体"/>
                <w:sz w:val="16"/>
              </w:rPr>
              <w:t>质保金支付合规率（%）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0F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A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1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C9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43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8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BB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3C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AD036">
            <w:pPr>
              <w:jc w:val="center"/>
            </w:pPr>
            <w:r>
              <w:rPr>
                <w:rFonts w:ascii="宋体" w:hAnsi="宋体" w:eastAsia="宋体"/>
                <w:sz w:val="16"/>
              </w:rPr>
              <w:t>偏差原因：审计报告还没出来，因此无法支付质保金。整改措施：审计报告一出来，及时支付质保金。</w:t>
            </w:r>
          </w:p>
        </w:tc>
      </w:tr>
      <w:tr w14:paraId="38B88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BA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7C6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19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9A8D">
            <w:pPr>
              <w:jc w:val="center"/>
            </w:pPr>
            <w:r>
              <w:rPr>
                <w:rFonts w:ascii="宋体" w:hAnsi="宋体" w:eastAsia="宋体"/>
                <w:sz w:val="16"/>
              </w:rPr>
              <w:t>质保金支付及时率（%）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A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5D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B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65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83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ED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9F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707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7D2C">
            <w:pPr>
              <w:jc w:val="center"/>
            </w:pPr>
            <w:r>
              <w:rPr>
                <w:rFonts w:ascii="宋体" w:hAnsi="宋体" w:eastAsia="宋体"/>
                <w:sz w:val="16"/>
              </w:rPr>
              <w:t>偏差原因：审计报告还没出来，因此无法支付质保金。整改措施：审计报告一出来，及时支付质保金。</w:t>
            </w:r>
          </w:p>
        </w:tc>
      </w:tr>
      <w:tr w14:paraId="35804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47F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4E5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BE0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DA11">
            <w:pPr>
              <w:jc w:val="center"/>
            </w:pPr>
            <w:r>
              <w:rPr>
                <w:rFonts w:ascii="宋体" w:hAnsi="宋体" w:eastAsia="宋体"/>
                <w:sz w:val="16"/>
              </w:rPr>
              <w:t>支付质保金金额（万元）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727B">
            <w:pPr>
              <w:jc w:val="center"/>
            </w:pPr>
            <w:r>
              <w:rPr>
                <w:rFonts w:ascii="宋体" w:hAnsi="宋体" w:eastAsia="宋体"/>
                <w:sz w:val="16"/>
              </w:rPr>
              <w:t>&lt;=4.64万元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9F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1B18">
            <w:pPr>
              <w:jc w:val="center"/>
            </w:pPr>
            <w:r>
              <w:rPr>
                <w:rFonts w:ascii="宋体" w:hAnsi="宋体" w:eastAsia="宋体"/>
                <w:sz w:val="16"/>
              </w:rPr>
              <w:t>14.26万元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F2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FA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E3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E3D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167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AAEF6">
            <w:pPr>
              <w:jc w:val="center"/>
            </w:pPr>
            <w:r>
              <w:rPr>
                <w:rFonts w:ascii="宋体" w:hAnsi="宋体" w:eastAsia="宋体"/>
                <w:sz w:val="16"/>
              </w:rPr>
              <w:t>偏差原因：审计报告还没出来，因此无法支付质保金。整改措施：审计报告一出来，及时支付质保金。</w:t>
            </w:r>
          </w:p>
        </w:tc>
      </w:tr>
      <w:tr w14:paraId="057D7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0B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F91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E4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5A89">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C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3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3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3E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F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70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BC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536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1BE01">
            <w:pPr>
              <w:jc w:val="center"/>
            </w:pPr>
            <w:r>
              <w:rPr>
                <w:rFonts w:ascii="宋体" w:hAnsi="宋体" w:eastAsia="宋体"/>
                <w:sz w:val="16"/>
              </w:rPr>
              <w:t>偏差原因：审计报告还没出来，因此无法支付质保金。整改措施：审计报告一出来，及时支付质保金。</w:t>
            </w:r>
          </w:p>
        </w:tc>
      </w:tr>
      <w:tr w14:paraId="1D9E5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2D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90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C2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035C">
            <w:pPr>
              <w:jc w:val="center"/>
            </w:pPr>
            <w:r>
              <w:rPr>
                <w:rFonts w:ascii="宋体" w:hAnsi="宋体" w:eastAsia="宋体"/>
                <w:sz w:val="16"/>
              </w:rPr>
              <w:t>保障校舍安全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23D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E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C5B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0B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13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D4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8BA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9A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CCC2A">
            <w:pPr>
              <w:jc w:val="center"/>
            </w:pPr>
            <w:r>
              <w:rPr>
                <w:rFonts w:ascii="宋体" w:hAnsi="宋体" w:eastAsia="宋体"/>
                <w:sz w:val="16"/>
              </w:rPr>
              <w:t>偏差原因：审计报告还没出来，因此无法支付质保金。整改措施：审计报告一出来，及时支付质保金。</w:t>
            </w:r>
          </w:p>
        </w:tc>
      </w:tr>
      <w:tr w14:paraId="14B4C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B6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6C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FC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7141">
            <w:pPr>
              <w:jc w:val="center"/>
            </w:pPr>
            <w:r>
              <w:rPr>
                <w:rFonts w:ascii="宋体" w:hAnsi="宋体" w:eastAsia="宋体"/>
                <w:sz w:val="16"/>
              </w:rPr>
              <w:t>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54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11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6F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36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48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4C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74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46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1DECB">
            <w:pPr>
              <w:jc w:val="center"/>
            </w:pPr>
            <w:r>
              <w:rPr>
                <w:rFonts w:ascii="宋体" w:hAnsi="宋体" w:eastAsia="宋体"/>
                <w:sz w:val="16"/>
              </w:rPr>
              <w:t>偏差原因：审计报告还没出来，因此无法支付质保金。整改措施：审计报告一出来，及时支付质保金。</w:t>
            </w:r>
          </w:p>
        </w:tc>
      </w:tr>
      <w:tr w14:paraId="7EF06A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34B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8A6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5B8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B4EDB6">
            <w:pPr>
              <w:jc w:val="center"/>
            </w:pPr>
            <w:r>
              <w:rPr>
                <w:rFonts w:ascii="宋体" w:hAnsi="宋体" w:eastAsia="宋体"/>
                <w:sz w:val="16"/>
              </w:rPr>
              <w:t>50分</w:t>
            </w:r>
          </w:p>
        </w:tc>
      </w:tr>
    </w:tbl>
    <w:p w14:paraId="6FB98832">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27"/>
        <w:gridCol w:w="618"/>
        <w:gridCol w:w="618"/>
        <w:gridCol w:w="618"/>
        <w:gridCol w:w="776"/>
        <w:gridCol w:w="630"/>
        <w:gridCol w:w="597"/>
        <w:gridCol w:w="627"/>
      </w:tblGrid>
      <w:tr w14:paraId="0B339447">
        <w:tblPrEx>
          <w:tblCellMar>
            <w:top w:w="0" w:type="dxa"/>
            <w:left w:w="108" w:type="dxa"/>
            <w:bottom w:w="0" w:type="dxa"/>
            <w:right w:w="108" w:type="dxa"/>
          </w:tblCellMar>
        </w:tblPrEx>
        <w:tc>
          <w:tcPr>
            <w:tcW w:w="8848" w:type="dxa"/>
            <w:gridSpan w:val="14"/>
            <w:vAlign w:val="center"/>
          </w:tcPr>
          <w:p w14:paraId="115127EC">
            <w:pPr>
              <w:jc w:val="center"/>
            </w:pPr>
            <w:r>
              <w:rPr>
                <w:rFonts w:ascii="宋体" w:hAnsi="宋体" w:eastAsia="宋体"/>
                <w:sz w:val="24"/>
              </w:rPr>
              <w:t>项目支出绩效自评表</w:t>
            </w:r>
          </w:p>
        </w:tc>
      </w:tr>
      <w:tr w14:paraId="733D09EB">
        <w:tblPrEx>
          <w:tblCellMar>
            <w:top w:w="0" w:type="dxa"/>
            <w:left w:w="108" w:type="dxa"/>
            <w:bottom w:w="0" w:type="dxa"/>
            <w:right w:w="108" w:type="dxa"/>
          </w:tblCellMar>
        </w:tblPrEx>
        <w:tc>
          <w:tcPr>
            <w:tcW w:w="8848" w:type="dxa"/>
            <w:gridSpan w:val="14"/>
            <w:vAlign w:val="center"/>
          </w:tcPr>
          <w:p w14:paraId="34A7C006">
            <w:pPr>
              <w:jc w:val="center"/>
            </w:pPr>
            <w:r>
              <w:rPr>
                <w:rFonts w:ascii="宋体" w:hAnsi="宋体" w:eastAsia="宋体"/>
                <w:sz w:val="24"/>
              </w:rPr>
              <w:t>(2024年度)</w:t>
            </w:r>
          </w:p>
        </w:tc>
      </w:tr>
      <w:tr w14:paraId="5FD9E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1B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0DCF7F">
            <w:pPr>
              <w:jc w:val="center"/>
            </w:pPr>
            <w:r>
              <w:rPr>
                <w:rFonts w:ascii="宋体" w:hAnsi="宋体" w:eastAsia="宋体"/>
                <w:sz w:val="16"/>
              </w:rPr>
              <w:t>2022年2023年义务教育薄弱环节改善与能力提升补助资金</w:t>
            </w:r>
          </w:p>
        </w:tc>
      </w:tr>
      <w:tr w14:paraId="47AE3C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C4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73119">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4D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E9C33">
            <w:pPr>
              <w:jc w:val="center"/>
            </w:pPr>
            <w:r>
              <w:rPr>
                <w:rFonts w:ascii="宋体" w:hAnsi="宋体" w:eastAsia="宋体"/>
                <w:sz w:val="16"/>
              </w:rPr>
              <w:t>克孜勒苏柯尔克孜自治州第三小学</w:t>
            </w:r>
          </w:p>
        </w:tc>
      </w:tr>
      <w:tr w14:paraId="45756D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79C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1BE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A2A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62B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CD3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CCE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E67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49C0">
            <w:pPr>
              <w:jc w:val="center"/>
            </w:pPr>
            <w:r>
              <w:rPr>
                <w:rFonts w:ascii="宋体" w:hAnsi="宋体" w:eastAsia="宋体"/>
                <w:sz w:val="16"/>
              </w:rPr>
              <w:t>得分</w:t>
            </w:r>
          </w:p>
        </w:tc>
      </w:tr>
      <w:tr w14:paraId="4E777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8C6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A17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41C57">
            <w:pPr>
              <w:jc w:val="center"/>
            </w:pPr>
            <w:r>
              <w:rPr>
                <w:rFonts w:ascii="宋体" w:hAnsi="宋体" w:eastAsia="宋体"/>
                <w:sz w:val="16"/>
              </w:rPr>
              <w:t>21.16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ADF89">
            <w:pPr>
              <w:jc w:val="center"/>
            </w:pPr>
            <w:r>
              <w:rPr>
                <w:rFonts w:ascii="宋体" w:hAnsi="宋体" w:eastAsia="宋体"/>
                <w:sz w:val="16"/>
              </w:rPr>
              <w:t>21.16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17780">
            <w:pPr>
              <w:jc w:val="center"/>
            </w:pPr>
            <w:r>
              <w:rPr>
                <w:rFonts w:ascii="宋体" w:hAnsi="宋体" w:eastAsia="宋体"/>
                <w:sz w:val="16"/>
              </w:rPr>
              <w:t>21.03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C4B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D3CAE">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8B94">
            <w:pPr>
              <w:jc w:val="center"/>
            </w:pPr>
            <w:r>
              <w:rPr>
                <w:rFonts w:ascii="宋体" w:hAnsi="宋体" w:eastAsia="宋体"/>
                <w:sz w:val="16"/>
              </w:rPr>
              <w:t>9.85分</w:t>
            </w:r>
          </w:p>
        </w:tc>
      </w:tr>
      <w:tr w14:paraId="6C8C9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3EB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7C8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4653E">
            <w:pPr>
              <w:jc w:val="center"/>
            </w:pPr>
            <w:r>
              <w:rPr>
                <w:rFonts w:ascii="宋体" w:hAnsi="宋体" w:eastAsia="宋体"/>
                <w:sz w:val="16"/>
              </w:rPr>
              <w:t>21.16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D0E58">
            <w:pPr>
              <w:jc w:val="center"/>
            </w:pPr>
            <w:r>
              <w:rPr>
                <w:rFonts w:ascii="宋体" w:hAnsi="宋体" w:eastAsia="宋体"/>
                <w:sz w:val="16"/>
              </w:rPr>
              <w:t>21.16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30958">
            <w:pPr>
              <w:jc w:val="center"/>
            </w:pPr>
            <w:r>
              <w:rPr>
                <w:rFonts w:ascii="宋体" w:hAnsi="宋体" w:eastAsia="宋体"/>
                <w:sz w:val="16"/>
              </w:rPr>
              <w:t>21.03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5C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AC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5266">
            <w:pPr>
              <w:jc w:val="center"/>
            </w:pPr>
            <w:r>
              <w:rPr>
                <w:rFonts w:ascii="宋体" w:hAnsi="宋体" w:eastAsia="宋体"/>
                <w:sz w:val="16"/>
              </w:rPr>
              <w:t>—</w:t>
            </w:r>
          </w:p>
        </w:tc>
      </w:tr>
      <w:tr w14:paraId="6967C1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81F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977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C61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0AC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356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180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EBD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BBE8">
            <w:pPr>
              <w:jc w:val="center"/>
            </w:pPr>
            <w:r>
              <w:rPr>
                <w:rFonts w:ascii="宋体" w:hAnsi="宋体" w:eastAsia="宋体"/>
                <w:sz w:val="16"/>
              </w:rPr>
              <w:t>—</w:t>
            </w:r>
          </w:p>
        </w:tc>
      </w:tr>
      <w:tr w14:paraId="6BF7F2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9DA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046B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20A6B9">
            <w:pPr>
              <w:jc w:val="center"/>
            </w:pPr>
            <w:r>
              <w:rPr>
                <w:rFonts w:ascii="宋体" w:hAnsi="宋体" w:eastAsia="宋体"/>
                <w:sz w:val="16"/>
              </w:rPr>
              <w:t>实际完成情况</w:t>
            </w:r>
          </w:p>
        </w:tc>
      </w:tr>
      <w:tr w14:paraId="18B44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293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0B1504">
            <w:pPr>
              <w:jc w:val="both"/>
            </w:pPr>
            <w:r>
              <w:rPr>
                <w:rFonts w:ascii="宋体" w:hAnsi="宋体" w:eastAsia="宋体"/>
                <w:sz w:val="16"/>
              </w:rPr>
              <w:t>项目总投资500万元，中央2022年结转资金2.52万元，2023年结转资金18.64万元，共计21.16万元。资金主要用于购置教学仪器设施设备一批，剪纸教室设备、布艺教室设备、陶艺教室设备、音乐教室设备、形体教室设备、学术报告厅设施设备、其他设施设备等，通过该项目的实施，以保障提升教育教学均衡发展，提升学校办学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124373">
            <w:pPr>
              <w:jc w:val="both"/>
            </w:pPr>
            <w:r>
              <w:rPr>
                <w:rFonts w:ascii="宋体" w:hAnsi="宋体" w:eastAsia="宋体"/>
                <w:sz w:val="16"/>
              </w:rPr>
              <w:t>截至2024年12月31日，该项目执行数为21.03万元。完成购置教学仪器设施设备一批，剪纸教室设备、布艺教室设备、陶艺教室设备、音乐教室设备、形体教室设备、学术报告厅设施设备、其他设施设备等，通过该项目的实施，以保障提升教育教学均衡发展，提升学校办学水平。</w:t>
            </w:r>
          </w:p>
        </w:tc>
      </w:tr>
      <w:tr w14:paraId="2C66CC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358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4E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99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19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A81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E3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D3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62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8B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62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4550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3F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2EE30">
            <w:pPr>
              <w:jc w:val="center"/>
            </w:pPr>
            <w:r>
              <w:rPr>
                <w:rFonts w:ascii="宋体" w:hAnsi="宋体" w:eastAsia="宋体"/>
                <w:sz w:val="16"/>
              </w:rPr>
              <w:t>偏差原因分析及改进措施</w:t>
            </w:r>
          </w:p>
        </w:tc>
      </w:tr>
      <w:tr w14:paraId="1D3194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2E6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9D4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E5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5228">
            <w:pPr>
              <w:jc w:val="center"/>
            </w:pPr>
            <w:r>
              <w:rPr>
                <w:rFonts w:ascii="宋体" w:hAnsi="宋体" w:eastAsia="宋体"/>
                <w:sz w:val="16"/>
              </w:rPr>
              <w:t>购置设施设备批数（批）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54E9">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F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5710">
            <w:pPr>
              <w:jc w:val="center"/>
            </w:pPr>
            <w:r>
              <w:rPr>
                <w:rFonts w:ascii="宋体" w:hAnsi="宋体" w:eastAsia="宋体"/>
                <w:sz w:val="16"/>
              </w:rPr>
              <w:t>7批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AE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7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4B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49EE">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02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75351">
            <w:pPr>
              <w:jc w:val="center"/>
            </w:pPr>
            <w:r>
              <w:rPr>
                <w:rFonts w:ascii="宋体" w:hAnsi="宋体" w:eastAsia="宋体"/>
                <w:sz w:val="16"/>
              </w:rPr>
              <w:t>偏差原因：招投标的时候节省财政资金。整改措施：提高预算准确率。偏差原因：招投标的时候节省财政资金。整改措施：提高预算准确率。</w:t>
            </w:r>
          </w:p>
        </w:tc>
      </w:tr>
      <w:tr w14:paraId="3B46B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31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4D4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65E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10E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4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D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9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69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2B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8D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BB25">
            <w:pPr>
              <w:jc w:val="center"/>
            </w:pPr>
            <w:r>
              <w:rPr>
                <w:rFonts w:ascii="宋体" w:hAnsi="宋体" w:eastAsia="宋体"/>
                <w:sz w:val="16"/>
              </w:rPr>
              <w:t>=99.39%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FAB5">
            <w:pPr>
              <w:jc w:val="center"/>
            </w:pPr>
            <w:r>
              <w:rPr>
                <w:rFonts w:ascii="宋体" w:hAnsi="宋体" w:eastAsia="宋体"/>
                <w:sz w:val="16"/>
              </w:rPr>
              <w:t>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8F9F1">
            <w:pPr>
              <w:jc w:val="center"/>
            </w:pPr>
            <w:r>
              <w:rPr>
                <w:rFonts w:ascii="宋体" w:hAnsi="宋体" w:eastAsia="宋体"/>
                <w:sz w:val="16"/>
              </w:rPr>
              <w:t>偏差原因：招投标的时候节省财政资金。整改措施：提高预算准确率。</w:t>
            </w:r>
          </w:p>
        </w:tc>
      </w:tr>
      <w:tr w14:paraId="5EF52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E4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3C9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4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CA6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5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7D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3C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A8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9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4A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1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9A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430E9">
            <w:pPr>
              <w:jc w:val="center"/>
            </w:pPr>
            <w:r>
              <w:rPr>
                <w:rFonts w:ascii="宋体" w:hAnsi="宋体" w:eastAsia="宋体"/>
                <w:sz w:val="16"/>
              </w:rPr>
              <w:t>偏差原因：招投标的时候节省财政资金。整改措施：提高预算准确率。</w:t>
            </w:r>
          </w:p>
        </w:tc>
      </w:tr>
      <w:tr w14:paraId="66167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3B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9D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84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FFA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F0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E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1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1C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E9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DD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552C">
            <w:pPr>
              <w:jc w:val="center"/>
            </w:pPr>
            <w:r>
              <w:rPr>
                <w:rFonts w:ascii="宋体" w:hAnsi="宋体" w:eastAsia="宋体"/>
                <w:sz w:val="16"/>
              </w:rPr>
              <w:t>=99.39%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4187">
            <w:pPr>
              <w:jc w:val="center"/>
            </w:pPr>
            <w:r>
              <w:rPr>
                <w:rFonts w:ascii="宋体" w:hAnsi="宋体" w:eastAsia="宋体"/>
                <w:sz w:val="16"/>
              </w:rPr>
              <w:t>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60D17">
            <w:pPr>
              <w:jc w:val="center"/>
            </w:pPr>
            <w:r>
              <w:rPr>
                <w:rFonts w:ascii="宋体" w:hAnsi="宋体" w:eastAsia="宋体"/>
                <w:sz w:val="16"/>
              </w:rPr>
              <w:t>偏差原因：招投标的时候节省财政资金。整改措施：提高预算准确率。</w:t>
            </w:r>
          </w:p>
        </w:tc>
      </w:tr>
      <w:tr w14:paraId="00C21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798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D33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877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9D96">
            <w:pPr>
              <w:jc w:val="center"/>
            </w:pPr>
            <w:r>
              <w:rPr>
                <w:rFonts w:ascii="宋体" w:hAnsi="宋体" w:eastAsia="宋体"/>
                <w:sz w:val="16"/>
              </w:rPr>
              <w:t>购置设施设备成本（万元）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6335">
            <w:pPr>
              <w:jc w:val="center"/>
            </w:pPr>
            <w:r>
              <w:rPr>
                <w:rFonts w:ascii="宋体" w:hAnsi="宋体" w:eastAsia="宋体"/>
                <w:sz w:val="16"/>
              </w:rPr>
              <w:t>&lt;=21.16万元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A5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7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E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51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C9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4595">
            <w:pPr>
              <w:jc w:val="center"/>
            </w:pPr>
            <w:r>
              <w:rPr>
                <w:rFonts w:ascii="宋体" w:hAnsi="宋体" w:eastAsia="宋体"/>
                <w:sz w:val="16"/>
              </w:rPr>
              <w:t>=21.03万元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9B40">
            <w:pPr>
              <w:jc w:val="center"/>
            </w:pPr>
            <w:r>
              <w:rPr>
                <w:rFonts w:ascii="宋体" w:hAnsi="宋体" w:eastAsia="宋体"/>
                <w:sz w:val="16"/>
              </w:rPr>
              <w:t>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31E7">
            <w:pPr>
              <w:jc w:val="center"/>
            </w:pPr>
            <w:r>
              <w:rPr>
                <w:rFonts w:ascii="宋体" w:hAnsi="宋体" w:eastAsia="宋体"/>
                <w:sz w:val="16"/>
              </w:rPr>
              <w:t>偏差原因：招投标的时候节省财政资金。整改措施：提高预算准确率。</w:t>
            </w:r>
          </w:p>
        </w:tc>
      </w:tr>
      <w:tr w14:paraId="555EF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33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31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6D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E200">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F16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7A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BA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E6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04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74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6196">
            <w:pPr>
              <w:jc w:val="center"/>
            </w:pPr>
            <w:r>
              <w:rPr>
                <w:rFonts w:ascii="宋体" w:hAnsi="宋体" w:eastAsia="宋体"/>
                <w:sz w:val="16"/>
              </w:rPr>
              <w:t>=99.39%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0A1A">
            <w:pPr>
              <w:jc w:val="center"/>
            </w:pPr>
            <w:r>
              <w:rPr>
                <w:rFonts w:ascii="宋体" w:hAnsi="宋体" w:eastAsia="宋体"/>
                <w:sz w:val="16"/>
              </w:rPr>
              <w:t>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BE3BB">
            <w:pPr>
              <w:jc w:val="center"/>
            </w:pPr>
            <w:r>
              <w:rPr>
                <w:rFonts w:ascii="宋体" w:hAnsi="宋体" w:eastAsia="宋体"/>
                <w:sz w:val="16"/>
              </w:rPr>
              <w:t>偏差原因：招投标的时候节省财政资金。整改措施：提高预算准确率。</w:t>
            </w:r>
          </w:p>
        </w:tc>
      </w:tr>
      <w:tr w14:paraId="18213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0BB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65D5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909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69C6">
            <w:pPr>
              <w:jc w:val="center"/>
            </w:pPr>
            <w:r>
              <w:rPr>
                <w:rFonts w:ascii="宋体" w:hAnsi="宋体" w:eastAsia="宋体"/>
                <w:sz w:val="16"/>
              </w:rPr>
              <w:t>义务教育薄弱环节改善与能力提升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49E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7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36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27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84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D8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493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35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5971A">
            <w:pPr>
              <w:jc w:val="center"/>
            </w:pPr>
            <w:r>
              <w:rPr>
                <w:rFonts w:ascii="宋体" w:hAnsi="宋体" w:eastAsia="宋体"/>
                <w:sz w:val="16"/>
              </w:rPr>
              <w:t>偏差原因：招投标的时候节省财政资金。整改措施：提高预算准确率。</w:t>
            </w:r>
          </w:p>
        </w:tc>
      </w:tr>
      <w:tr w14:paraId="26F9B7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108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5DB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5F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052E">
            <w:pPr>
              <w:jc w:val="center"/>
            </w:pPr>
            <w:r>
              <w:rPr>
                <w:rFonts w:ascii="宋体" w:hAnsi="宋体" w:eastAsia="宋体"/>
                <w:sz w:val="16"/>
              </w:rPr>
              <w:t>提升学校办学水平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C2C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8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143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60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8F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6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F6A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88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6830D">
            <w:pPr>
              <w:jc w:val="center"/>
            </w:pPr>
            <w:r>
              <w:rPr>
                <w:rFonts w:ascii="宋体" w:hAnsi="宋体" w:eastAsia="宋体"/>
                <w:sz w:val="16"/>
              </w:rPr>
              <w:t>偏差原因：招投标的时候节省财政资金。整改措施：提高预算准确率。</w:t>
            </w:r>
          </w:p>
        </w:tc>
      </w:tr>
      <w:tr w14:paraId="37983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F1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10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F0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CBF4">
            <w:pPr>
              <w:jc w:val="center"/>
            </w:pPr>
            <w:r>
              <w:rPr>
                <w:rFonts w:ascii="宋体" w:hAnsi="宋体" w:eastAsia="宋体"/>
                <w:sz w:val="16"/>
              </w:rPr>
              <w:t>教师、学生和家长对项目的综合满意度（%）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BA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76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EC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D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72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FC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E8E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C7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01A48">
            <w:pPr>
              <w:jc w:val="center"/>
            </w:pPr>
            <w:r>
              <w:rPr>
                <w:rFonts w:ascii="宋体" w:hAnsi="宋体" w:eastAsia="宋体"/>
                <w:sz w:val="16"/>
              </w:rPr>
              <w:t>偏差原因：招投标的时候节省财政资金。整改措施：提高预算准确率。</w:t>
            </w:r>
          </w:p>
        </w:tc>
      </w:tr>
      <w:tr w14:paraId="509F8B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8FB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46F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7E7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43C3B4">
            <w:pPr>
              <w:jc w:val="center"/>
            </w:pPr>
            <w:r>
              <w:rPr>
                <w:rFonts w:ascii="宋体" w:hAnsi="宋体" w:eastAsia="宋体"/>
                <w:sz w:val="16"/>
              </w:rPr>
              <w:t>99.25分</w:t>
            </w:r>
          </w:p>
        </w:tc>
      </w:tr>
    </w:tbl>
    <w:p w14:paraId="170C35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4C8D969C">
        <w:tblPrEx>
          <w:tblCellMar>
            <w:top w:w="0" w:type="dxa"/>
            <w:left w:w="108" w:type="dxa"/>
            <w:bottom w:w="0" w:type="dxa"/>
            <w:right w:w="108" w:type="dxa"/>
          </w:tblCellMar>
        </w:tblPrEx>
        <w:tc>
          <w:tcPr>
            <w:tcW w:w="8848" w:type="dxa"/>
            <w:gridSpan w:val="14"/>
            <w:vAlign w:val="center"/>
          </w:tcPr>
          <w:p w14:paraId="02DFF661">
            <w:pPr>
              <w:jc w:val="center"/>
            </w:pPr>
            <w:r>
              <w:rPr>
                <w:rFonts w:ascii="宋体" w:hAnsi="宋体" w:eastAsia="宋体"/>
                <w:sz w:val="24"/>
              </w:rPr>
              <w:t>项目支出绩效自评表</w:t>
            </w:r>
          </w:p>
        </w:tc>
      </w:tr>
      <w:tr w14:paraId="41C97C01">
        <w:tblPrEx>
          <w:tblCellMar>
            <w:top w:w="0" w:type="dxa"/>
            <w:left w:w="108" w:type="dxa"/>
            <w:bottom w:w="0" w:type="dxa"/>
            <w:right w:w="108" w:type="dxa"/>
          </w:tblCellMar>
        </w:tblPrEx>
        <w:tc>
          <w:tcPr>
            <w:tcW w:w="8848" w:type="dxa"/>
            <w:gridSpan w:val="14"/>
            <w:vAlign w:val="center"/>
          </w:tcPr>
          <w:p w14:paraId="1423A72F">
            <w:pPr>
              <w:jc w:val="center"/>
            </w:pPr>
            <w:r>
              <w:rPr>
                <w:rFonts w:ascii="宋体" w:hAnsi="宋体" w:eastAsia="宋体"/>
                <w:sz w:val="24"/>
              </w:rPr>
              <w:t>(2024年度)</w:t>
            </w:r>
          </w:p>
        </w:tc>
      </w:tr>
      <w:tr w14:paraId="346974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BB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08A936">
            <w:pPr>
              <w:jc w:val="center"/>
            </w:pPr>
            <w:r>
              <w:rPr>
                <w:rFonts w:ascii="宋体" w:hAnsi="宋体" w:eastAsia="宋体"/>
                <w:sz w:val="16"/>
              </w:rPr>
              <w:t>2022年度新疆西藏等地区教育特殊补助项目</w:t>
            </w:r>
          </w:p>
        </w:tc>
      </w:tr>
      <w:tr w14:paraId="737C19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E5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B17285">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01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7BC5E8">
            <w:pPr>
              <w:jc w:val="center"/>
            </w:pPr>
            <w:r>
              <w:rPr>
                <w:rFonts w:ascii="宋体" w:hAnsi="宋体" w:eastAsia="宋体"/>
                <w:sz w:val="16"/>
              </w:rPr>
              <w:t>克孜勒苏柯尔克孜自治州第三小学</w:t>
            </w:r>
          </w:p>
        </w:tc>
      </w:tr>
      <w:tr w14:paraId="643BFC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1EC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6B2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98A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574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822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1FD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D54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8328">
            <w:pPr>
              <w:jc w:val="center"/>
            </w:pPr>
            <w:r>
              <w:rPr>
                <w:rFonts w:ascii="宋体" w:hAnsi="宋体" w:eastAsia="宋体"/>
                <w:sz w:val="16"/>
              </w:rPr>
              <w:t>得分</w:t>
            </w:r>
          </w:p>
        </w:tc>
      </w:tr>
      <w:tr w14:paraId="57345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229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14E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23E54">
            <w:pPr>
              <w:jc w:val="center"/>
            </w:pPr>
            <w:r>
              <w:rPr>
                <w:rFonts w:ascii="宋体" w:hAnsi="宋体" w:eastAsia="宋体"/>
                <w:sz w:val="16"/>
              </w:rPr>
              <w:t>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7168F">
            <w:pPr>
              <w:jc w:val="center"/>
            </w:pPr>
            <w:r>
              <w:rPr>
                <w:rFonts w:ascii="宋体" w:hAnsi="宋体" w:eastAsia="宋体"/>
                <w:sz w:val="16"/>
              </w:rPr>
              <w:t>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75C3C">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176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8B781">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A8A6">
            <w:pPr>
              <w:jc w:val="center"/>
            </w:pPr>
            <w:r>
              <w:rPr>
                <w:rFonts w:ascii="宋体" w:hAnsi="宋体" w:eastAsia="宋体"/>
                <w:sz w:val="16"/>
              </w:rPr>
              <w:t>9.47分</w:t>
            </w:r>
          </w:p>
        </w:tc>
      </w:tr>
      <w:tr w14:paraId="198C7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D43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CD8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0FA42">
            <w:pPr>
              <w:jc w:val="center"/>
            </w:pPr>
            <w:r>
              <w:rPr>
                <w:rFonts w:ascii="宋体" w:hAnsi="宋体" w:eastAsia="宋体"/>
                <w:sz w:val="16"/>
              </w:rPr>
              <w:t>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D29AA">
            <w:pPr>
              <w:jc w:val="center"/>
            </w:pPr>
            <w:r>
              <w:rPr>
                <w:rFonts w:ascii="宋体" w:hAnsi="宋体" w:eastAsia="宋体"/>
                <w:sz w:val="16"/>
              </w:rPr>
              <w:t>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6B9B">
            <w:pPr>
              <w:jc w:val="center"/>
            </w:pPr>
            <w:r>
              <w:rPr>
                <w:rFonts w:ascii="宋体" w:hAnsi="宋体" w:eastAsia="宋体"/>
                <w:sz w:val="16"/>
              </w:rPr>
              <w:t>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612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F29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3C4E">
            <w:pPr>
              <w:jc w:val="center"/>
            </w:pPr>
            <w:r>
              <w:rPr>
                <w:rFonts w:ascii="宋体" w:hAnsi="宋体" w:eastAsia="宋体"/>
                <w:sz w:val="16"/>
              </w:rPr>
              <w:t>—</w:t>
            </w:r>
          </w:p>
        </w:tc>
      </w:tr>
      <w:tr w14:paraId="574B36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5DB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E19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B0E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007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41D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DC0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208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88BA">
            <w:pPr>
              <w:jc w:val="center"/>
            </w:pPr>
            <w:r>
              <w:rPr>
                <w:rFonts w:ascii="宋体" w:hAnsi="宋体" w:eastAsia="宋体"/>
                <w:sz w:val="16"/>
              </w:rPr>
              <w:t>—</w:t>
            </w:r>
          </w:p>
        </w:tc>
      </w:tr>
      <w:tr w14:paraId="2B3BBB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F05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3D2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56413E">
            <w:pPr>
              <w:jc w:val="center"/>
            </w:pPr>
            <w:r>
              <w:rPr>
                <w:rFonts w:ascii="宋体" w:hAnsi="宋体" w:eastAsia="宋体"/>
                <w:sz w:val="16"/>
              </w:rPr>
              <w:t>实际完成情况</w:t>
            </w:r>
          </w:p>
        </w:tc>
      </w:tr>
      <w:tr w14:paraId="10C98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24F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4E7980">
            <w:pPr>
              <w:jc w:val="both"/>
            </w:pPr>
            <w:r>
              <w:rPr>
                <w:rFonts w:ascii="宋体" w:hAnsi="宋体" w:eastAsia="宋体"/>
                <w:sz w:val="16"/>
              </w:rPr>
              <w:t>该项目总投资45万元，其中：财政结转资金2.37万元，其他资金0万元，《关于提前下达2022年新疆西藏等地区教育特殊补助资金预算的通知》（克财〔2021〕61号）主要</w:t>
            </w:r>
            <w:r>
              <w:rPr>
                <w:rFonts w:hint="eastAsia" w:ascii="宋体" w:hAnsi="宋体"/>
                <w:sz w:val="16"/>
                <w:lang w:eastAsia="zh-CN"/>
              </w:rPr>
              <w:t>用于</w:t>
            </w:r>
            <w:r>
              <w:rPr>
                <w:rFonts w:ascii="宋体" w:hAnsi="宋体" w:eastAsia="宋体"/>
                <w:sz w:val="16"/>
              </w:rPr>
              <w:t>新建综合教学楼消防泵房改造，有利于保障校园师生安全，通过该项目实施进一步加强学校安全工作管理，落实各项安全措施，保障学校及其学生和教职工的人身、财产安全。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8E2AFF">
            <w:pPr>
              <w:jc w:val="both"/>
            </w:pPr>
            <w:r>
              <w:rPr>
                <w:rFonts w:hint="eastAsia" w:ascii="宋体" w:hAnsi="宋体"/>
                <w:sz w:val="16"/>
                <w:lang w:eastAsia="zh-CN"/>
              </w:rPr>
              <w:t>截至</w:t>
            </w:r>
            <w:r>
              <w:rPr>
                <w:rFonts w:ascii="宋体" w:hAnsi="宋体" w:eastAsia="宋体"/>
                <w:sz w:val="16"/>
              </w:rPr>
              <w:t>2024年12月31日，改造消防泵房面积40平方米，通过该项目实施进一步加强学校安全工作管理，落实各项安全措施，保障学校及其学生和教职工的人身、财产安全。</w:t>
            </w:r>
          </w:p>
        </w:tc>
      </w:tr>
      <w:tr w14:paraId="50E582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CEF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7B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E7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04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D2C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7E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46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99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1B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03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43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D1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26869">
            <w:pPr>
              <w:jc w:val="center"/>
            </w:pPr>
            <w:r>
              <w:rPr>
                <w:rFonts w:ascii="宋体" w:hAnsi="宋体" w:eastAsia="宋体"/>
                <w:sz w:val="16"/>
              </w:rPr>
              <w:t>偏差原因分析及改进措施</w:t>
            </w:r>
          </w:p>
        </w:tc>
      </w:tr>
      <w:tr w14:paraId="271C46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0A1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041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81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BAA7">
            <w:pPr>
              <w:jc w:val="center"/>
            </w:pPr>
            <w:r>
              <w:rPr>
                <w:rFonts w:ascii="宋体" w:hAnsi="宋体" w:eastAsia="宋体"/>
                <w:sz w:val="16"/>
              </w:rPr>
              <w:t>改造消防泵房面积（平方米）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86A1">
            <w:pPr>
              <w:jc w:val="center"/>
            </w:pPr>
            <w:r>
              <w:rPr>
                <w:rFonts w:ascii="宋体" w:hAnsi="宋体" w:eastAsia="宋体"/>
                <w:sz w:val="16"/>
              </w:rPr>
              <w:t>=40平方米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3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7362">
            <w:pPr>
              <w:jc w:val="center"/>
            </w:pPr>
            <w:r>
              <w:rPr>
                <w:rFonts w:ascii="宋体" w:hAnsi="宋体" w:eastAsia="宋体"/>
                <w:sz w:val="16"/>
              </w:rPr>
              <w:t>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5D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8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F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58F8">
            <w:pPr>
              <w:jc w:val="center"/>
            </w:pPr>
            <w:r>
              <w:rPr>
                <w:rFonts w:ascii="宋体" w:hAnsi="宋体" w:eastAsia="宋体"/>
                <w:sz w:val="16"/>
              </w:rPr>
              <w:t>=40平方米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3B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1DDAC">
            <w:pPr>
              <w:jc w:val="center"/>
            </w:pPr>
          </w:p>
        </w:tc>
      </w:tr>
      <w:tr w14:paraId="278D5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B2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C87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79B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D92B">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87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E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4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8B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8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3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F3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19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D1C77">
            <w:pPr>
              <w:jc w:val="center"/>
            </w:pPr>
          </w:p>
        </w:tc>
      </w:tr>
      <w:tr w14:paraId="7141C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1BE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32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98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9060">
            <w:pPr>
              <w:jc w:val="center"/>
            </w:pPr>
            <w:r>
              <w:rPr>
                <w:rFonts w:ascii="宋体" w:hAnsi="宋体" w:eastAsia="宋体"/>
                <w:sz w:val="16"/>
              </w:rPr>
              <w:t>项目竣工率（%）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9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A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77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9F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B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F7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37EB">
            <w:pPr>
              <w:jc w:val="center"/>
            </w:pPr>
            <w:r>
              <w:rPr>
                <w:rFonts w:ascii="宋体" w:hAnsi="宋体" w:eastAsia="宋体"/>
                <w:sz w:val="16"/>
              </w:rPr>
              <w:t>=97.89%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2D74">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989B7">
            <w:pPr>
              <w:jc w:val="center"/>
            </w:pPr>
            <w:r>
              <w:rPr>
                <w:rFonts w:ascii="宋体" w:hAnsi="宋体" w:eastAsia="宋体"/>
                <w:sz w:val="16"/>
              </w:rPr>
              <w:t>偏差原因：招投标节的时候省财政支出。整改措施：提高预算准确度。</w:t>
            </w:r>
          </w:p>
        </w:tc>
      </w:tr>
      <w:tr w14:paraId="542ED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F1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56C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29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CD5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6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C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9C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36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47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0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A4B9">
            <w:pPr>
              <w:jc w:val="center"/>
            </w:pPr>
            <w:r>
              <w:rPr>
                <w:rFonts w:ascii="宋体" w:hAnsi="宋体" w:eastAsia="宋体"/>
                <w:sz w:val="16"/>
              </w:rPr>
              <w:t>=97.89%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900F">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A0400">
            <w:pPr>
              <w:jc w:val="center"/>
            </w:pPr>
            <w:r>
              <w:rPr>
                <w:rFonts w:ascii="宋体" w:hAnsi="宋体" w:eastAsia="宋体"/>
                <w:sz w:val="16"/>
              </w:rPr>
              <w:t>偏差原因：招投标节的时候省财政支出。整改措施：提高预算准确度。</w:t>
            </w:r>
          </w:p>
        </w:tc>
      </w:tr>
      <w:tr w14:paraId="3021E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64F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9F9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AB1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C7CA">
            <w:pPr>
              <w:jc w:val="center"/>
            </w:pPr>
            <w:r>
              <w:rPr>
                <w:rFonts w:ascii="宋体" w:hAnsi="宋体" w:eastAsia="宋体"/>
                <w:sz w:val="16"/>
              </w:rPr>
              <w:t>消防泵房改造经费质保金（万元）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BB7E">
            <w:pPr>
              <w:jc w:val="center"/>
            </w:pPr>
            <w:r>
              <w:rPr>
                <w:rFonts w:ascii="宋体" w:hAnsi="宋体" w:eastAsia="宋体"/>
                <w:sz w:val="16"/>
              </w:rPr>
              <w:t>&lt;=2.37万元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D2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0602">
            <w:pPr>
              <w:jc w:val="center"/>
            </w:pPr>
            <w:r>
              <w:rPr>
                <w:rFonts w:ascii="宋体" w:hAnsi="宋体" w:eastAsia="宋体"/>
                <w:sz w:val="16"/>
              </w:rPr>
              <w:t>42.64万元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46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9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AE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8854">
            <w:pPr>
              <w:jc w:val="center"/>
            </w:pPr>
            <w:r>
              <w:rPr>
                <w:rFonts w:ascii="宋体" w:hAnsi="宋体" w:eastAsia="宋体"/>
                <w:sz w:val="16"/>
              </w:rPr>
              <w: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FF80">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C8726">
            <w:pPr>
              <w:jc w:val="center"/>
            </w:pPr>
            <w:r>
              <w:rPr>
                <w:rFonts w:ascii="宋体" w:hAnsi="宋体" w:eastAsia="宋体"/>
                <w:sz w:val="16"/>
              </w:rPr>
              <w:t>偏差原因：招投标节的时候省财政支出。整改措施：提高预算准确度。</w:t>
            </w:r>
          </w:p>
        </w:tc>
      </w:tr>
      <w:tr w14:paraId="31008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1C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12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40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81A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3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7B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E4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E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A7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39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D1E8">
            <w:pPr>
              <w:jc w:val="center"/>
            </w:pPr>
            <w:r>
              <w:rPr>
                <w:rFonts w:ascii="宋体" w:hAnsi="宋体" w:eastAsia="宋体"/>
                <w:sz w:val="16"/>
              </w:rPr>
              <w:t>=97.89%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DF64">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45265">
            <w:pPr>
              <w:jc w:val="center"/>
            </w:pPr>
            <w:r>
              <w:rPr>
                <w:rFonts w:ascii="宋体" w:hAnsi="宋体" w:eastAsia="宋体"/>
                <w:sz w:val="16"/>
              </w:rPr>
              <w:t>偏差原因：招投标节的时候省财政支出。整改措施：提高预算准确度。</w:t>
            </w:r>
          </w:p>
        </w:tc>
      </w:tr>
      <w:tr w14:paraId="0B493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CA6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CC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E8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25B0">
            <w:pPr>
              <w:jc w:val="center"/>
            </w:pPr>
            <w:r>
              <w:rPr>
                <w:rFonts w:ascii="宋体" w:hAnsi="宋体" w:eastAsia="宋体"/>
                <w:sz w:val="16"/>
              </w:rPr>
              <w:t>保障校舍安全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36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A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3F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A5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E0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69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135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F4D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8F339">
            <w:pPr>
              <w:jc w:val="center"/>
            </w:pPr>
          </w:p>
        </w:tc>
      </w:tr>
      <w:tr w14:paraId="4D586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A7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8A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67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361B">
            <w:pPr>
              <w:jc w:val="center"/>
            </w:pPr>
            <w:r>
              <w:rPr>
                <w:rFonts w:ascii="宋体" w:hAnsi="宋体" w:eastAsia="宋体"/>
                <w:sz w:val="16"/>
              </w:rPr>
              <w:t>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D8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D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D8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04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0C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0E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49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C6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26111">
            <w:pPr>
              <w:jc w:val="center"/>
            </w:pPr>
          </w:p>
        </w:tc>
      </w:tr>
      <w:tr w14:paraId="7D64B4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0F1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25D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28C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758EB7">
            <w:pPr>
              <w:jc w:val="center"/>
            </w:pPr>
            <w:r>
              <w:rPr>
                <w:rFonts w:ascii="宋体" w:hAnsi="宋体" w:eastAsia="宋体"/>
                <w:sz w:val="16"/>
              </w:rPr>
              <w:t>97.35分</w:t>
            </w:r>
          </w:p>
        </w:tc>
      </w:tr>
    </w:tbl>
    <w:p w14:paraId="10C2DD5E">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27"/>
        <w:gridCol w:w="618"/>
        <w:gridCol w:w="618"/>
        <w:gridCol w:w="618"/>
        <w:gridCol w:w="776"/>
        <w:gridCol w:w="630"/>
        <w:gridCol w:w="597"/>
        <w:gridCol w:w="627"/>
      </w:tblGrid>
      <w:tr w14:paraId="14A66440">
        <w:tc>
          <w:tcPr>
            <w:tcW w:w="8848" w:type="dxa"/>
            <w:gridSpan w:val="14"/>
            <w:vAlign w:val="center"/>
          </w:tcPr>
          <w:p w14:paraId="3E69A2D7">
            <w:pPr>
              <w:jc w:val="center"/>
            </w:pPr>
            <w:r>
              <w:rPr>
                <w:rFonts w:ascii="宋体" w:hAnsi="宋体" w:eastAsia="宋体"/>
                <w:sz w:val="24"/>
              </w:rPr>
              <w:t>项目支出绩效自评表</w:t>
            </w:r>
          </w:p>
        </w:tc>
      </w:tr>
      <w:tr w14:paraId="78445AFD">
        <w:tblPrEx>
          <w:tblCellMar>
            <w:top w:w="0" w:type="dxa"/>
            <w:left w:w="108" w:type="dxa"/>
            <w:bottom w:w="0" w:type="dxa"/>
            <w:right w:w="108" w:type="dxa"/>
          </w:tblCellMar>
        </w:tblPrEx>
        <w:tc>
          <w:tcPr>
            <w:tcW w:w="8848" w:type="dxa"/>
            <w:gridSpan w:val="14"/>
            <w:vAlign w:val="center"/>
          </w:tcPr>
          <w:p w14:paraId="6719657C">
            <w:pPr>
              <w:jc w:val="center"/>
            </w:pPr>
            <w:r>
              <w:rPr>
                <w:rFonts w:ascii="宋体" w:hAnsi="宋体" w:eastAsia="宋体"/>
                <w:sz w:val="24"/>
              </w:rPr>
              <w:t>(2024年度)</w:t>
            </w:r>
          </w:p>
        </w:tc>
      </w:tr>
      <w:tr w14:paraId="6E759A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C8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E81D32">
            <w:pPr>
              <w:jc w:val="center"/>
            </w:pPr>
            <w:r>
              <w:rPr>
                <w:rFonts w:ascii="宋体" w:hAnsi="宋体" w:eastAsia="宋体"/>
                <w:sz w:val="16"/>
              </w:rPr>
              <w:t>2023年其他资金结转</w:t>
            </w:r>
          </w:p>
        </w:tc>
      </w:tr>
      <w:tr w14:paraId="331D7F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0C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D6FEA3">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74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7A034A">
            <w:pPr>
              <w:jc w:val="center"/>
            </w:pPr>
            <w:r>
              <w:rPr>
                <w:rFonts w:ascii="宋体" w:hAnsi="宋体" w:eastAsia="宋体"/>
                <w:sz w:val="16"/>
              </w:rPr>
              <w:t>克孜勒苏柯尔克孜自治州第三小学</w:t>
            </w:r>
          </w:p>
        </w:tc>
      </w:tr>
      <w:tr w14:paraId="5B7EA1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B02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AFB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C06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B76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B66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2DD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882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B919">
            <w:pPr>
              <w:jc w:val="center"/>
            </w:pPr>
            <w:r>
              <w:rPr>
                <w:rFonts w:ascii="宋体" w:hAnsi="宋体" w:eastAsia="宋体"/>
                <w:sz w:val="16"/>
              </w:rPr>
              <w:t>得分</w:t>
            </w:r>
          </w:p>
        </w:tc>
      </w:tr>
      <w:tr w14:paraId="51306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98B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BBF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DBC3">
            <w:pPr>
              <w:jc w:val="center"/>
            </w:pPr>
            <w:r>
              <w:rPr>
                <w:rFonts w:ascii="宋体" w:hAnsi="宋体" w:eastAsia="宋体"/>
                <w:sz w:val="16"/>
              </w:rPr>
              <w:t>81.31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CB8F7">
            <w:pPr>
              <w:jc w:val="center"/>
            </w:pPr>
            <w:r>
              <w:rPr>
                <w:rFonts w:ascii="宋体" w:hAnsi="宋体" w:eastAsia="宋体"/>
                <w:sz w:val="16"/>
              </w:rPr>
              <w:t>81.31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A98C8">
            <w:pPr>
              <w:jc w:val="center"/>
            </w:pPr>
            <w:r>
              <w:rPr>
                <w:rFonts w:ascii="宋体" w:hAnsi="宋体" w:eastAsia="宋体"/>
                <w:sz w:val="16"/>
              </w:rPr>
              <w:t>72.91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8E0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D124F">
            <w:pPr>
              <w:jc w:val="center"/>
            </w:pPr>
            <w:r>
              <w:rPr>
                <w:rFonts w:ascii="宋体" w:hAnsi="宋体" w:eastAsia="宋体"/>
                <w:sz w:val="16"/>
              </w:rPr>
              <w:t>89.7%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38B3">
            <w:pPr>
              <w:jc w:val="center"/>
            </w:pPr>
            <w:r>
              <w:rPr>
                <w:rFonts w:ascii="宋体" w:hAnsi="宋体" w:eastAsia="宋体"/>
                <w:sz w:val="16"/>
              </w:rPr>
              <w:t>7.42分</w:t>
            </w:r>
          </w:p>
        </w:tc>
      </w:tr>
      <w:tr w14:paraId="5C29F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57B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C39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9D8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CC1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F7C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676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8F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E997">
            <w:pPr>
              <w:jc w:val="center"/>
            </w:pPr>
            <w:r>
              <w:rPr>
                <w:rFonts w:ascii="宋体" w:hAnsi="宋体" w:eastAsia="宋体"/>
                <w:sz w:val="16"/>
              </w:rPr>
              <w:t>—</w:t>
            </w:r>
          </w:p>
        </w:tc>
      </w:tr>
      <w:tr w14:paraId="1E517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1D0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231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333B">
            <w:pPr>
              <w:jc w:val="center"/>
            </w:pPr>
            <w:r>
              <w:rPr>
                <w:rFonts w:ascii="宋体" w:hAnsi="宋体" w:eastAsia="宋体"/>
                <w:sz w:val="16"/>
              </w:rPr>
              <w:t>81.31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ED07D">
            <w:pPr>
              <w:jc w:val="center"/>
            </w:pPr>
            <w:r>
              <w:rPr>
                <w:rFonts w:ascii="宋体" w:hAnsi="宋体" w:eastAsia="宋体"/>
                <w:sz w:val="16"/>
              </w:rPr>
              <w:t>81.31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E1000">
            <w:pPr>
              <w:jc w:val="center"/>
            </w:pPr>
            <w:r>
              <w:rPr>
                <w:rFonts w:ascii="宋体" w:hAnsi="宋体" w:eastAsia="宋体"/>
                <w:sz w:val="16"/>
              </w:rPr>
              <w:t>72.91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456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6BB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9B3A">
            <w:pPr>
              <w:jc w:val="center"/>
            </w:pPr>
            <w:r>
              <w:rPr>
                <w:rFonts w:ascii="宋体" w:hAnsi="宋体" w:eastAsia="宋体"/>
                <w:sz w:val="16"/>
              </w:rPr>
              <w:t>—</w:t>
            </w:r>
          </w:p>
        </w:tc>
      </w:tr>
      <w:tr w14:paraId="468727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029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415C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D3473F">
            <w:pPr>
              <w:jc w:val="center"/>
            </w:pPr>
            <w:r>
              <w:rPr>
                <w:rFonts w:ascii="宋体" w:hAnsi="宋体" w:eastAsia="宋体"/>
                <w:sz w:val="16"/>
              </w:rPr>
              <w:t>实际完成情况</w:t>
            </w:r>
          </w:p>
        </w:tc>
      </w:tr>
      <w:tr w14:paraId="221E8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200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E9B228">
            <w:pPr>
              <w:jc w:val="both"/>
            </w:pPr>
            <w:r>
              <w:rPr>
                <w:rFonts w:ascii="宋体" w:hAnsi="宋体" w:eastAsia="宋体"/>
                <w:sz w:val="16"/>
              </w:rPr>
              <w:t>项目资金81.31万元，其中：财政资金0万元，其他资金81.31万元。开展项目用于优化校园环境，营造宜学、宜业的良好氛围，活动经费用于组织丰富多彩的文化活动，提升学生及教师的人文素养和艺术素养；另收取有偿课后服务费；铸牢中华民族共同体意识，加强学校阳光文化内涵建设，促进学校各方面工作顺利发展，力争</w:t>
            </w:r>
            <w:r>
              <w:rPr>
                <w:rFonts w:hint="eastAsia" w:ascii="宋体" w:hAnsi="宋体"/>
                <w:sz w:val="16"/>
                <w:lang w:eastAsia="zh-CN"/>
              </w:rPr>
              <w:t>办好</w:t>
            </w:r>
            <w:r>
              <w:rPr>
                <w:rFonts w:ascii="宋体" w:hAnsi="宋体" w:eastAsia="宋体"/>
                <w:sz w:val="16"/>
              </w:rPr>
              <w:t>人民满意的学校。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483734">
            <w:pPr>
              <w:jc w:val="both"/>
            </w:pPr>
            <w:r>
              <w:rPr>
                <w:rFonts w:hint="eastAsia" w:ascii="宋体" w:hAnsi="宋体"/>
                <w:sz w:val="16"/>
                <w:lang w:eastAsia="zh-CN"/>
              </w:rPr>
              <w:t>截至</w:t>
            </w:r>
            <w:r>
              <w:rPr>
                <w:rFonts w:ascii="宋体" w:hAnsi="宋体" w:eastAsia="宋体"/>
                <w:sz w:val="16"/>
              </w:rPr>
              <w:t>2024年12月31日，课后服务费收取人次2339人，开展党员活动人数40人，学校足球队人员40人。开展项目用于优化校园环境，营造宜学、宜业的良好氛围，活动经费用于组织丰富多彩的文化活动，提升学生及教师的人文素养和艺术素养；另收取有偿课后服务费；铸牢中华民族共同体意识，加强学校阳光文化内涵建设，促进学校各方面工作顺利发展，力争</w:t>
            </w:r>
            <w:r>
              <w:rPr>
                <w:rFonts w:hint="eastAsia" w:ascii="宋体" w:hAnsi="宋体"/>
                <w:sz w:val="16"/>
                <w:lang w:eastAsia="zh-CN"/>
              </w:rPr>
              <w:t>办好</w:t>
            </w:r>
            <w:r>
              <w:rPr>
                <w:rFonts w:ascii="宋体" w:hAnsi="宋体" w:eastAsia="宋体"/>
                <w:sz w:val="16"/>
              </w:rPr>
              <w:t>人民满意的学校。</w:t>
            </w:r>
          </w:p>
        </w:tc>
      </w:tr>
      <w:tr w14:paraId="19BABD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6C27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87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D5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07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473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5F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1C3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3A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67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B0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A2C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27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8F56B">
            <w:pPr>
              <w:jc w:val="center"/>
            </w:pPr>
            <w:r>
              <w:rPr>
                <w:rFonts w:ascii="宋体" w:hAnsi="宋体" w:eastAsia="宋体"/>
                <w:sz w:val="16"/>
              </w:rPr>
              <w:t>偏差原因分析及改进措施</w:t>
            </w:r>
          </w:p>
        </w:tc>
      </w:tr>
      <w:tr w14:paraId="689378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BB5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986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45C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2A6C">
            <w:pPr>
              <w:jc w:val="center"/>
            </w:pPr>
            <w:r>
              <w:rPr>
                <w:rFonts w:ascii="宋体" w:hAnsi="宋体" w:eastAsia="宋体"/>
                <w:sz w:val="16"/>
              </w:rPr>
              <w:t>课后服务费收取人次（人）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9116">
            <w:pPr>
              <w:jc w:val="center"/>
            </w:pPr>
            <w:r>
              <w:rPr>
                <w:rFonts w:ascii="宋体" w:hAnsi="宋体" w:eastAsia="宋体"/>
                <w:sz w:val="16"/>
              </w:rPr>
              <w:t>&gt;=2340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9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5E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D6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8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3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1FDD">
            <w:pPr>
              <w:jc w:val="center"/>
            </w:pPr>
            <w:r>
              <w:rPr>
                <w:rFonts w:ascii="宋体" w:hAnsi="宋体" w:eastAsia="宋体"/>
                <w:sz w:val="16"/>
              </w:rPr>
              <w:t>=2339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6A6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128AC">
            <w:pPr>
              <w:jc w:val="center"/>
            </w:pPr>
          </w:p>
        </w:tc>
      </w:tr>
      <w:tr w14:paraId="26B46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94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A7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EB2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77FF">
            <w:pPr>
              <w:jc w:val="center"/>
            </w:pPr>
            <w:r>
              <w:rPr>
                <w:rFonts w:ascii="宋体" w:hAnsi="宋体" w:eastAsia="宋体"/>
                <w:sz w:val="16"/>
              </w:rPr>
              <w:t>开展党员活动人数（人）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DFC2">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8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5B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34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A9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AA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3888">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EFA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BD140">
            <w:pPr>
              <w:jc w:val="center"/>
            </w:pPr>
          </w:p>
        </w:tc>
      </w:tr>
      <w:tr w14:paraId="745A4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A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D4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78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F13B">
            <w:pPr>
              <w:jc w:val="center"/>
            </w:pPr>
            <w:r>
              <w:rPr>
                <w:rFonts w:ascii="宋体" w:hAnsi="宋体" w:eastAsia="宋体"/>
                <w:sz w:val="16"/>
              </w:rPr>
              <w:t>学校足球队人员（人）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F3DC">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4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92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12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1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7E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7652">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9EF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474D5">
            <w:pPr>
              <w:jc w:val="center"/>
            </w:pPr>
          </w:p>
        </w:tc>
      </w:tr>
      <w:tr w14:paraId="53507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29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C5A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AA8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0A65">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3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2F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0B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7FF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BA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84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5EF9">
            <w:pPr>
              <w:jc w:val="center"/>
            </w:pPr>
            <w:r>
              <w:rPr>
                <w:rFonts w:ascii="宋体" w:hAnsi="宋体" w:eastAsia="宋体"/>
                <w:sz w:val="16"/>
              </w:rPr>
              <w:t>=89.67%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8865">
            <w:pPr>
              <w:jc w:val="center"/>
            </w:pPr>
            <w:r>
              <w:rPr>
                <w:rFonts w:ascii="宋体" w:hAnsi="宋体" w:eastAsia="宋体"/>
                <w:sz w:val="16"/>
              </w:rPr>
              <w:t>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21143">
            <w:pPr>
              <w:jc w:val="center"/>
            </w:pPr>
            <w:r>
              <w:rPr>
                <w:rFonts w:ascii="宋体" w:hAnsi="宋体" w:eastAsia="宋体"/>
                <w:sz w:val="16"/>
              </w:rPr>
              <w:t>偏差原因：由于学校足球队经费比较多，但是足球活动少，支出少，因此影响整个执行率。整改措施：有关足球活动及时支付费用。</w:t>
            </w:r>
          </w:p>
        </w:tc>
      </w:tr>
      <w:tr w14:paraId="5AD56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D2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9A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C2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0AFC">
            <w:pPr>
              <w:jc w:val="center"/>
            </w:pPr>
            <w:r>
              <w:rPr>
                <w:rFonts w:ascii="宋体" w:hAnsi="宋体" w:eastAsia="宋体"/>
                <w:sz w:val="16"/>
              </w:rPr>
              <w:t>活动开展达标率（%）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0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15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4B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D5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71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33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0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08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6842B">
            <w:pPr>
              <w:jc w:val="center"/>
            </w:pPr>
            <w:r>
              <w:rPr>
                <w:rFonts w:ascii="宋体" w:hAnsi="宋体" w:eastAsia="宋体"/>
                <w:sz w:val="16"/>
              </w:rPr>
              <w:t>偏差原因：由于学校足球队经费比较多，但是足球活动少，支出少，因此影响整个执行率。整改措施：有关足球活动及时支付费用。</w:t>
            </w:r>
          </w:p>
        </w:tc>
      </w:tr>
      <w:tr w14:paraId="631D2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E8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20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CE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9F0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8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09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C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02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97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F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9FBE">
            <w:pPr>
              <w:jc w:val="center"/>
            </w:pPr>
            <w:r>
              <w:rPr>
                <w:rFonts w:ascii="宋体" w:hAnsi="宋体" w:eastAsia="宋体"/>
                <w:sz w:val="16"/>
              </w:rPr>
              <w:t>=89.67%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2CED">
            <w:pPr>
              <w:jc w:val="center"/>
            </w:pPr>
            <w:r>
              <w:rPr>
                <w:rFonts w:ascii="宋体" w:hAnsi="宋体" w:eastAsia="宋体"/>
                <w:sz w:val="16"/>
              </w:rPr>
              <w:t>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1EF8C">
            <w:pPr>
              <w:jc w:val="center"/>
            </w:pPr>
            <w:r>
              <w:rPr>
                <w:rFonts w:ascii="宋体" w:hAnsi="宋体" w:eastAsia="宋体"/>
                <w:sz w:val="16"/>
              </w:rPr>
              <w:t>偏差原因：由于学校足球队经费比较多，但是足球活动少，支出少，因此影响整个执行率。整改措施：有关足球活动及时支付费用。</w:t>
            </w:r>
          </w:p>
        </w:tc>
      </w:tr>
      <w:tr w14:paraId="7F2F7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ED1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5AB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7BA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F571">
            <w:pPr>
              <w:jc w:val="center"/>
            </w:pPr>
            <w:r>
              <w:rPr>
                <w:rFonts w:ascii="宋体" w:hAnsi="宋体" w:eastAsia="宋体"/>
                <w:sz w:val="16"/>
              </w:rPr>
              <w:t>课后服务费（万元）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0B33">
            <w:pPr>
              <w:jc w:val="center"/>
            </w:pPr>
            <w:r>
              <w:rPr>
                <w:rFonts w:ascii="宋体" w:hAnsi="宋体" w:eastAsia="宋体"/>
                <w:sz w:val="16"/>
              </w:rPr>
              <w:t>&lt;=68.5万元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D1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6F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7D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01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FB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02B5">
            <w:pPr>
              <w:jc w:val="center"/>
            </w:pPr>
            <w:r>
              <w:rPr>
                <w:rFonts w:ascii="宋体" w:hAnsi="宋体" w:eastAsia="宋体"/>
                <w:sz w:val="16"/>
              </w:rPr>
              <w:t>=68.5万元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746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F6E78">
            <w:pPr>
              <w:jc w:val="center"/>
            </w:pPr>
          </w:p>
        </w:tc>
      </w:tr>
      <w:tr w14:paraId="3C36B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98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E7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A9A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AD10">
            <w:pPr>
              <w:jc w:val="center"/>
            </w:pPr>
            <w:r>
              <w:rPr>
                <w:rFonts w:ascii="宋体" w:hAnsi="宋体" w:eastAsia="宋体"/>
                <w:sz w:val="16"/>
              </w:rPr>
              <w:t>足球队资助款（万元）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F6DD">
            <w:pPr>
              <w:jc w:val="center"/>
            </w:pPr>
            <w:r>
              <w:rPr>
                <w:rFonts w:ascii="宋体" w:hAnsi="宋体" w:eastAsia="宋体"/>
                <w:sz w:val="16"/>
              </w:rPr>
              <w:t>&lt;=11.50万元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AE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58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E1E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FF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B7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5EB8">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A4C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48C58">
            <w:pPr>
              <w:jc w:val="center"/>
            </w:pPr>
            <w:r>
              <w:rPr>
                <w:rFonts w:ascii="宋体" w:hAnsi="宋体" w:eastAsia="宋体"/>
                <w:sz w:val="16"/>
              </w:rPr>
              <w:t>偏差原因：由于学校足球队经费比较多，但是足球活动少，支出少，因此影响整个执行率。整改措施：有关足球活动及时支付费用。</w:t>
            </w:r>
          </w:p>
        </w:tc>
      </w:tr>
      <w:tr w14:paraId="51D82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11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AE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D8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ABAA">
            <w:pPr>
              <w:jc w:val="center"/>
            </w:pPr>
            <w:r>
              <w:rPr>
                <w:rFonts w:ascii="宋体" w:hAnsi="宋体" w:eastAsia="宋体"/>
                <w:sz w:val="16"/>
              </w:rPr>
              <w:t>党费等及其他支出（万元）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9E29">
            <w:pPr>
              <w:jc w:val="center"/>
            </w:pPr>
            <w:r>
              <w:rPr>
                <w:rFonts w:ascii="宋体" w:hAnsi="宋体" w:eastAsia="宋体"/>
                <w:sz w:val="16"/>
              </w:rPr>
              <w:t>&lt;=1.31万元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90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C9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6A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A9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17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792D">
            <w:pPr>
              <w:jc w:val="center"/>
            </w:pPr>
            <w:r>
              <w:rPr>
                <w:rFonts w:ascii="宋体" w:hAnsi="宋体" w:eastAsia="宋体"/>
                <w:sz w:val="16"/>
              </w:rPr>
              <w:t>=1.01万元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212C">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D3DC8">
            <w:pPr>
              <w:jc w:val="center"/>
            </w:pPr>
            <w:r>
              <w:rPr>
                <w:rFonts w:ascii="宋体" w:hAnsi="宋体" w:eastAsia="宋体"/>
                <w:sz w:val="16"/>
              </w:rPr>
              <w:t>偏差原因：党费和合唱费预算执行缓慢。整改措施：提高预算准确率，提升预算执行速度。</w:t>
            </w:r>
          </w:p>
        </w:tc>
      </w:tr>
      <w:tr w14:paraId="1B8A1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56C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2D30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BF5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0B2B">
            <w:pPr>
              <w:jc w:val="center"/>
            </w:pPr>
            <w:r>
              <w:rPr>
                <w:rFonts w:ascii="宋体" w:hAnsi="宋体" w:eastAsia="宋体"/>
                <w:sz w:val="16"/>
              </w:rPr>
              <w:t>推动教育内涵发展和创新能力提升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D89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D3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96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E0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64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1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F74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26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52176">
            <w:pPr>
              <w:jc w:val="center"/>
            </w:pPr>
          </w:p>
        </w:tc>
      </w:tr>
      <w:tr w14:paraId="358E2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E6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27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5C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AF7B">
            <w:pPr>
              <w:jc w:val="center"/>
            </w:pPr>
            <w:r>
              <w:rPr>
                <w:rFonts w:ascii="宋体" w:hAnsi="宋体" w:eastAsia="宋体"/>
                <w:sz w:val="16"/>
              </w:rPr>
              <w:t>促进学校足球队发展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A92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C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0D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C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7E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F1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7E3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5C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EFF25">
            <w:pPr>
              <w:jc w:val="center"/>
            </w:pPr>
          </w:p>
        </w:tc>
      </w:tr>
      <w:tr w14:paraId="7BA6D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D25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C1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05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8460">
            <w:pPr>
              <w:jc w:val="center"/>
            </w:pPr>
            <w:r>
              <w:rPr>
                <w:rFonts w:ascii="宋体" w:hAnsi="宋体" w:eastAsia="宋体"/>
                <w:sz w:val="16"/>
              </w:rPr>
              <w:t>教师学生满意度（%）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43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9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CE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71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EB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4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A4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7A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5C721">
            <w:pPr>
              <w:jc w:val="center"/>
            </w:pPr>
          </w:p>
        </w:tc>
      </w:tr>
      <w:tr w14:paraId="0501CB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9A6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AF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66F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06F7A3">
            <w:pPr>
              <w:jc w:val="center"/>
            </w:pPr>
            <w:r>
              <w:rPr>
                <w:rFonts w:ascii="宋体" w:hAnsi="宋体" w:eastAsia="宋体"/>
                <w:sz w:val="16"/>
              </w:rPr>
              <w:t>84.2分</w:t>
            </w:r>
          </w:p>
        </w:tc>
      </w:tr>
    </w:tbl>
    <w:p w14:paraId="66D27D5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6344DBCB">
        <w:tblPrEx>
          <w:tblCellMar>
            <w:top w:w="0" w:type="dxa"/>
            <w:left w:w="108" w:type="dxa"/>
            <w:bottom w:w="0" w:type="dxa"/>
            <w:right w:w="108" w:type="dxa"/>
          </w:tblCellMar>
        </w:tblPrEx>
        <w:tc>
          <w:tcPr>
            <w:tcW w:w="8848" w:type="dxa"/>
            <w:gridSpan w:val="14"/>
            <w:vAlign w:val="center"/>
          </w:tcPr>
          <w:p w14:paraId="68ECB152">
            <w:pPr>
              <w:jc w:val="center"/>
            </w:pPr>
            <w:r>
              <w:rPr>
                <w:rFonts w:ascii="宋体" w:hAnsi="宋体" w:eastAsia="宋体"/>
                <w:sz w:val="24"/>
              </w:rPr>
              <w:t>项目支出绩效自评表</w:t>
            </w:r>
          </w:p>
        </w:tc>
      </w:tr>
      <w:tr w14:paraId="7474A269">
        <w:tblPrEx>
          <w:tblCellMar>
            <w:top w:w="0" w:type="dxa"/>
            <w:left w:w="108" w:type="dxa"/>
            <w:bottom w:w="0" w:type="dxa"/>
            <w:right w:w="108" w:type="dxa"/>
          </w:tblCellMar>
        </w:tblPrEx>
        <w:tc>
          <w:tcPr>
            <w:tcW w:w="8848" w:type="dxa"/>
            <w:gridSpan w:val="14"/>
            <w:vAlign w:val="center"/>
          </w:tcPr>
          <w:p w14:paraId="307A1B1A">
            <w:pPr>
              <w:jc w:val="center"/>
            </w:pPr>
            <w:r>
              <w:rPr>
                <w:rFonts w:ascii="宋体" w:hAnsi="宋体" w:eastAsia="宋体"/>
                <w:sz w:val="24"/>
              </w:rPr>
              <w:t>(2024年度)</w:t>
            </w:r>
          </w:p>
        </w:tc>
      </w:tr>
      <w:tr w14:paraId="142C49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9C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81827C">
            <w:pPr>
              <w:jc w:val="center"/>
            </w:pPr>
            <w:r>
              <w:rPr>
                <w:rFonts w:ascii="宋体" w:hAnsi="宋体" w:eastAsia="宋体"/>
                <w:sz w:val="16"/>
              </w:rPr>
              <w:t>2023年家庭经济困难学生生活补助</w:t>
            </w:r>
          </w:p>
        </w:tc>
      </w:tr>
      <w:tr w14:paraId="34AAB2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FD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6066E">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4A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4CED85">
            <w:pPr>
              <w:jc w:val="center"/>
            </w:pPr>
            <w:r>
              <w:rPr>
                <w:rFonts w:ascii="宋体" w:hAnsi="宋体" w:eastAsia="宋体"/>
                <w:sz w:val="16"/>
              </w:rPr>
              <w:t>克孜勒苏柯尔克孜自治州第三小学</w:t>
            </w:r>
          </w:p>
        </w:tc>
      </w:tr>
      <w:tr w14:paraId="44C9AB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5A2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589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334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FDC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1DE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D7D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90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898D">
            <w:pPr>
              <w:jc w:val="center"/>
            </w:pPr>
            <w:r>
              <w:rPr>
                <w:rFonts w:ascii="宋体" w:hAnsi="宋体" w:eastAsia="宋体"/>
                <w:sz w:val="16"/>
              </w:rPr>
              <w:t>得分</w:t>
            </w:r>
          </w:p>
        </w:tc>
      </w:tr>
      <w:tr w14:paraId="7D830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E2E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90B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98E11">
            <w:pPr>
              <w:jc w:val="center"/>
            </w:pPr>
            <w:r>
              <w:rPr>
                <w:rFonts w:ascii="宋体" w:hAnsi="宋体" w:eastAsia="宋体"/>
                <w:sz w:val="16"/>
              </w:rPr>
              <w:t>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60F93">
            <w:pPr>
              <w:jc w:val="center"/>
            </w:pPr>
            <w:r>
              <w:rPr>
                <w:rFonts w:ascii="宋体" w:hAnsi="宋体" w:eastAsia="宋体"/>
                <w:sz w:val="16"/>
              </w:rPr>
              <w:t>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43E62">
            <w:pPr>
              <w:jc w:val="center"/>
            </w:pPr>
            <w:r>
              <w:rPr>
                <w:rFonts w:ascii="宋体" w:hAnsi="宋体" w:eastAsia="宋体"/>
                <w:sz w:val="16"/>
              </w:rPr>
              <w:t>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508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AD48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7A8F">
            <w:pPr>
              <w:jc w:val="center"/>
            </w:pPr>
            <w:r>
              <w:rPr>
                <w:rFonts w:ascii="宋体" w:hAnsi="宋体" w:eastAsia="宋体"/>
                <w:sz w:val="16"/>
              </w:rPr>
              <w:t>10.00分</w:t>
            </w:r>
          </w:p>
        </w:tc>
      </w:tr>
      <w:tr w14:paraId="34164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8AE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9F3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40E0F">
            <w:pPr>
              <w:jc w:val="center"/>
            </w:pPr>
            <w:r>
              <w:rPr>
                <w:rFonts w:ascii="宋体" w:hAnsi="宋体" w:eastAsia="宋体"/>
                <w:sz w:val="16"/>
              </w:rPr>
              <w:t>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03B69">
            <w:pPr>
              <w:jc w:val="center"/>
            </w:pPr>
            <w:r>
              <w:rPr>
                <w:rFonts w:ascii="宋体" w:hAnsi="宋体" w:eastAsia="宋体"/>
                <w:sz w:val="16"/>
              </w:rPr>
              <w:t>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76F63">
            <w:pPr>
              <w:jc w:val="center"/>
            </w:pPr>
            <w:r>
              <w:rPr>
                <w:rFonts w:ascii="宋体" w:hAnsi="宋体" w:eastAsia="宋体"/>
                <w:sz w:val="16"/>
              </w:rPr>
              <w:t>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B27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6F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5EAD">
            <w:pPr>
              <w:jc w:val="center"/>
            </w:pPr>
            <w:r>
              <w:rPr>
                <w:rFonts w:ascii="宋体" w:hAnsi="宋体" w:eastAsia="宋体"/>
                <w:sz w:val="16"/>
              </w:rPr>
              <w:t>—</w:t>
            </w:r>
          </w:p>
        </w:tc>
      </w:tr>
      <w:tr w14:paraId="05F46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437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6B4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6CF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204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7B1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F3D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29E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BA49">
            <w:pPr>
              <w:jc w:val="center"/>
            </w:pPr>
            <w:r>
              <w:rPr>
                <w:rFonts w:ascii="宋体" w:hAnsi="宋体" w:eastAsia="宋体"/>
                <w:sz w:val="16"/>
              </w:rPr>
              <w:t>—</w:t>
            </w:r>
          </w:p>
        </w:tc>
      </w:tr>
      <w:tr w14:paraId="65BDEC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D4C2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E93C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508839">
            <w:pPr>
              <w:jc w:val="center"/>
            </w:pPr>
            <w:r>
              <w:rPr>
                <w:rFonts w:ascii="宋体" w:hAnsi="宋体" w:eastAsia="宋体"/>
                <w:sz w:val="16"/>
              </w:rPr>
              <w:t>实际完成情况</w:t>
            </w:r>
          </w:p>
        </w:tc>
      </w:tr>
      <w:tr w14:paraId="23028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263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699B36">
            <w:pPr>
              <w:jc w:val="both"/>
            </w:pPr>
            <w:r>
              <w:rPr>
                <w:rFonts w:ascii="宋体" w:hAnsi="宋体" w:eastAsia="宋体"/>
                <w:sz w:val="16"/>
              </w:rPr>
              <w:t>该项目资金5.96万元，其中：财政资金5.96万元，其他资金0万元。2023年家庭经济困难学生生活补助（克财教</w:t>
            </w:r>
            <w:r>
              <w:rPr>
                <w:rFonts w:hint="eastAsia" w:ascii="宋体" w:hAnsi="宋体"/>
                <w:sz w:val="16"/>
                <w:lang w:eastAsia="zh-CN"/>
              </w:rPr>
              <w:t>〔2022〕52号</w:t>
            </w:r>
            <w:r>
              <w:rPr>
                <w:rFonts w:ascii="宋体" w:hAnsi="宋体" w:eastAsia="宋体"/>
                <w:sz w:val="16"/>
              </w:rPr>
              <w:t>）项目12.46万元结转5.96万元，项目资金主要用于非寄宿生小学生城乡教育补助，每生每年625元，通过该项目的实施，进一步减轻义务教育阶段家庭经济困难学生家庭的经济负担。切实做到义务教育阶段家庭经济困难学生“应享尽享”。</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59625E">
            <w:pPr>
              <w:jc w:val="both"/>
            </w:pPr>
            <w:r>
              <w:rPr>
                <w:rFonts w:hint="eastAsia" w:ascii="宋体" w:hAnsi="宋体"/>
                <w:sz w:val="16"/>
                <w:lang w:eastAsia="zh-CN"/>
              </w:rPr>
              <w:t>截至</w:t>
            </w:r>
            <w:r>
              <w:rPr>
                <w:rFonts w:ascii="宋体" w:hAnsi="宋体" w:eastAsia="宋体"/>
                <w:sz w:val="16"/>
              </w:rPr>
              <w:t>2024年12月31日，已完成惠及学生人数190人，通过该项目的实施，进一步减轻义务教育阶段家庭经济困难学生家庭的经济负担。切实做到义务教育阶段家庭经济困难学生“应享尽享”。</w:t>
            </w:r>
          </w:p>
        </w:tc>
      </w:tr>
      <w:tr w14:paraId="0DC486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F40B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14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F1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7A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D57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22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F9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44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83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4B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92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3CF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CA4DE">
            <w:pPr>
              <w:jc w:val="center"/>
            </w:pPr>
            <w:r>
              <w:rPr>
                <w:rFonts w:ascii="宋体" w:hAnsi="宋体" w:eastAsia="宋体"/>
                <w:sz w:val="16"/>
              </w:rPr>
              <w:t>偏差原因分析及改进措施</w:t>
            </w:r>
          </w:p>
        </w:tc>
      </w:tr>
      <w:tr w14:paraId="786B4D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22D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FDA2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3F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882B">
            <w:pPr>
              <w:jc w:val="center"/>
            </w:pPr>
            <w:r>
              <w:rPr>
                <w:rFonts w:ascii="宋体" w:hAnsi="宋体" w:eastAsia="宋体"/>
                <w:sz w:val="16"/>
              </w:rPr>
              <w:t>惠及学生人数（人）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36DC">
            <w:pPr>
              <w:jc w:val="center"/>
            </w:pPr>
            <w:r>
              <w:rPr>
                <w:rFonts w:ascii="宋体" w:hAnsi="宋体" w:eastAsia="宋体"/>
                <w:sz w:val="16"/>
              </w:rPr>
              <w:t>&gt;=190人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9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5E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D9D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89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7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B63B">
            <w:pPr>
              <w:jc w:val="center"/>
            </w:pPr>
            <w:r>
              <w:rPr>
                <w:rFonts w:ascii="宋体" w:hAnsi="宋体" w:eastAsia="宋体"/>
                <w:sz w:val="16"/>
              </w:rPr>
              <w:t>=190人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C7E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B37FE">
            <w:pPr>
              <w:jc w:val="center"/>
            </w:pPr>
          </w:p>
        </w:tc>
      </w:tr>
      <w:tr w14:paraId="5A642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99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905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FD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18CB">
            <w:pPr>
              <w:jc w:val="center"/>
            </w:pPr>
            <w:r>
              <w:rPr>
                <w:rFonts w:ascii="宋体" w:hAnsi="宋体" w:eastAsia="宋体"/>
                <w:sz w:val="16"/>
              </w:rPr>
              <w:t>惠及学生覆盖率（%）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A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C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11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470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8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D7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9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DC1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21A88">
            <w:pPr>
              <w:jc w:val="center"/>
            </w:pPr>
          </w:p>
        </w:tc>
      </w:tr>
      <w:tr w14:paraId="631A7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65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A8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03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7F67">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E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23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A9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4E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96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3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F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BA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62402">
            <w:pPr>
              <w:jc w:val="center"/>
            </w:pPr>
          </w:p>
        </w:tc>
      </w:tr>
      <w:tr w14:paraId="2EEBC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C76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630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83F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4525">
            <w:pPr>
              <w:jc w:val="center"/>
            </w:pPr>
            <w:r>
              <w:rPr>
                <w:rFonts w:ascii="宋体" w:hAnsi="宋体" w:eastAsia="宋体"/>
                <w:sz w:val="16"/>
              </w:rPr>
              <w:t>家庭经济困难学生补助标准（元/学期/生）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06DE">
            <w:pPr>
              <w:jc w:val="center"/>
            </w:pPr>
            <w:r>
              <w:rPr>
                <w:rFonts w:ascii="宋体" w:hAnsi="宋体" w:eastAsia="宋体"/>
                <w:sz w:val="16"/>
              </w:rPr>
              <w:t>&lt;=312.5元/学期/生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95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2D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9C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1D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8C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FD58">
            <w:pPr>
              <w:jc w:val="center"/>
            </w:pPr>
            <w:r>
              <w:rPr>
                <w:rFonts w:ascii="宋体" w:hAnsi="宋体" w:eastAsia="宋体"/>
                <w:sz w:val="16"/>
              </w:rPr>
              <w:t>=312.5元/学期/生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08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C9950">
            <w:pPr>
              <w:jc w:val="center"/>
            </w:pPr>
          </w:p>
        </w:tc>
      </w:tr>
      <w:tr w14:paraId="49C39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B99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93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62F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374B">
            <w:pPr>
              <w:jc w:val="center"/>
            </w:pPr>
            <w:r>
              <w:rPr>
                <w:rFonts w:ascii="宋体" w:hAnsi="宋体" w:eastAsia="宋体"/>
                <w:sz w:val="16"/>
              </w:rPr>
              <w:t>发放补助支出（万元）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63B2">
            <w:pPr>
              <w:jc w:val="center"/>
            </w:pPr>
            <w:r>
              <w:rPr>
                <w:rFonts w:ascii="宋体" w:hAnsi="宋体" w:eastAsia="宋体"/>
                <w:sz w:val="16"/>
              </w:rPr>
              <w:t>&lt;=5.96万元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B6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FC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A0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9D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13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B65F">
            <w:pPr>
              <w:jc w:val="center"/>
            </w:pPr>
            <w:r>
              <w:rPr>
                <w:rFonts w:ascii="宋体" w:hAnsi="宋体" w:eastAsia="宋体"/>
                <w:sz w:val="16"/>
              </w:rPr>
              <w:t>=5.96万元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AD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EBADF">
            <w:pPr>
              <w:jc w:val="center"/>
            </w:pPr>
          </w:p>
        </w:tc>
      </w:tr>
      <w:tr w14:paraId="0C2D5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3A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57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3D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25F9">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86A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3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5B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D6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B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36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F1B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84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0B7D1">
            <w:pPr>
              <w:jc w:val="center"/>
            </w:pPr>
          </w:p>
        </w:tc>
      </w:tr>
      <w:tr w14:paraId="630E8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9E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04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BC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D25B">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A5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4D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C5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3C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A8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3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00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38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0BD16">
            <w:pPr>
              <w:jc w:val="center"/>
            </w:pPr>
          </w:p>
        </w:tc>
      </w:tr>
      <w:tr w14:paraId="1F4B73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8A4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B1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6F5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9E2097">
            <w:pPr>
              <w:jc w:val="center"/>
            </w:pPr>
            <w:r>
              <w:rPr>
                <w:rFonts w:ascii="宋体" w:hAnsi="宋体" w:eastAsia="宋体"/>
                <w:sz w:val="16"/>
              </w:rPr>
              <w:t>100分</w:t>
            </w:r>
          </w:p>
        </w:tc>
      </w:tr>
    </w:tbl>
    <w:p w14:paraId="1EC93F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FD83C7E">
        <w:tblPrEx>
          <w:tblCellMar>
            <w:top w:w="0" w:type="dxa"/>
            <w:left w:w="108" w:type="dxa"/>
            <w:bottom w:w="0" w:type="dxa"/>
            <w:right w:w="108" w:type="dxa"/>
          </w:tblCellMar>
        </w:tblPrEx>
        <w:tc>
          <w:tcPr>
            <w:tcW w:w="8848" w:type="dxa"/>
            <w:gridSpan w:val="14"/>
            <w:vAlign w:val="center"/>
          </w:tcPr>
          <w:p w14:paraId="6F42A7A9">
            <w:pPr>
              <w:jc w:val="center"/>
            </w:pPr>
            <w:r>
              <w:rPr>
                <w:rFonts w:ascii="宋体" w:hAnsi="宋体" w:eastAsia="宋体"/>
                <w:sz w:val="24"/>
              </w:rPr>
              <w:t>项目支出绩效自评表</w:t>
            </w:r>
          </w:p>
        </w:tc>
      </w:tr>
      <w:tr w14:paraId="2B27840F">
        <w:tblPrEx>
          <w:tblCellMar>
            <w:top w:w="0" w:type="dxa"/>
            <w:left w:w="108" w:type="dxa"/>
            <w:bottom w:w="0" w:type="dxa"/>
            <w:right w:w="108" w:type="dxa"/>
          </w:tblCellMar>
        </w:tblPrEx>
        <w:tc>
          <w:tcPr>
            <w:tcW w:w="8848" w:type="dxa"/>
            <w:gridSpan w:val="14"/>
            <w:vAlign w:val="center"/>
          </w:tcPr>
          <w:p w14:paraId="17E8DF91">
            <w:pPr>
              <w:jc w:val="center"/>
            </w:pPr>
            <w:r>
              <w:rPr>
                <w:rFonts w:ascii="宋体" w:hAnsi="宋体" w:eastAsia="宋体"/>
                <w:sz w:val="24"/>
              </w:rPr>
              <w:t>(2024年度)</w:t>
            </w:r>
          </w:p>
        </w:tc>
      </w:tr>
      <w:tr w14:paraId="72FE5D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28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4CA7BE">
            <w:pPr>
              <w:jc w:val="center"/>
            </w:pPr>
            <w:r>
              <w:rPr>
                <w:rFonts w:ascii="宋体" w:hAnsi="宋体" w:eastAsia="宋体"/>
                <w:sz w:val="16"/>
              </w:rPr>
              <w:t>2023年度“三区”人才计划教师补助项目</w:t>
            </w:r>
          </w:p>
        </w:tc>
      </w:tr>
      <w:tr w14:paraId="3EB2CD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4D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64457">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C4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8FFD7E">
            <w:pPr>
              <w:jc w:val="center"/>
            </w:pPr>
            <w:r>
              <w:rPr>
                <w:rFonts w:ascii="宋体" w:hAnsi="宋体" w:eastAsia="宋体"/>
                <w:sz w:val="16"/>
              </w:rPr>
              <w:t>克孜勒苏柯尔克孜自治州第三小学</w:t>
            </w:r>
          </w:p>
        </w:tc>
      </w:tr>
      <w:tr w14:paraId="70A0D8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A60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918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79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615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7A8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601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787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F7AF">
            <w:pPr>
              <w:jc w:val="center"/>
            </w:pPr>
            <w:r>
              <w:rPr>
                <w:rFonts w:ascii="宋体" w:hAnsi="宋体" w:eastAsia="宋体"/>
                <w:sz w:val="16"/>
              </w:rPr>
              <w:t>得分</w:t>
            </w:r>
          </w:p>
        </w:tc>
      </w:tr>
      <w:tr w14:paraId="07A5B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A09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E52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BB1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80B3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C28B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05C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DA95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FDA2">
            <w:pPr>
              <w:jc w:val="center"/>
            </w:pPr>
            <w:r>
              <w:rPr>
                <w:rFonts w:ascii="宋体" w:hAnsi="宋体" w:eastAsia="宋体"/>
                <w:sz w:val="16"/>
              </w:rPr>
              <w:t>10.00分</w:t>
            </w:r>
          </w:p>
        </w:tc>
      </w:tr>
      <w:tr w14:paraId="2E9C6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A35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DD8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FBB5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CB8B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7DF7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6C1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E5C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1FA0">
            <w:pPr>
              <w:jc w:val="center"/>
            </w:pPr>
            <w:r>
              <w:rPr>
                <w:rFonts w:ascii="宋体" w:hAnsi="宋体" w:eastAsia="宋体"/>
                <w:sz w:val="16"/>
              </w:rPr>
              <w:t>—</w:t>
            </w:r>
          </w:p>
        </w:tc>
      </w:tr>
      <w:tr w14:paraId="38BA6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FE5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8E7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CD5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70A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2C9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3F8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444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1140">
            <w:pPr>
              <w:jc w:val="center"/>
            </w:pPr>
            <w:r>
              <w:rPr>
                <w:rFonts w:ascii="宋体" w:hAnsi="宋体" w:eastAsia="宋体"/>
                <w:sz w:val="16"/>
              </w:rPr>
              <w:t>—</w:t>
            </w:r>
          </w:p>
        </w:tc>
      </w:tr>
      <w:tr w14:paraId="1FC01E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614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AFDE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D28BAB">
            <w:pPr>
              <w:jc w:val="center"/>
            </w:pPr>
            <w:r>
              <w:rPr>
                <w:rFonts w:ascii="宋体" w:hAnsi="宋体" w:eastAsia="宋体"/>
                <w:sz w:val="16"/>
              </w:rPr>
              <w:t>实际完成情况</w:t>
            </w:r>
          </w:p>
        </w:tc>
      </w:tr>
      <w:tr w14:paraId="7D05B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C7E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5EC98">
            <w:pPr>
              <w:jc w:val="both"/>
            </w:pPr>
            <w:r>
              <w:rPr>
                <w:rFonts w:ascii="宋体" w:hAnsi="宋体" w:eastAsia="宋体"/>
                <w:sz w:val="16"/>
              </w:rPr>
              <w:t>该项目总投资 4万元，其中：财政资金4万元，其他资金0万元，根据《关于提前下达2023年“三区”人才计划教师专项工作补助经费预算的通知》（克财教</w:t>
            </w:r>
            <w:r>
              <w:rPr>
                <w:rFonts w:hint="eastAsia" w:ascii="宋体" w:hAnsi="宋体"/>
                <w:sz w:val="16"/>
                <w:lang w:eastAsia="zh-CN"/>
              </w:rPr>
              <w:t>〔2023〕26号</w:t>
            </w:r>
            <w:r>
              <w:rPr>
                <w:rFonts w:ascii="宋体" w:hAnsi="宋体" w:eastAsia="宋体"/>
                <w:sz w:val="16"/>
              </w:rPr>
              <w:t>）文件要求，资金主要用于提升教育工作质量，通过该项目实施，有利于受援学校提升教育教学质量，达到有效缓解边远地区学校师资短缺问题工作效果。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35F57A">
            <w:pPr>
              <w:jc w:val="both"/>
            </w:pPr>
            <w:r>
              <w:rPr>
                <w:rFonts w:hint="eastAsia" w:ascii="宋体" w:hAnsi="宋体"/>
                <w:sz w:val="16"/>
                <w:lang w:eastAsia="zh-CN"/>
              </w:rPr>
              <w:t>截至</w:t>
            </w:r>
            <w:r>
              <w:rPr>
                <w:rFonts w:ascii="宋体" w:hAnsi="宋体" w:eastAsia="宋体"/>
                <w:sz w:val="16"/>
              </w:rPr>
              <w:t>2024年12月31日，该项目执行数为4万元。完成提升教育工作质量，通过该项目实施，有利于受援学校提升教育教学质量，达到有效缓解边远地区学校师资短缺问题工作效果。</w:t>
            </w:r>
          </w:p>
        </w:tc>
      </w:tr>
      <w:tr w14:paraId="645B31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6E3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FE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45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1B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0DF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B0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94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71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2B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69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4F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D8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13BBC">
            <w:pPr>
              <w:jc w:val="center"/>
            </w:pPr>
            <w:r>
              <w:rPr>
                <w:rFonts w:ascii="宋体" w:hAnsi="宋体" w:eastAsia="宋体"/>
                <w:sz w:val="16"/>
              </w:rPr>
              <w:t>偏差原因分析及改进措施</w:t>
            </w:r>
          </w:p>
        </w:tc>
      </w:tr>
      <w:tr w14:paraId="782C91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FB6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66EF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9F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BE68">
            <w:pPr>
              <w:jc w:val="center"/>
            </w:pPr>
            <w:r>
              <w:rPr>
                <w:rFonts w:ascii="宋体" w:hAnsi="宋体" w:eastAsia="宋体"/>
                <w:sz w:val="16"/>
              </w:rPr>
              <w:t>补助支教教师人数（人）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D457">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6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E625">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25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55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9F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33B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CB3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31F91">
            <w:pPr>
              <w:jc w:val="center"/>
            </w:pPr>
          </w:p>
        </w:tc>
      </w:tr>
      <w:tr w14:paraId="395F9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A3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AD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FA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F4D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3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6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7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87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4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00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6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DA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0646E">
            <w:pPr>
              <w:jc w:val="center"/>
            </w:pPr>
          </w:p>
        </w:tc>
      </w:tr>
      <w:tr w14:paraId="0B06A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78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44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A3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57C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D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9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4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78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E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5C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0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82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136F8">
            <w:pPr>
              <w:jc w:val="center"/>
            </w:pPr>
          </w:p>
        </w:tc>
      </w:tr>
      <w:tr w14:paraId="2E5D8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86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8A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18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5160">
            <w:pPr>
              <w:jc w:val="center"/>
            </w:pPr>
            <w:r>
              <w:rPr>
                <w:rFonts w:ascii="宋体" w:hAnsi="宋体" w:eastAsia="宋体"/>
                <w:sz w:val="16"/>
              </w:rPr>
              <w:t>支教教师补助标准（万元/人）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71B1">
            <w:pPr>
              <w:jc w:val="center"/>
            </w:pPr>
            <w:r>
              <w:rPr>
                <w:rFonts w:ascii="宋体" w:hAnsi="宋体" w:eastAsia="宋体"/>
                <w:sz w:val="16"/>
              </w:rPr>
              <w:t>&lt;=1万元/人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D1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30C1">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30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5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FB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8A4C">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A88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6EDCA">
            <w:pPr>
              <w:jc w:val="center"/>
            </w:pPr>
          </w:p>
        </w:tc>
      </w:tr>
      <w:tr w14:paraId="30C8A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126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81BC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097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D69A">
            <w:pPr>
              <w:jc w:val="center"/>
            </w:pPr>
            <w:r>
              <w:rPr>
                <w:rFonts w:ascii="宋体" w:hAnsi="宋体" w:eastAsia="宋体"/>
                <w:sz w:val="16"/>
              </w:rPr>
              <w:t>乡村教师队伍素质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305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AB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FC5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ED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A9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9A7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EDD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3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3C727">
            <w:pPr>
              <w:jc w:val="center"/>
            </w:pPr>
          </w:p>
        </w:tc>
      </w:tr>
      <w:tr w14:paraId="460C8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F07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75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23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6CC7">
            <w:pPr>
              <w:jc w:val="center"/>
            </w:pPr>
            <w:r>
              <w:rPr>
                <w:rFonts w:ascii="宋体" w:hAnsi="宋体" w:eastAsia="宋体"/>
                <w:sz w:val="16"/>
              </w:rPr>
              <w:t>保障边远地区学校师资能力，促进义务教育发展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20B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5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7B5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B31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10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3A1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240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A9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B6B10">
            <w:pPr>
              <w:jc w:val="center"/>
            </w:pPr>
          </w:p>
        </w:tc>
      </w:tr>
      <w:tr w14:paraId="39F45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B9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C2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5A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4333">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15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5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F9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6A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89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57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39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DB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5144B">
            <w:pPr>
              <w:jc w:val="center"/>
            </w:pPr>
          </w:p>
        </w:tc>
      </w:tr>
      <w:tr w14:paraId="524B5D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E4A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42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796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5BB8C4">
            <w:pPr>
              <w:jc w:val="center"/>
            </w:pPr>
            <w:r>
              <w:rPr>
                <w:rFonts w:ascii="宋体" w:hAnsi="宋体" w:eastAsia="宋体"/>
                <w:sz w:val="16"/>
              </w:rPr>
              <w:t>100分</w:t>
            </w:r>
          </w:p>
        </w:tc>
      </w:tr>
    </w:tbl>
    <w:p w14:paraId="448901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F594310">
        <w:tblPrEx>
          <w:tblCellMar>
            <w:top w:w="0" w:type="dxa"/>
            <w:left w:w="108" w:type="dxa"/>
            <w:bottom w:w="0" w:type="dxa"/>
            <w:right w:w="108" w:type="dxa"/>
          </w:tblCellMar>
        </w:tblPrEx>
        <w:tc>
          <w:tcPr>
            <w:tcW w:w="8848" w:type="dxa"/>
            <w:gridSpan w:val="14"/>
            <w:vAlign w:val="center"/>
          </w:tcPr>
          <w:p w14:paraId="6584D37D">
            <w:pPr>
              <w:jc w:val="center"/>
            </w:pPr>
            <w:r>
              <w:rPr>
                <w:rFonts w:ascii="宋体" w:hAnsi="宋体" w:eastAsia="宋体"/>
                <w:sz w:val="24"/>
              </w:rPr>
              <w:t>项目支出绩效自评表</w:t>
            </w:r>
          </w:p>
        </w:tc>
      </w:tr>
      <w:tr w14:paraId="76E8B06A">
        <w:tblPrEx>
          <w:tblCellMar>
            <w:top w:w="0" w:type="dxa"/>
            <w:left w:w="108" w:type="dxa"/>
            <w:bottom w:w="0" w:type="dxa"/>
            <w:right w:w="108" w:type="dxa"/>
          </w:tblCellMar>
        </w:tblPrEx>
        <w:tc>
          <w:tcPr>
            <w:tcW w:w="8848" w:type="dxa"/>
            <w:gridSpan w:val="14"/>
            <w:vAlign w:val="center"/>
          </w:tcPr>
          <w:p w14:paraId="502DEBC7">
            <w:pPr>
              <w:jc w:val="center"/>
            </w:pPr>
            <w:r>
              <w:rPr>
                <w:rFonts w:ascii="宋体" w:hAnsi="宋体" w:eastAsia="宋体"/>
                <w:sz w:val="24"/>
              </w:rPr>
              <w:t>(2024年度)</w:t>
            </w:r>
          </w:p>
        </w:tc>
      </w:tr>
      <w:tr w14:paraId="250298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62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E40D13">
            <w:pPr>
              <w:jc w:val="center"/>
            </w:pPr>
            <w:r>
              <w:rPr>
                <w:rFonts w:ascii="宋体" w:hAnsi="宋体" w:eastAsia="宋体"/>
                <w:sz w:val="16"/>
              </w:rPr>
              <w:t>2024年中央义务教育薄弱环节改善与能力提升补助资金</w:t>
            </w:r>
          </w:p>
        </w:tc>
      </w:tr>
      <w:tr w14:paraId="226330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83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FFEB4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A9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366DC0">
            <w:pPr>
              <w:jc w:val="center"/>
            </w:pPr>
            <w:r>
              <w:rPr>
                <w:rFonts w:ascii="宋体" w:hAnsi="宋体" w:eastAsia="宋体"/>
                <w:sz w:val="16"/>
              </w:rPr>
              <w:t>克孜勒苏柯尔克孜自治州第三小学</w:t>
            </w:r>
          </w:p>
        </w:tc>
      </w:tr>
      <w:tr w14:paraId="53DDCD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021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27F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CA7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8B3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219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995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C2A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5397">
            <w:pPr>
              <w:jc w:val="center"/>
            </w:pPr>
            <w:r>
              <w:rPr>
                <w:rFonts w:ascii="宋体" w:hAnsi="宋体" w:eastAsia="宋体"/>
                <w:sz w:val="16"/>
              </w:rPr>
              <w:t>得分</w:t>
            </w:r>
          </w:p>
        </w:tc>
      </w:tr>
      <w:tr w14:paraId="26802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0D1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2F7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DBDF7">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B3E47">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B1A06">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754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DD6B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C816">
            <w:pPr>
              <w:jc w:val="center"/>
            </w:pPr>
            <w:r>
              <w:rPr>
                <w:rFonts w:ascii="宋体" w:hAnsi="宋体" w:eastAsia="宋体"/>
                <w:sz w:val="16"/>
              </w:rPr>
              <w:t>10.00分</w:t>
            </w:r>
          </w:p>
        </w:tc>
      </w:tr>
      <w:tr w14:paraId="6D6BE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F06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1E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EF478">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B57E6">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20972">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91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C52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8DF0">
            <w:pPr>
              <w:jc w:val="center"/>
            </w:pPr>
            <w:r>
              <w:rPr>
                <w:rFonts w:ascii="宋体" w:hAnsi="宋体" w:eastAsia="宋体"/>
                <w:sz w:val="16"/>
              </w:rPr>
              <w:t>—</w:t>
            </w:r>
          </w:p>
        </w:tc>
      </w:tr>
      <w:tr w14:paraId="1E323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0F8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B75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BC7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823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BC6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0C5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EFF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B07D">
            <w:pPr>
              <w:jc w:val="center"/>
            </w:pPr>
            <w:r>
              <w:rPr>
                <w:rFonts w:ascii="宋体" w:hAnsi="宋体" w:eastAsia="宋体"/>
                <w:sz w:val="16"/>
              </w:rPr>
              <w:t>—</w:t>
            </w:r>
          </w:p>
        </w:tc>
      </w:tr>
      <w:tr w14:paraId="662768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C34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C5A4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DEAB1F">
            <w:pPr>
              <w:jc w:val="center"/>
            </w:pPr>
            <w:r>
              <w:rPr>
                <w:rFonts w:ascii="宋体" w:hAnsi="宋体" w:eastAsia="宋体"/>
                <w:sz w:val="16"/>
              </w:rPr>
              <w:t>实际完成情况</w:t>
            </w:r>
          </w:p>
        </w:tc>
      </w:tr>
      <w:tr w14:paraId="06559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84F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5DC6B4">
            <w:pPr>
              <w:jc w:val="both"/>
            </w:pPr>
            <w:r>
              <w:rPr>
                <w:rFonts w:ascii="宋体" w:hAnsi="宋体" w:eastAsia="宋体"/>
                <w:sz w:val="16"/>
              </w:rPr>
              <w:t>该项目资金投入总额为34万元，中央转移资金34万元。根据《关于提前下达2024年中央义务教育薄弱环节改善与能力提升补助资金预算的通知》（克财教</w:t>
            </w:r>
            <w:r>
              <w:rPr>
                <w:rFonts w:hint="eastAsia" w:ascii="宋体" w:hAnsi="宋体"/>
                <w:sz w:val="16"/>
                <w:lang w:eastAsia="zh-CN"/>
              </w:rPr>
              <w:t>〔2023〕50号</w:t>
            </w:r>
            <w:r>
              <w:rPr>
                <w:rFonts w:ascii="宋体" w:hAnsi="宋体" w:eastAsia="宋体"/>
                <w:sz w:val="16"/>
              </w:rPr>
              <w:t>）文件要求，资金主要用于购置教学设施设备一批，通过该项目的实施，以保障提升教育教学均衡发展，提升学校办学水平。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561D1A">
            <w:pPr>
              <w:jc w:val="both"/>
            </w:pPr>
            <w:r>
              <w:rPr>
                <w:rFonts w:hint="eastAsia" w:ascii="宋体" w:hAnsi="宋体"/>
                <w:sz w:val="16"/>
                <w:lang w:eastAsia="zh-CN"/>
              </w:rPr>
              <w:t>截至2024</w:t>
            </w:r>
            <w:r>
              <w:rPr>
                <w:rFonts w:ascii="宋体" w:hAnsi="宋体" w:eastAsia="宋体"/>
                <w:sz w:val="16"/>
              </w:rPr>
              <w:t>年12月31日，该项目执行数为34万元，购置设施设备批数3批，通过该项目的实施，保障提升教育教学均衡发展，提升学校办学水平。</w:t>
            </w:r>
          </w:p>
        </w:tc>
      </w:tr>
      <w:tr w14:paraId="60B5CB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7EC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8C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D6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D7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0EB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A7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9F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40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1D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63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99F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45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8FFB6">
            <w:pPr>
              <w:jc w:val="center"/>
            </w:pPr>
            <w:r>
              <w:rPr>
                <w:rFonts w:ascii="宋体" w:hAnsi="宋体" w:eastAsia="宋体"/>
                <w:sz w:val="16"/>
              </w:rPr>
              <w:t>偏差原因分析及改进措施</w:t>
            </w:r>
          </w:p>
        </w:tc>
      </w:tr>
      <w:tr w14:paraId="2563DA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1B2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0E94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64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633E">
            <w:pPr>
              <w:jc w:val="center"/>
            </w:pPr>
            <w:r>
              <w:rPr>
                <w:rFonts w:ascii="宋体" w:hAnsi="宋体" w:eastAsia="宋体"/>
                <w:sz w:val="16"/>
              </w:rPr>
              <w:t>购置设施设备批数（批）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504F">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7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C7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38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E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7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FE55">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A5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E0AB3">
            <w:pPr>
              <w:jc w:val="center"/>
            </w:pPr>
          </w:p>
        </w:tc>
      </w:tr>
      <w:tr w14:paraId="57A04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21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F58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969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B4FA">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36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7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04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A9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F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A2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D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B8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D16D1">
            <w:pPr>
              <w:jc w:val="center"/>
            </w:pPr>
          </w:p>
        </w:tc>
      </w:tr>
      <w:tr w14:paraId="5932E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39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8E9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57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755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B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9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FA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E0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C0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10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E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3A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09132">
            <w:pPr>
              <w:jc w:val="center"/>
            </w:pPr>
          </w:p>
        </w:tc>
      </w:tr>
      <w:tr w14:paraId="5033C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B0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D1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AD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E98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9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4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B5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3D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DF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81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B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72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500FA">
            <w:pPr>
              <w:jc w:val="center"/>
            </w:pPr>
          </w:p>
        </w:tc>
      </w:tr>
      <w:tr w14:paraId="7A275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F19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D87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A72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95C2">
            <w:pPr>
              <w:jc w:val="center"/>
            </w:pPr>
            <w:r>
              <w:rPr>
                <w:rFonts w:ascii="宋体" w:hAnsi="宋体" w:eastAsia="宋体"/>
                <w:sz w:val="16"/>
              </w:rPr>
              <w:t>购置设施设备成本（万元）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F423">
            <w:pPr>
              <w:jc w:val="center"/>
            </w:pPr>
            <w:r>
              <w:rPr>
                <w:rFonts w:ascii="宋体" w:hAnsi="宋体" w:eastAsia="宋体"/>
                <w:sz w:val="16"/>
              </w:rPr>
              <w:t>&lt;=34万元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78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82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5C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D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14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059C">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7C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509A9">
            <w:pPr>
              <w:jc w:val="center"/>
            </w:pPr>
          </w:p>
        </w:tc>
      </w:tr>
      <w:tr w14:paraId="45A78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D4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8C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3B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4F56">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F95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6A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29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9A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1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84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A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CB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F1BCB">
            <w:pPr>
              <w:jc w:val="center"/>
            </w:pPr>
          </w:p>
        </w:tc>
      </w:tr>
      <w:tr w14:paraId="0CFA8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DF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8A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C7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26E1">
            <w:pPr>
              <w:jc w:val="center"/>
            </w:pPr>
            <w:r>
              <w:rPr>
                <w:rFonts w:ascii="宋体" w:hAnsi="宋体" w:eastAsia="宋体"/>
                <w:sz w:val="16"/>
              </w:rPr>
              <w:t>提升学校办学水平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2E5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2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8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92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6B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BDA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D1A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C1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BF4F2">
            <w:pPr>
              <w:jc w:val="center"/>
            </w:pPr>
          </w:p>
        </w:tc>
      </w:tr>
      <w:tr w14:paraId="59327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C7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F1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E1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A6CD">
            <w:pPr>
              <w:jc w:val="center"/>
            </w:pPr>
            <w:r>
              <w:rPr>
                <w:rFonts w:ascii="宋体" w:hAnsi="宋体" w:eastAsia="宋体"/>
                <w:sz w:val="16"/>
              </w:rPr>
              <w:t>教师、学生对项目的综合满意度（%）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FF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B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C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7A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07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F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24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1C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BFD42">
            <w:pPr>
              <w:jc w:val="center"/>
            </w:pPr>
          </w:p>
        </w:tc>
      </w:tr>
      <w:tr w14:paraId="01B49A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F91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C70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902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FD2BFE">
            <w:pPr>
              <w:jc w:val="center"/>
            </w:pPr>
            <w:r>
              <w:rPr>
                <w:rFonts w:ascii="宋体" w:hAnsi="宋体" w:eastAsia="宋体"/>
                <w:sz w:val="16"/>
              </w:rPr>
              <w:t>100分</w:t>
            </w:r>
          </w:p>
        </w:tc>
      </w:tr>
    </w:tbl>
    <w:p w14:paraId="0333A76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30"/>
        <w:gridCol w:w="626"/>
        <w:gridCol w:w="626"/>
        <w:gridCol w:w="626"/>
        <w:gridCol w:w="776"/>
        <w:gridCol w:w="630"/>
        <w:gridCol w:w="618"/>
        <w:gridCol w:w="630"/>
      </w:tblGrid>
      <w:tr w14:paraId="2ABBEC45">
        <w:tblPrEx>
          <w:tblCellMar>
            <w:top w:w="0" w:type="dxa"/>
            <w:left w:w="108" w:type="dxa"/>
            <w:bottom w:w="0" w:type="dxa"/>
            <w:right w:w="108" w:type="dxa"/>
          </w:tblCellMar>
        </w:tblPrEx>
        <w:tc>
          <w:tcPr>
            <w:tcW w:w="8848" w:type="dxa"/>
            <w:gridSpan w:val="14"/>
            <w:vAlign w:val="center"/>
          </w:tcPr>
          <w:p w14:paraId="3019FE6B">
            <w:pPr>
              <w:jc w:val="center"/>
            </w:pPr>
            <w:r>
              <w:rPr>
                <w:rFonts w:ascii="宋体" w:hAnsi="宋体" w:eastAsia="宋体"/>
                <w:sz w:val="24"/>
              </w:rPr>
              <w:t>项目支出绩效自评表</w:t>
            </w:r>
          </w:p>
        </w:tc>
      </w:tr>
      <w:tr w14:paraId="29A24E89">
        <w:tblPrEx>
          <w:tblCellMar>
            <w:top w:w="0" w:type="dxa"/>
            <w:left w:w="108" w:type="dxa"/>
            <w:bottom w:w="0" w:type="dxa"/>
            <w:right w:w="108" w:type="dxa"/>
          </w:tblCellMar>
        </w:tblPrEx>
        <w:tc>
          <w:tcPr>
            <w:tcW w:w="8848" w:type="dxa"/>
            <w:gridSpan w:val="14"/>
            <w:vAlign w:val="center"/>
          </w:tcPr>
          <w:p w14:paraId="40CD025A">
            <w:pPr>
              <w:jc w:val="center"/>
            </w:pPr>
            <w:r>
              <w:rPr>
                <w:rFonts w:ascii="宋体" w:hAnsi="宋体" w:eastAsia="宋体"/>
                <w:sz w:val="24"/>
              </w:rPr>
              <w:t>(2024年度)</w:t>
            </w:r>
          </w:p>
        </w:tc>
      </w:tr>
      <w:tr w14:paraId="09584A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0A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B52A5">
            <w:pPr>
              <w:jc w:val="center"/>
            </w:pPr>
            <w:r>
              <w:rPr>
                <w:rFonts w:ascii="宋体" w:hAnsi="宋体" w:eastAsia="宋体"/>
                <w:sz w:val="16"/>
              </w:rPr>
              <w:t>2024年中小学幼儿园配备保安人员工资补助</w:t>
            </w:r>
          </w:p>
        </w:tc>
      </w:tr>
      <w:tr w14:paraId="251C0B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16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930401">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4B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84B1C">
            <w:pPr>
              <w:jc w:val="center"/>
            </w:pPr>
            <w:r>
              <w:rPr>
                <w:rFonts w:ascii="宋体" w:hAnsi="宋体" w:eastAsia="宋体"/>
                <w:sz w:val="16"/>
              </w:rPr>
              <w:t>克孜勒苏柯尔克孜自治州第三小学</w:t>
            </w:r>
          </w:p>
        </w:tc>
      </w:tr>
      <w:tr w14:paraId="22CA7D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1F3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F34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557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F06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493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F98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CC6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0C9D">
            <w:pPr>
              <w:jc w:val="center"/>
            </w:pPr>
            <w:r>
              <w:rPr>
                <w:rFonts w:ascii="宋体" w:hAnsi="宋体" w:eastAsia="宋体"/>
                <w:sz w:val="16"/>
              </w:rPr>
              <w:t>得分</w:t>
            </w:r>
          </w:p>
        </w:tc>
      </w:tr>
      <w:tr w14:paraId="2DBFA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C13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B4D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33F13">
            <w:pPr>
              <w:jc w:val="center"/>
            </w:pPr>
            <w:r>
              <w:rPr>
                <w:rFonts w:ascii="宋体" w:hAnsi="宋体" w:eastAsia="宋体"/>
                <w:sz w:val="16"/>
              </w:rPr>
              <w:t>16.92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3AE4C">
            <w:pPr>
              <w:jc w:val="center"/>
            </w:pPr>
            <w:r>
              <w:rPr>
                <w:rFonts w:ascii="宋体" w:hAnsi="宋体" w:eastAsia="宋体"/>
                <w:sz w:val="16"/>
              </w:rPr>
              <w:t>16.92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D91E4">
            <w:pPr>
              <w:jc w:val="center"/>
            </w:pPr>
            <w:r>
              <w:rPr>
                <w:rFonts w:ascii="宋体" w:hAnsi="宋体" w:eastAsia="宋体"/>
                <w:sz w:val="16"/>
              </w:rPr>
              <w:t>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A5D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79E6F">
            <w:pPr>
              <w:jc w:val="center"/>
            </w:pPr>
            <w:r>
              <w:rPr>
                <w:rFonts w:ascii="宋体" w:hAnsi="宋体" w:eastAsia="宋体"/>
                <w:sz w:val="16"/>
              </w:rPr>
              <w:t>36.1%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C5B6">
            <w:pPr>
              <w:jc w:val="center"/>
            </w:pPr>
            <w:r>
              <w:rPr>
                <w:rFonts w:ascii="宋体" w:hAnsi="宋体" w:eastAsia="宋体"/>
                <w:sz w:val="16"/>
              </w:rPr>
              <w:t>0.00分</w:t>
            </w:r>
          </w:p>
        </w:tc>
      </w:tr>
      <w:tr w14:paraId="5CEF7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975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308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E479F">
            <w:pPr>
              <w:jc w:val="center"/>
            </w:pPr>
            <w:r>
              <w:rPr>
                <w:rFonts w:ascii="宋体" w:hAnsi="宋体" w:eastAsia="宋体"/>
                <w:sz w:val="16"/>
              </w:rPr>
              <w:t>16.92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B3D72">
            <w:pPr>
              <w:jc w:val="center"/>
            </w:pPr>
            <w:r>
              <w:rPr>
                <w:rFonts w:ascii="宋体" w:hAnsi="宋体" w:eastAsia="宋体"/>
                <w:sz w:val="16"/>
              </w:rPr>
              <w:t>16.92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8CDB7">
            <w:pPr>
              <w:jc w:val="center"/>
            </w:pPr>
            <w:r>
              <w:rPr>
                <w:rFonts w:ascii="宋体" w:hAnsi="宋体" w:eastAsia="宋体"/>
                <w:sz w:val="16"/>
              </w:rPr>
              <w:t>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B34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C4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3208">
            <w:pPr>
              <w:jc w:val="center"/>
            </w:pPr>
            <w:r>
              <w:rPr>
                <w:rFonts w:ascii="宋体" w:hAnsi="宋体" w:eastAsia="宋体"/>
                <w:sz w:val="16"/>
              </w:rPr>
              <w:t>—</w:t>
            </w:r>
          </w:p>
        </w:tc>
      </w:tr>
      <w:tr w14:paraId="21FE9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67B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65D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309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707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E50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660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59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DC3C">
            <w:pPr>
              <w:jc w:val="center"/>
            </w:pPr>
            <w:r>
              <w:rPr>
                <w:rFonts w:ascii="宋体" w:hAnsi="宋体" w:eastAsia="宋体"/>
                <w:sz w:val="16"/>
              </w:rPr>
              <w:t>—</w:t>
            </w:r>
          </w:p>
        </w:tc>
      </w:tr>
      <w:tr w14:paraId="0CA772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B93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8C28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A4DD12">
            <w:pPr>
              <w:jc w:val="center"/>
            </w:pPr>
            <w:r>
              <w:rPr>
                <w:rFonts w:ascii="宋体" w:hAnsi="宋体" w:eastAsia="宋体"/>
                <w:sz w:val="16"/>
              </w:rPr>
              <w:t>实际完成情况</w:t>
            </w:r>
          </w:p>
        </w:tc>
      </w:tr>
      <w:tr w14:paraId="3AF57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03C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A9F09">
            <w:pPr>
              <w:jc w:val="both"/>
            </w:pPr>
            <w:r>
              <w:rPr>
                <w:rFonts w:ascii="宋体" w:hAnsi="宋体" w:eastAsia="宋体"/>
                <w:sz w:val="16"/>
              </w:rPr>
              <w:t>该项目总投资16.92万元，其中：财政资金16.92万元，其他资金0万元，根据克财教〔2023〕61号-中小学幼儿园配备保安人员工资补助文件要求，资金主要</w:t>
            </w:r>
            <w:r>
              <w:rPr>
                <w:rFonts w:hint="eastAsia" w:ascii="宋体" w:hAnsi="宋体"/>
                <w:sz w:val="16"/>
                <w:lang w:eastAsia="zh-CN"/>
              </w:rPr>
              <w:t>用于</w:t>
            </w:r>
            <w:r>
              <w:rPr>
                <w:rFonts w:ascii="宋体" w:hAnsi="宋体" w:eastAsia="宋体"/>
                <w:sz w:val="16"/>
              </w:rPr>
              <w:t>发放保安工资15.75万元，克财教</w:t>
            </w:r>
            <w:r>
              <w:rPr>
                <w:rFonts w:hint="eastAsia" w:ascii="宋体" w:hAnsi="宋体"/>
                <w:sz w:val="16"/>
                <w:lang w:eastAsia="zh-CN"/>
              </w:rPr>
              <w:t>〔2022〕54号</w:t>
            </w:r>
            <w:r>
              <w:rPr>
                <w:rFonts w:ascii="宋体" w:hAnsi="宋体" w:eastAsia="宋体"/>
                <w:sz w:val="16"/>
              </w:rPr>
              <w:t>，上年结转1.17万元，通过该项目实施有利于加强学校安防建设工作，通过该项目实施达到提升校园安全保障效果。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1042D8">
            <w:pPr>
              <w:jc w:val="both"/>
            </w:pPr>
            <w:r>
              <w:rPr>
                <w:rFonts w:hint="eastAsia" w:ascii="宋体" w:hAnsi="宋体"/>
                <w:sz w:val="16"/>
                <w:lang w:eastAsia="zh-CN"/>
              </w:rPr>
              <w:t>截至</w:t>
            </w:r>
            <w:r>
              <w:rPr>
                <w:rFonts w:ascii="宋体" w:hAnsi="宋体" w:eastAsia="宋体"/>
                <w:sz w:val="16"/>
              </w:rPr>
              <w:t>2024年12月31日，1月和2月给6名保安发1.56万元，3-5月给5名保安发1.95万元，6月给4名保安发放0.52万元，7-10月给3名保安发放1.56万元，11-12月给2名保安发放0.52万元。</w:t>
            </w:r>
            <w:r>
              <w:rPr>
                <w:rFonts w:hint="eastAsia" w:ascii="宋体" w:hAnsi="宋体"/>
                <w:sz w:val="16"/>
                <w:lang w:eastAsia="zh-CN"/>
              </w:rPr>
              <w:t>本单位</w:t>
            </w:r>
            <w:r>
              <w:rPr>
                <w:rFonts w:ascii="宋体" w:hAnsi="宋体" w:eastAsia="宋体"/>
                <w:sz w:val="16"/>
              </w:rPr>
              <w:t>已完成配备保安人数2人，通过该项资金促进边远贫困地区农村学校教育公平，提升校园安全保障。</w:t>
            </w:r>
          </w:p>
        </w:tc>
      </w:tr>
      <w:tr w14:paraId="5B8D40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3296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BA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CD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52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6B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63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35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45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C8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8F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55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87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204A">
            <w:pPr>
              <w:jc w:val="center"/>
            </w:pPr>
            <w:r>
              <w:rPr>
                <w:rFonts w:ascii="宋体" w:hAnsi="宋体" w:eastAsia="宋体"/>
                <w:sz w:val="16"/>
              </w:rPr>
              <w:t>偏差原因分析及改进措施</w:t>
            </w:r>
          </w:p>
        </w:tc>
      </w:tr>
      <w:tr w14:paraId="23F643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1AF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6FCB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CB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0ACF">
            <w:pPr>
              <w:jc w:val="center"/>
            </w:pPr>
            <w:r>
              <w:rPr>
                <w:rFonts w:ascii="宋体" w:hAnsi="宋体" w:eastAsia="宋体"/>
                <w:sz w:val="16"/>
              </w:rPr>
              <w:t>保安配置人数（人）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D9F2">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5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D0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D4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9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7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50B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04F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F27FA">
            <w:pPr>
              <w:jc w:val="center"/>
            </w:pPr>
            <w:r>
              <w:rPr>
                <w:rFonts w:ascii="宋体" w:hAnsi="宋体" w:eastAsia="宋体"/>
                <w:sz w:val="16"/>
              </w:rPr>
              <w:t>偏差原因：根据上级安排保安人员在本单位上班时间满6年不能继续在本单位上班，也不能新招聘保安人员，故影响了保安人数及支出指标。改进措施：下年度做预算按本单位实际情况上报预算。</w:t>
            </w:r>
          </w:p>
        </w:tc>
      </w:tr>
      <w:tr w14:paraId="5D285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81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38E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A8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B5F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0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F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D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81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7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34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D5E6">
            <w:pPr>
              <w:jc w:val="center"/>
            </w:pPr>
            <w:r>
              <w:rPr>
                <w:rFonts w:ascii="宋体" w:hAnsi="宋体" w:eastAsia="宋体"/>
                <w:sz w:val="16"/>
              </w:rPr>
              <w:t>=36.11%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E6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45E19">
            <w:pPr>
              <w:jc w:val="center"/>
            </w:pPr>
            <w:r>
              <w:rPr>
                <w:rFonts w:ascii="宋体" w:hAnsi="宋体" w:eastAsia="宋体"/>
                <w:sz w:val="16"/>
              </w:rPr>
              <w:t>偏差原因：根据上级安排保安人员在本单位上班时间满6年不能继续在本单位上班，也不能新招聘保安人员，故影响了保安人数及支出指标。改进措施：下年度做预算按本单位实际情况上报预算。</w:t>
            </w:r>
          </w:p>
        </w:tc>
      </w:tr>
      <w:tr w14:paraId="097A2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E4E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112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54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A4E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2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8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7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2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C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A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1208">
            <w:pPr>
              <w:jc w:val="center"/>
            </w:pPr>
            <w:r>
              <w:rPr>
                <w:rFonts w:ascii="宋体" w:hAnsi="宋体" w:eastAsia="宋体"/>
                <w:sz w:val="16"/>
              </w:rPr>
              <w:t>=36.11%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9CC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00004">
            <w:pPr>
              <w:jc w:val="center"/>
            </w:pPr>
            <w:r>
              <w:rPr>
                <w:rFonts w:ascii="宋体" w:hAnsi="宋体" w:eastAsia="宋体"/>
                <w:sz w:val="16"/>
              </w:rPr>
              <w:t>偏差原因：根据上级安排保安人员在本单位上班时间满6年不能继续在本单位上班，也不能新招聘保安人员，故影响了保安人数及支出指标。改进措施：下年度做预算按本单位实际情况上报预算。</w:t>
            </w:r>
          </w:p>
        </w:tc>
      </w:tr>
      <w:tr w14:paraId="44309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171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E93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C0D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18D4">
            <w:pPr>
              <w:jc w:val="center"/>
            </w:pPr>
            <w:r>
              <w:rPr>
                <w:rFonts w:ascii="宋体" w:hAnsi="宋体" w:eastAsia="宋体"/>
                <w:sz w:val="16"/>
              </w:rPr>
              <w:t>工资标准（元/人/月）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E4EF">
            <w:pPr>
              <w:jc w:val="center"/>
            </w:pPr>
            <w:r>
              <w:rPr>
                <w:rFonts w:ascii="宋体" w:hAnsi="宋体" w:eastAsia="宋体"/>
                <w:sz w:val="16"/>
              </w:rPr>
              <w:t>=1300元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37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5373">
            <w:pPr>
              <w:jc w:val="center"/>
            </w:pPr>
            <w:r>
              <w:rPr>
                <w:rFonts w:ascii="宋体" w:hAnsi="宋体" w:eastAsia="宋体"/>
                <w:sz w:val="16"/>
              </w:rPr>
              <w:t>1300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815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C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4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49D2">
            <w:pPr>
              <w:jc w:val="center"/>
            </w:pPr>
            <w:r>
              <w:rPr>
                <w:rFonts w:ascii="宋体" w:hAnsi="宋体" w:eastAsia="宋体"/>
                <w:sz w:val="16"/>
              </w:rPr>
              <w:t>=1300元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6E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01743">
            <w:pPr>
              <w:jc w:val="center"/>
            </w:pPr>
            <w:r>
              <w:rPr>
                <w:rFonts w:ascii="宋体" w:hAnsi="宋体" w:eastAsia="宋体"/>
                <w:sz w:val="16"/>
              </w:rPr>
              <w:t>偏差原因：根据上级安排保安人员在本单位上班时间满6年不能继续在本单位上班，也不能新招聘保安人员，故影响了保安人数及支出指标。改进措施：下年度做预算按本单位实际情况上报预算。</w:t>
            </w:r>
          </w:p>
        </w:tc>
      </w:tr>
      <w:tr w14:paraId="7BF89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17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A73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13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C63C">
            <w:pPr>
              <w:jc w:val="center"/>
            </w:pPr>
            <w:r>
              <w:rPr>
                <w:rFonts w:ascii="宋体" w:hAnsi="宋体" w:eastAsia="宋体"/>
                <w:sz w:val="16"/>
              </w:rPr>
              <w:t>保险标准（元/人/年）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368E">
            <w:pPr>
              <w:jc w:val="center"/>
            </w:pPr>
            <w:r>
              <w:rPr>
                <w:rFonts w:ascii="宋体" w:hAnsi="宋体" w:eastAsia="宋体"/>
                <w:sz w:val="16"/>
              </w:rPr>
              <w:t>=150（元/人/年）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BE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76D7">
            <w:pPr>
              <w:jc w:val="center"/>
            </w:pPr>
            <w:r>
              <w:rPr>
                <w:rFonts w:ascii="宋体" w:hAnsi="宋体" w:eastAsia="宋体"/>
                <w:sz w:val="16"/>
              </w:rPr>
              <w:t>150（元/人/年）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077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4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0C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4906">
            <w:pPr>
              <w:jc w:val="center"/>
            </w:pPr>
            <w:r>
              <w:rPr>
                <w:rFonts w:ascii="宋体" w:hAnsi="宋体" w:eastAsia="宋体"/>
                <w:sz w:val="16"/>
              </w:rPr>
              <w:t>=0（元/人/年）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3F2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95DEF">
            <w:pPr>
              <w:jc w:val="center"/>
            </w:pPr>
            <w:r>
              <w:rPr>
                <w:rFonts w:ascii="宋体" w:hAnsi="宋体" w:eastAsia="宋体"/>
                <w:sz w:val="16"/>
              </w:rPr>
              <w:t>偏差原因：保安没买保险。整改措施：及时购买。</w:t>
            </w:r>
          </w:p>
        </w:tc>
      </w:tr>
      <w:tr w14:paraId="725F9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6D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0A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9BC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01DE">
            <w:pPr>
              <w:jc w:val="center"/>
            </w:pPr>
            <w:r>
              <w:rPr>
                <w:rFonts w:ascii="宋体" w:hAnsi="宋体" w:eastAsia="宋体"/>
                <w:sz w:val="16"/>
              </w:rPr>
              <w:t>结转保安工资（万元）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6D2C">
            <w:pPr>
              <w:jc w:val="center"/>
            </w:pPr>
            <w:r>
              <w:rPr>
                <w:rFonts w:ascii="宋体" w:hAnsi="宋体" w:eastAsia="宋体"/>
                <w:sz w:val="16"/>
              </w:rPr>
              <w:t>&lt;=1.17万元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E3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80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64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DC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400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1BB3">
            <w:pPr>
              <w:jc w:val="center"/>
            </w:pPr>
            <w:r>
              <w:rPr>
                <w:rFonts w:ascii="宋体" w:hAnsi="宋体" w:eastAsia="宋体"/>
                <w:sz w:val="16"/>
              </w:rPr>
              <w: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BC0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BCF9E">
            <w:pPr>
              <w:jc w:val="center"/>
            </w:pPr>
          </w:p>
        </w:tc>
      </w:tr>
      <w:tr w14:paraId="42A2D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65A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D456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9B6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6B22">
            <w:pPr>
              <w:jc w:val="center"/>
            </w:pPr>
            <w:r>
              <w:rPr>
                <w:rFonts w:ascii="宋体" w:hAnsi="宋体" w:eastAsia="宋体"/>
                <w:sz w:val="16"/>
              </w:rPr>
              <w:t>提升校园安防力量，保障校园安全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9BD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7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1E9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4D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E0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A4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979F">
            <w:pPr>
              <w:jc w:val="center"/>
            </w:pPr>
            <w:r>
              <w:rPr>
                <w:rFonts w:ascii="宋体" w:hAnsi="宋体" w:eastAsia="宋体"/>
                <w:sz w:val="16"/>
              </w:rPr>
              <w:t>目标实现程度较低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3D1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D97C0">
            <w:pPr>
              <w:jc w:val="center"/>
            </w:pPr>
            <w:r>
              <w:rPr>
                <w:rFonts w:ascii="宋体" w:hAnsi="宋体" w:eastAsia="宋体"/>
                <w:sz w:val="16"/>
              </w:rPr>
              <w:t>偏差原因：根据上级安排保安人员在本单位上班时间满6年不能继续在本单位上班，也不能新招聘保安人员，故影响了保安人数及支出指标。改进措施：下年度做预算按本单位实际情况上报预算。</w:t>
            </w:r>
          </w:p>
        </w:tc>
      </w:tr>
      <w:tr w14:paraId="05A70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30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94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10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7A57">
            <w:pPr>
              <w:jc w:val="center"/>
            </w:pPr>
            <w:r>
              <w:rPr>
                <w:rFonts w:ascii="宋体" w:hAnsi="宋体" w:eastAsia="宋体"/>
                <w:sz w:val="16"/>
              </w:rPr>
              <w:t>加强学校安防建设工作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B891">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B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06DB">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87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DE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B1E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1036">
            <w:pPr>
              <w:jc w:val="center"/>
            </w:pPr>
            <w:r>
              <w:rPr>
                <w:rFonts w:ascii="宋体" w:hAnsi="宋体" w:eastAsia="宋体"/>
                <w:sz w:val="16"/>
              </w:rPr>
              <w:t>目标实现程度较低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DF1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08E9E">
            <w:pPr>
              <w:jc w:val="center"/>
            </w:pPr>
            <w:r>
              <w:rPr>
                <w:rFonts w:ascii="宋体" w:hAnsi="宋体" w:eastAsia="宋体"/>
                <w:sz w:val="16"/>
              </w:rPr>
              <w:t>偏差原因：根据上级安排保安人员在本单位上班时间满6年不能继续在本单位上班，也不能新招聘保安人员，故影响了保安人数及支出指标。改进措施：下年度做预算按本单位实际情况上报预算。</w:t>
            </w:r>
          </w:p>
        </w:tc>
      </w:tr>
      <w:tr w14:paraId="33432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8CD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C975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AAA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90A3">
            <w:pPr>
              <w:jc w:val="center"/>
            </w:pPr>
            <w:r>
              <w:rPr>
                <w:rFonts w:ascii="宋体" w:hAnsi="宋体" w:eastAsia="宋体"/>
                <w:sz w:val="16"/>
              </w:rPr>
              <w:t>保安满意度（%）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E0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96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3E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AA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DA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1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26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C7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60309">
            <w:pPr>
              <w:jc w:val="center"/>
            </w:pPr>
            <w:r>
              <w:rPr>
                <w:rFonts w:ascii="宋体" w:hAnsi="宋体" w:eastAsia="宋体"/>
                <w:sz w:val="16"/>
              </w:rPr>
              <w:t>偏差原因：根据上级安排保安人员在本单位上班时间满6年不能继续在本单位上班，也不能新招聘保安人员，故影响了保安人数及支出指标。改进措施：下年度做预算按本单位实际情况上报预算。</w:t>
            </w:r>
          </w:p>
        </w:tc>
      </w:tr>
      <w:tr w14:paraId="6559A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0F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700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CD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EEFC">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0F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B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53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EF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B7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A1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8F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E14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17210">
            <w:pPr>
              <w:jc w:val="center"/>
            </w:pPr>
            <w:r>
              <w:rPr>
                <w:rFonts w:ascii="宋体" w:hAnsi="宋体" w:eastAsia="宋体"/>
                <w:sz w:val="16"/>
              </w:rPr>
              <w:t>偏差原因：根据上级安排保安人员在本单位上班时间满6年不能继续在本单位上班，也不能新招聘保安人员，故影响了保安人数及支出指标。改进措施：下年度做预算按本单位实际情况上报预算。</w:t>
            </w:r>
          </w:p>
        </w:tc>
      </w:tr>
      <w:tr w14:paraId="65270D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E26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E5E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BA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799BF9">
            <w:pPr>
              <w:jc w:val="center"/>
            </w:pPr>
            <w:r>
              <w:rPr>
                <w:rFonts w:ascii="宋体" w:hAnsi="宋体" w:eastAsia="宋体"/>
                <w:sz w:val="16"/>
              </w:rPr>
              <w:t>12分</w:t>
            </w:r>
          </w:p>
        </w:tc>
      </w:tr>
    </w:tbl>
    <w:p w14:paraId="6E13550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30"/>
        <w:gridCol w:w="626"/>
        <w:gridCol w:w="626"/>
        <w:gridCol w:w="626"/>
        <w:gridCol w:w="776"/>
        <w:gridCol w:w="631"/>
        <w:gridCol w:w="617"/>
        <w:gridCol w:w="630"/>
      </w:tblGrid>
      <w:tr w14:paraId="1E784FB2">
        <w:tblPrEx>
          <w:tblCellMar>
            <w:top w:w="0" w:type="dxa"/>
            <w:left w:w="108" w:type="dxa"/>
            <w:bottom w:w="0" w:type="dxa"/>
            <w:right w:w="108" w:type="dxa"/>
          </w:tblCellMar>
        </w:tblPrEx>
        <w:tc>
          <w:tcPr>
            <w:tcW w:w="9060" w:type="dxa"/>
            <w:gridSpan w:val="14"/>
            <w:vAlign w:val="center"/>
          </w:tcPr>
          <w:p w14:paraId="582FFBCB">
            <w:pPr>
              <w:jc w:val="center"/>
            </w:pPr>
            <w:r>
              <w:rPr>
                <w:rFonts w:ascii="宋体" w:hAnsi="宋体" w:eastAsia="宋体"/>
                <w:sz w:val="24"/>
              </w:rPr>
              <w:t>项目支出绩效自评表</w:t>
            </w:r>
          </w:p>
        </w:tc>
      </w:tr>
      <w:tr w14:paraId="71043003">
        <w:tblPrEx>
          <w:tblCellMar>
            <w:top w:w="0" w:type="dxa"/>
            <w:left w:w="108" w:type="dxa"/>
            <w:bottom w:w="0" w:type="dxa"/>
            <w:right w:w="108" w:type="dxa"/>
          </w:tblCellMar>
        </w:tblPrEx>
        <w:tc>
          <w:tcPr>
            <w:tcW w:w="9060" w:type="dxa"/>
            <w:gridSpan w:val="14"/>
            <w:vAlign w:val="center"/>
          </w:tcPr>
          <w:p w14:paraId="5665F9DA">
            <w:pPr>
              <w:jc w:val="center"/>
            </w:pPr>
            <w:r>
              <w:rPr>
                <w:rFonts w:ascii="宋体" w:hAnsi="宋体" w:eastAsia="宋体"/>
                <w:sz w:val="24"/>
              </w:rPr>
              <w:t>(2024年度)</w:t>
            </w:r>
          </w:p>
        </w:tc>
      </w:tr>
      <w:tr w14:paraId="3EBB85FD">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CC920EF">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E104B3">
            <w:pPr>
              <w:jc w:val="center"/>
            </w:pPr>
            <w:r>
              <w:rPr>
                <w:rFonts w:ascii="宋体" w:hAnsi="宋体" w:eastAsia="宋体"/>
                <w:sz w:val="16"/>
              </w:rPr>
              <w:t>2024年义务教育阶段班主任津贴补助</w:t>
            </w:r>
          </w:p>
        </w:tc>
      </w:tr>
      <w:tr w14:paraId="3F883C37">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001A7D1">
            <w:pPr>
              <w:jc w:val="center"/>
            </w:pPr>
            <w:r>
              <w:rPr>
                <w:rFonts w:ascii="宋体" w:hAnsi="宋体" w:eastAsia="宋体"/>
                <w:sz w:val="16"/>
              </w:rPr>
              <w:t>主管部门</w:t>
            </w:r>
          </w:p>
        </w:tc>
        <w:tc>
          <w:tcPr>
            <w:tcW w:w="452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153E0A">
            <w:pPr>
              <w:jc w:val="center"/>
            </w:pPr>
            <w:r>
              <w:rPr>
                <w:rFonts w:ascii="宋体" w:hAnsi="宋体" w:eastAsia="宋体"/>
                <w:sz w:val="16"/>
              </w:rPr>
              <w:t>克孜勒苏柯尔克孜自治州教育局</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C229CD5">
            <w:pPr>
              <w:jc w:val="center"/>
            </w:pPr>
            <w:r>
              <w:rPr>
                <w:rFonts w:ascii="宋体" w:hAnsi="宋体" w:eastAsia="宋体"/>
                <w:sz w:val="16"/>
              </w:rPr>
              <w:t>实施单位</w:t>
            </w:r>
          </w:p>
        </w:tc>
        <w:tc>
          <w:tcPr>
            <w:tcW w:w="32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5C5129">
            <w:pPr>
              <w:jc w:val="center"/>
            </w:pPr>
            <w:r>
              <w:rPr>
                <w:rFonts w:ascii="宋体" w:hAnsi="宋体" w:eastAsia="宋体"/>
                <w:sz w:val="16"/>
              </w:rPr>
              <w:t>克孜勒苏柯尔克孜自治州第三小学</w:t>
            </w:r>
          </w:p>
        </w:tc>
      </w:tr>
      <w:tr w14:paraId="70FB9430">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5ADA2">
            <w:pPr>
              <w:jc w:val="center"/>
            </w:pPr>
            <w:r>
              <w:rPr>
                <w:rFonts w:ascii="宋体" w:hAnsi="宋体" w:eastAsia="宋体"/>
                <w:sz w:val="16"/>
              </w:rPr>
              <w:t>项目资金 （万元）</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E6F0E">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74357">
            <w:pPr>
              <w:jc w:val="center"/>
            </w:pPr>
            <w:r>
              <w:rPr>
                <w:rFonts w:ascii="宋体" w:hAnsi="宋体" w:eastAsia="宋体"/>
                <w:sz w:val="16"/>
              </w:rPr>
              <w:t>年初预算数</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B22B6">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CE7FE">
            <w:pPr>
              <w:jc w:val="center"/>
            </w:pPr>
            <w:r>
              <w:rPr>
                <w:rFonts w:ascii="宋体" w:hAnsi="宋体" w:eastAsia="宋体"/>
                <w:sz w:val="16"/>
              </w:rPr>
              <w:t>全年执行数</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8203B">
            <w:pPr>
              <w:jc w:val="center"/>
            </w:pPr>
            <w:r>
              <w:rPr>
                <w:rFonts w:ascii="宋体" w:hAnsi="宋体" w:eastAsia="宋体"/>
                <w:sz w:val="16"/>
              </w:rPr>
              <w:t>分值</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B8D44">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70FF8CC">
            <w:pPr>
              <w:jc w:val="center"/>
            </w:pPr>
            <w:r>
              <w:rPr>
                <w:rFonts w:ascii="宋体" w:hAnsi="宋体" w:eastAsia="宋体"/>
                <w:sz w:val="16"/>
              </w:rPr>
              <w:t>得分</w:t>
            </w:r>
          </w:p>
        </w:tc>
      </w:tr>
      <w:tr w14:paraId="64DCDB5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6D8C9FF"/>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6DE92">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45A34">
            <w:pPr>
              <w:jc w:val="center"/>
            </w:pPr>
            <w:r>
              <w:rPr>
                <w:rFonts w:ascii="宋体" w:hAnsi="宋体" w:eastAsia="宋体"/>
                <w:sz w:val="16"/>
              </w:rPr>
              <w:t>7.02</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1021E">
            <w:pPr>
              <w:jc w:val="center"/>
            </w:pPr>
            <w:r>
              <w:rPr>
                <w:rFonts w:ascii="宋体" w:hAnsi="宋体" w:eastAsia="宋体"/>
                <w:sz w:val="16"/>
              </w:rPr>
              <w:t>7.02</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654E7">
            <w:pPr>
              <w:jc w:val="center"/>
            </w:pPr>
            <w:r>
              <w:rPr>
                <w:rFonts w:ascii="宋体" w:hAnsi="宋体" w:eastAsia="宋体"/>
                <w:sz w:val="16"/>
              </w:rPr>
              <w:t>6.66</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462DA">
            <w:pPr>
              <w:jc w:val="center"/>
            </w:pPr>
            <w:r>
              <w:rPr>
                <w:rFonts w:ascii="宋体" w:hAnsi="宋体" w:eastAsia="宋体"/>
                <w:sz w:val="16"/>
              </w:rPr>
              <w:t>10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A6E52">
            <w:pPr>
              <w:jc w:val="center"/>
            </w:pPr>
            <w:r>
              <w:rPr>
                <w:rFonts w:ascii="宋体" w:hAnsi="宋体" w:eastAsia="宋体"/>
                <w:sz w:val="16"/>
              </w:rPr>
              <w:t>94.9%</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FB396F8">
            <w:pPr>
              <w:jc w:val="center"/>
            </w:pPr>
            <w:r>
              <w:rPr>
                <w:rFonts w:ascii="宋体" w:hAnsi="宋体" w:eastAsia="宋体"/>
                <w:sz w:val="16"/>
              </w:rPr>
              <w:t>8.72分</w:t>
            </w:r>
          </w:p>
        </w:tc>
      </w:tr>
      <w:tr w14:paraId="1D113C0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4B90003"/>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50021">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8CDEC">
            <w:pPr>
              <w:jc w:val="center"/>
            </w:pPr>
            <w:r>
              <w:rPr>
                <w:rFonts w:ascii="宋体" w:hAnsi="宋体" w:eastAsia="宋体"/>
                <w:sz w:val="16"/>
              </w:rPr>
              <w:t>7.02</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95510">
            <w:pPr>
              <w:jc w:val="center"/>
            </w:pPr>
            <w:r>
              <w:rPr>
                <w:rFonts w:ascii="宋体" w:hAnsi="宋体" w:eastAsia="宋体"/>
                <w:sz w:val="16"/>
              </w:rPr>
              <w:t>7.02</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2831F">
            <w:pPr>
              <w:jc w:val="center"/>
            </w:pPr>
            <w:r>
              <w:rPr>
                <w:rFonts w:ascii="宋体" w:hAnsi="宋体" w:eastAsia="宋体"/>
                <w:sz w:val="16"/>
              </w:rPr>
              <w:t>6.66</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7CD4C">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614D5">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328E6F4">
            <w:pPr>
              <w:jc w:val="center"/>
            </w:pPr>
            <w:r>
              <w:rPr>
                <w:rFonts w:ascii="宋体" w:hAnsi="宋体" w:eastAsia="宋体"/>
                <w:sz w:val="16"/>
              </w:rPr>
              <w:t>—</w:t>
            </w:r>
          </w:p>
        </w:tc>
      </w:tr>
      <w:tr w14:paraId="53AFED5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15CBE80"/>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BAA9E">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15B9F">
            <w:pPr>
              <w:jc w:val="center"/>
            </w:pPr>
            <w:r>
              <w:rPr>
                <w:rFonts w:ascii="宋体" w:hAnsi="宋体" w:eastAsia="宋体"/>
                <w:sz w:val="16"/>
              </w:rPr>
              <w:t>0.00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F3443">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54B68">
            <w:pPr>
              <w:jc w:val="center"/>
            </w:pPr>
            <w:r>
              <w:rPr>
                <w:rFonts w:ascii="宋体" w:hAnsi="宋体" w:eastAsia="宋体"/>
                <w:sz w:val="16"/>
              </w:rPr>
              <w:t>0.00</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93E1A">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11192">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E3F8B0A">
            <w:pPr>
              <w:jc w:val="center"/>
            </w:pPr>
            <w:r>
              <w:rPr>
                <w:rFonts w:ascii="宋体" w:hAnsi="宋体" w:eastAsia="宋体"/>
                <w:sz w:val="16"/>
              </w:rPr>
              <w:t>—</w:t>
            </w:r>
          </w:p>
        </w:tc>
      </w:tr>
      <w:tr w14:paraId="01BDF90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407CA">
            <w:pPr>
              <w:jc w:val="center"/>
            </w:pPr>
            <w:r>
              <w:rPr>
                <w:rFonts w:ascii="宋体" w:hAnsi="宋体" w:eastAsia="宋体"/>
                <w:sz w:val="16"/>
              </w:rPr>
              <w:t>三、目标完成情况</w:t>
            </w:r>
          </w:p>
        </w:tc>
        <w:tc>
          <w:tcPr>
            <w:tcW w:w="452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4B4B78">
            <w:pPr>
              <w:jc w:val="center"/>
            </w:pPr>
            <w:r>
              <w:rPr>
                <w:rFonts w:ascii="宋体" w:hAnsi="宋体" w:eastAsia="宋体"/>
                <w:sz w:val="16"/>
              </w:rPr>
              <w:t>预期目标</w:t>
            </w:r>
          </w:p>
        </w:tc>
        <w:tc>
          <w:tcPr>
            <w:tcW w:w="390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393D5B">
            <w:pPr>
              <w:jc w:val="center"/>
            </w:pPr>
            <w:r>
              <w:rPr>
                <w:rFonts w:ascii="宋体" w:hAnsi="宋体" w:eastAsia="宋体"/>
                <w:sz w:val="16"/>
              </w:rPr>
              <w:t>实际完成情况</w:t>
            </w:r>
          </w:p>
        </w:tc>
      </w:tr>
      <w:tr w14:paraId="78676FD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47645C2"/>
        </w:tc>
        <w:tc>
          <w:tcPr>
            <w:tcW w:w="452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734A64">
            <w:pPr>
              <w:jc w:val="both"/>
            </w:pPr>
            <w:r>
              <w:rPr>
                <w:rFonts w:ascii="宋体" w:hAnsi="宋体" w:eastAsia="宋体"/>
                <w:sz w:val="16"/>
              </w:rPr>
              <w:t>该项目总投资7.02万元，其中：财政资金7.02万元，其他资金0万元，根据克财教〔2023〕61号-自治区义务教育阶段班主任津贴补助文件要求下发资金6.96万元，上年结转0.06万元，克财教</w:t>
            </w:r>
            <w:r>
              <w:rPr>
                <w:rFonts w:hint="eastAsia" w:ascii="宋体" w:hAnsi="宋体"/>
                <w:sz w:val="16"/>
                <w:lang w:eastAsia="zh-CN"/>
              </w:rPr>
              <w:t>〔2022〕54号</w:t>
            </w:r>
            <w:r>
              <w:rPr>
                <w:rFonts w:ascii="宋体" w:hAnsi="宋体" w:eastAsia="宋体"/>
                <w:sz w:val="16"/>
              </w:rPr>
              <w:t>，资金主要</w:t>
            </w:r>
            <w:r>
              <w:rPr>
                <w:rFonts w:hint="eastAsia" w:ascii="宋体" w:hAnsi="宋体"/>
                <w:sz w:val="16"/>
                <w:lang w:eastAsia="zh-CN"/>
              </w:rPr>
              <w:t>用于</w:t>
            </w:r>
            <w:r>
              <w:rPr>
                <w:rFonts w:ascii="宋体" w:hAnsi="宋体" w:eastAsia="宋体"/>
                <w:sz w:val="16"/>
              </w:rPr>
              <w:t>提升教育工作质量，通过该项目实施，有利于加强学校班主任队伍建设工作，达到推进学校管理服务水平效果。</w:t>
            </w:r>
          </w:p>
        </w:tc>
        <w:tc>
          <w:tcPr>
            <w:tcW w:w="390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4AAF0C">
            <w:pPr>
              <w:jc w:val="both"/>
            </w:pPr>
            <w:r>
              <w:rPr>
                <w:rFonts w:ascii="宋体" w:hAnsi="宋体" w:eastAsia="宋体"/>
                <w:sz w:val="16"/>
              </w:rPr>
              <w:t>截至2024年12月31日，补助班级数55个，补助月数10月。完成加强学校班主任队伍建设工作，达到推进学校管理服务水平效果。</w:t>
            </w:r>
          </w:p>
        </w:tc>
      </w:tr>
      <w:tr w14:paraId="5A618568">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0DB1D915"/>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6B1884">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DDB6EBC">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1C3422">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3B80BB">
            <w:pPr>
              <w:jc w:val="center"/>
            </w:pPr>
            <w:r>
              <w:rPr>
                <w:rFonts w:ascii="宋体" w:hAnsi="宋体" w:eastAsia="宋体"/>
                <w:sz w:val="16"/>
              </w:rPr>
              <w:t>年度指标值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A3BA2F2">
            <w:pPr>
              <w:jc w:val="center"/>
            </w:pPr>
            <w:r>
              <w:rPr>
                <w:rFonts w:ascii="宋体" w:hAnsi="宋体" w:eastAsia="宋体"/>
                <w:sz w:val="16"/>
              </w:rPr>
              <w:t>指标值设定依据</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1EF35AA">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B6680D">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8C7A272">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DF5CCD">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DD83CF">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3412360">
            <w:pPr>
              <w:jc w:val="center"/>
            </w:pPr>
            <w:r>
              <w:rPr>
                <w:rFonts w:ascii="宋体" w:hAnsi="宋体" w:eastAsia="宋体"/>
                <w:sz w:val="16"/>
              </w:rPr>
              <w:t>得分</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1BF79">
            <w:pPr>
              <w:jc w:val="center"/>
            </w:pPr>
            <w:r>
              <w:rPr>
                <w:rFonts w:ascii="宋体" w:hAnsi="宋体" w:eastAsia="宋体"/>
                <w:sz w:val="16"/>
              </w:rPr>
              <w:t>偏差原因分析及改进措施</w:t>
            </w:r>
          </w:p>
        </w:tc>
      </w:tr>
      <w:tr w14:paraId="30076678">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DB589">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42331">
            <w:pPr>
              <w:jc w:val="center"/>
            </w:pPr>
            <w:r>
              <w:rPr>
                <w:rFonts w:ascii="宋体" w:hAnsi="宋体" w:eastAsia="宋体"/>
                <w:sz w:val="16"/>
              </w:rPr>
              <w:t>产出指标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29E54">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CFB1F4">
            <w:pPr>
              <w:jc w:val="center"/>
            </w:pPr>
            <w:r>
              <w:rPr>
                <w:rFonts w:ascii="宋体" w:hAnsi="宋体" w:eastAsia="宋体"/>
                <w:sz w:val="16"/>
              </w:rPr>
              <w:t>补助班级数（个）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057FB4">
            <w:pPr>
              <w:jc w:val="center"/>
            </w:pPr>
            <w:r>
              <w:rPr>
                <w:rFonts w:ascii="宋体" w:hAnsi="宋体" w:eastAsia="宋体"/>
                <w:sz w:val="16"/>
              </w:rPr>
              <w:t>&lt;=56个</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C308361">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F9D440F">
            <w:pPr>
              <w:jc w:val="center"/>
            </w:pPr>
            <w:r>
              <w:rPr>
                <w:rFonts w:ascii="宋体" w:hAnsi="宋体" w:eastAsia="宋体"/>
                <w:sz w:val="16"/>
              </w:rPr>
              <w:t>56个</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1A6E9DF">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D04904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2EE70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7881E1">
            <w:pPr>
              <w:jc w:val="center"/>
            </w:pPr>
            <w:r>
              <w:rPr>
                <w:rFonts w:ascii="宋体" w:hAnsi="宋体" w:eastAsia="宋体"/>
                <w:sz w:val="16"/>
              </w:rPr>
              <w:t>=55个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47CE557">
            <w:pPr>
              <w:jc w:val="center"/>
            </w:pPr>
            <w:r>
              <w:rPr>
                <w:rFonts w:ascii="宋体" w:hAnsi="宋体" w:eastAsia="宋体"/>
                <w:sz w:val="16"/>
              </w:rPr>
              <w:t>10</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D128B">
            <w:pPr>
              <w:jc w:val="center"/>
            </w:pPr>
          </w:p>
        </w:tc>
      </w:tr>
      <w:tr w14:paraId="05B2FAF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27220F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A9089EB"/>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56C7E4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C5CD8A">
            <w:pPr>
              <w:jc w:val="center"/>
            </w:pPr>
            <w:r>
              <w:rPr>
                <w:rFonts w:ascii="宋体" w:hAnsi="宋体" w:eastAsia="宋体"/>
                <w:sz w:val="16"/>
              </w:rPr>
              <w:t>补助月数（月）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AE2915">
            <w:pPr>
              <w:jc w:val="center"/>
            </w:pPr>
            <w:r>
              <w:rPr>
                <w:rFonts w:ascii="宋体" w:hAnsi="宋体" w:eastAsia="宋体"/>
                <w:sz w:val="16"/>
              </w:rPr>
              <w:t>=10个月</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3CB2308">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DFFBEFF">
            <w:pPr>
              <w:jc w:val="center"/>
            </w:pPr>
            <w:r>
              <w:rPr>
                <w:rFonts w:ascii="宋体" w:hAnsi="宋体" w:eastAsia="宋体"/>
                <w:sz w:val="16"/>
              </w:rPr>
              <w:t>10个月</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FC3F97">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014812D">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FDA3FD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F31448">
            <w:pPr>
              <w:jc w:val="center"/>
            </w:pPr>
            <w:r>
              <w:rPr>
                <w:rFonts w:ascii="宋体" w:hAnsi="宋体" w:eastAsia="宋体"/>
                <w:sz w:val="16"/>
              </w:rPr>
              <w:t>=10个月</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B436CA">
            <w:pPr>
              <w:jc w:val="center"/>
            </w:pPr>
            <w:r>
              <w:rPr>
                <w:rFonts w:ascii="宋体" w:hAnsi="宋体" w:eastAsia="宋体"/>
                <w:sz w:val="16"/>
              </w:rPr>
              <w:t>10</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BC672">
            <w:pPr>
              <w:jc w:val="center"/>
            </w:pPr>
          </w:p>
        </w:tc>
      </w:tr>
      <w:tr w14:paraId="6A86775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AFEF2A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607ED19"/>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8734A7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0A2742">
            <w:pPr>
              <w:jc w:val="center"/>
            </w:pPr>
            <w:r>
              <w:rPr>
                <w:rFonts w:ascii="宋体" w:hAnsi="宋体" w:eastAsia="宋体"/>
                <w:sz w:val="16"/>
              </w:rPr>
              <w:t>资金使用合规率（%）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EB7C7F">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D492A53">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116749A">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FFED25">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7B072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3A5FF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9F30FB">
            <w:pPr>
              <w:jc w:val="center"/>
            </w:pPr>
            <w:r>
              <w:rPr>
                <w:rFonts w:ascii="宋体" w:hAnsi="宋体" w:eastAsia="宋体"/>
                <w:sz w:val="16"/>
              </w:rPr>
              <w:t>=94.87%</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245027F">
            <w:pPr>
              <w:jc w:val="center"/>
            </w:pPr>
            <w:r>
              <w:rPr>
                <w:rFonts w:ascii="宋体" w:hAnsi="宋体" w:eastAsia="宋体"/>
                <w:sz w:val="16"/>
              </w:rPr>
              <w:t>8.72</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4AC8">
            <w:pPr>
              <w:jc w:val="center"/>
            </w:pPr>
            <w:r>
              <w:rPr>
                <w:rFonts w:ascii="宋体" w:hAnsi="宋体" w:eastAsia="宋体"/>
                <w:sz w:val="16"/>
              </w:rPr>
              <w:t>偏差原因：班级数量减少，节省财政支出。整改措施：提高预算精确度。</w:t>
            </w:r>
          </w:p>
        </w:tc>
      </w:tr>
      <w:tr w14:paraId="0DFBDFC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275EE7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C1CF204"/>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6938944">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27BFD0">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FC1B57">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E9A41C5">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C3D64F4">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68FF6D7">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7A048D">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BF181A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ED2197">
            <w:pPr>
              <w:jc w:val="center"/>
            </w:pPr>
            <w:r>
              <w:rPr>
                <w:rFonts w:ascii="宋体" w:hAnsi="宋体" w:eastAsia="宋体"/>
                <w:sz w:val="16"/>
              </w:rPr>
              <w:t>=94.87%</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A1765FA">
            <w:pPr>
              <w:jc w:val="center"/>
            </w:pPr>
            <w:r>
              <w:rPr>
                <w:rFonts w:ascii="宋体" w:hAnsi="宋体" w:eastAsia="宋体"/>
                <w:sz w:val="16"/>
              </w:rPr>
              <w:t>8.72</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FF9EE">
            <w:pPr>
              <w:jc w:val="center"/>
            </w:pPr>
            <w:r>
              <w:rPr>
                <w:rFonts w:ascii="宋体" w:hAnsi="宋体" w:eastAsia="宋体"/>
                <w:sz w:val="16"/>
              </w:rPr>
              <w:t>偏差原因：班级数量减少，节省财政支出。整改措施：提高预算精确度。</w:t>
            </w:r>
          </w:p>
        </w:tc>
      </w:tr>
      <w:tr w14:paraId="105A93D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9B03FC6"/>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D70DF">
            <w:pPr>
              <w:jc w:val="center"/>
            </w:pPr>
            <w:r>
              <w:rPr>
                <w:rFonts w:ascii="宋体" w:hAnsi="宋体" w:eastAsia="宋体"/>
                <w:sz w:val="16"/>
              </w:rPr>
              <w:t>成本指标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FA887">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C1B9EF">
            <w:pPr>
              <w:jc w:val="center"/>
            </w:pPr>
            <w:r>
              <w:rPr>
                <w:rFonts w:ascii="宋体" w:hAnsi="宋体" w:eastAsia="宋体"/>
                <w:sz w:val="16"/>
              </w:rPr>
              <w:t>班主任津贴补助标准（元/人/月）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AEF74D">
            <w:pPr>
              <w:jc w:val="center"/>
            </w:pPr>
            <w:r>
              <w:rPr>
                <w:rFonts w:ascii="宋体" w:hAnsi="宋体" w:eastAsia="宋体"/>
                <w:sz w:val="16"/>
              </w:rPr>
              <w:t>&lt;=120元/人/月</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6BECAB">
            <w:pPr>
              <w:jc w:val="center"/>
            </w:pPr>
            <w:r>
              <w:rPr>
                <w:rFonts w:ascii="宋体" w:hAnsi="宋体" w:eastAsia="宋体"/>
                <w:sz w:val="16"/>
              </w:rPr>
              <w:t>预算支出标准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8A3B969">
            <w:pPr>
              <w:jc w:val="center"/>
            </w:pPr>
            <w:r>
              <w:rPr>
                <w:rFonts w:ascii="宋体" w:hAnsi="宋体" w:eastAsia="宋体"/>
                <w:sz w:val="16"/>
              </w:rPr>
              <w:t>120元/人/月</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091DBC">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BBA51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80AEC8">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820439">
            <w:pPr>
              <w:jc w:val="center"/>
            </w:pPr>
            <w:r>
              <w:rPr>
                <w:rFonts w:ascii="宋体" w:hAnsi="宋体" w:eastAsia="宋体"/>
                <w:sz w:val="16"/>
              </w:rPr>
              <w:t>=120元/人/月</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EA5127D">
            <w:pPr>
              <w:jc w:val="center"/>
            </w:pPr>
            <w:r>
              <w:rPr>
                <w:rFonts w:ascii="宋体" w:hAnsi="宋体" w:eastAsia="宋体"/>
                <w:sz w:val="16"/>
              </w:rPr>
              <w:t>8.72</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88B8B">
            <w:pPr>
              <w:jc w:val="center"/>
            </w:pPr>
            <w:r>
              <w:rPr>
                <w:rFonts w:ascii="宋体" w:hAnsi="宋体" w:eastAsia="宋体"/>
                <w:sz w:val="16"/>
              </w:rPr>
              <w:t>偏差原因：班级数量减少，节省财政支出。整改措施：提高预算精确度。</w:t>
            </w:r>
          </w:p>
        </w:tc>
      </w:tr>
      <w:tr w14:paraId="29F1716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82BAE5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78017E5"/>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91CFD7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B24159">
            <w:pPr>
              <w:jc w:val="center"/>
            </w:pPr>
            <w:r>
              <w:rPr>
                <w:rFonts w:ascii="宋体" w:hAnsi="宋体" w:eastAsia="宋体"/>
                <w:sz w:val="16"/>
              </w:rPr>
              <w:t>结转班主任津贴（万元）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3011C3">
            <w:pPr>
              <w:jc w:val="center"/>
            </w:pPr>
            <w:r>
              <w:rPr>
                <w:rFonts w:ascii="宋体" w:hAnsi="宋体" w:eastAsia="宋体"/>
                <w:sz w:val="16"/>
              </w:rPr>
              <w:t>&lt;=0.06万元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5607B4">
            <w:pPr>
              <w:jc w:val="center"/>
            </w:pPr>
            <w:r>
              <w:rPr>
                <w:rFonts w:ascii="宋体" w:hAnsi="宋体" w:eastAsia="宋体"/>
                <w:sz w:val="16"/>
              </w:rPr>
              <w:t>预算支出标准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1D82299">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0688A0E">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0A891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5E0D30">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32AF56">
            <w:pPr>
              <w:jc w:val="center"/>
            </w:pPr>
            <w:r>
              <w:rPr>
                <w:rFonts w:ascii="宋体" w:hAnsi="宋体" w:eastAsia="宋体"/>
                <w:sz w:val="16"/>
              </w:rPr>
              <w:t>=0.06万元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21F87C1">
            <w:pPr>
              <w:jc w:val="center"/>
            </w:pPr>
            <w:r>
              <w:rPr>
                <w:rFonts w:ascii="宋体" w:hAnsi="宋体" w:eastAsia="宋体"/>
                <w:sz w:val="16"/>
              </w:rPr>
              <w:t>10</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F309C">
            <w:pPr>
              <w:jc w:val="center"/>
            </w:pPr>
          </w:p>
        </w:tc>
      </w:tr>
      <w:tr w14:paraId="6AE4A0D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7336B12"/>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B3394D4">
            <w:pPr>
              <w:jc w:val="center"/>
            </w:pPr>
            <w:r>
              <w:rPr>
                <w:rFonts w:ascii="宋体" w:hAnsi="宋体" w:eastAsia="宋体"/>
                <w:sz w:val="16"/>
              </w:rPr>
              <w:t>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C382CA9">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D4F807">
            <w:pPr>
              <w:jc w:val="center"/>
            </w:pPr>
            <w:r>
              <w:rPr>
                <w:rFonts w:ascii="宋体" w:hAnsi="宋体" w:eastAsia="宋体"/>
                <w:sz w:val="16"/>
              </w:rPr>
              <w:t>提高班主任工作积极性，促进教育事业发展</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5F9548">
            <w:pPr>
              <w:jc w:val="center"/>
            </w:pPr>
            <w:r>
              <w:rPr>
                <w:rFonts w:ascii="宋体" w:hAnsi="宋体" w:eastAsia="宋体"/>
                <w:sz w:val="16"/>
              </w:rPr>
              <w:t>有效促进</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964712">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84DE726">
            <w:pPr>
              <w:jc w:val="center"/>
            </w:pPr>
            <w:r>
              <w:rPr>
                <w:rFonts w:ascii="宋体" w:hAnsi="宋体" w:eastAsia="宋体"/>
                <w:sz w:val="16"/>
              </w:rPr>
              <w:t>有效促进</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744B0A8">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B6C7FD">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E2BA8FA">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74A5BF">
            <w:pPr>
              <w:jc w:val="center"/>
            </w:pPr>
            <w:r>
              <w:rPr>
                <w:rFonts w:ascii="宋体" w:hAnsi="宋体" w:eastAsia="宋体"/>
                <w:sz w:val="16"/>
              </w:rPr>
              <w:t>有效促进</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AD077A5">
            <w:pPr>
              <w:jc w:val="center"/>
            </w:pPr>
            <w:r>
              <w:rPr>
                <w:rFonts w:ascii="宋体" w:hAnsi="宋体" w:eastAsia="宋体"/>
                <w:sz w:val="16"/>
              </w:rPr>
              <w:t>20</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C7845">
            <w:pPr>
              <w:jc w:val="center"/>
            </w:pPr>
          </w:p>
        </w:tc>
      </w:tr>
      <w:tr w14:paraId="7896701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A657FB2"/>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EE37484">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FA05EE">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0E4D4E">
            <w:pPr>
              <w:jc w:val="center"/>
            </w:pPr>
            <w:r>
              <w:rPr>
                <w:rFonts w:ascii="宋体" w:hAnsi="宋体" w:eastAsia="宋体"/>
                <w:sz w:val="16"/>
              </w:rPr>
              <w:t>受益师生满意度（%）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908B16">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BB00BF">
            <w:pPr>
              <w:jc w:val="center"/>
            </w:pPr>
            <w:r>
              <w:rPr>
                <w:rFonts w:ascii="宋体" w:hAnsi="宋体" w:eastAsia="宋体"/>
                <w:sz w:val="16"/>
              </w:rPr>
              <w:t>计划标准</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EE08028">
            <w:pPr>
              <w:jc w:val="center"/>
            </w:pPr>
            <w:r>
              <w:rPr>
                <w:rFonts w:ascii="宋体" w:hAnsi="宋体" w:eastAsia="宋体"/>
                <w:sz w:val="16"/>
              </w:rPr>
              <w: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9F6D43D">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E0AAA6">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1F85D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E431F0">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CEFD27">
            <w:pPr>
              <w:jc w:val="center"/>
            </w:pPr>
            <w:r>
              <w:rPr>
                <w:rFonts w:ascii="宋体" w:hAnsi="宋体" w:eastAsia="宋体"/>
                <w:sz w:val="16"/>
              </w:rPr>
              <w:t>10</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6395B">
            <w:pPr>
              <w:jc w:val="center"/>
            </w:pPr>
            <w:r>
              <w:rPr>
                <w:rFonts w:ascii="宋体" w:hAnsi="宋体" w:eastAsia="宋体"/>
                <w:sz w:val="16"/>
              </w:rPr>
              <w:t>偏差原因：班级数量减少，节省财政支出。整改措施：提高预算精确度。</w:t>
            </w:r>
          </w:p>
        </w:tc>
      </w:tr>
      <w:tr w14:paraId="70669161">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F112BD7">
            <w:pPr>
              <w:jc w:val="center"/>
            </w:pPr>
            <w:r>
              <w:rPr>
                <w:rFonts w:ascii="宋体" w:hAnsi="宋体" w:eastAsia="宋体"/>
                <w:sz w:val="16"/>
              </w:rPr>
              <w:t>总分</w:t>
            </w:r>
          </w:p>
        </w:tc>
        <w:tc>
          <w:tcPr>
            <w:tcW w:w="452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9E5ED">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90E220">
            <w:pPr>
              <w:jc w:val="center"/>
            </w:pPr>
            <w:r>
              <w:rPr>
                <w:rFonts w:ascii="宋体" w:hAnsi="宋体" w:eastAsia="宋体"/>
                <w:sz w:val="16"/>
              </w:rPr>
              <w:t>得分</w:t>
            </w:r>
          </w:p>
        </w:tc>
        <w:tc>
          <w:tcPr>
            <w:tcW w:w="32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331939">
            <w:pPr>
              <w:jc w:val="center"/>
            </w:pPr>
            <w:r>
              <w:rPr>
                <w:rFonts w:ascii="宋体" w:hAnsi="宋体" w:eastAsia="宋体"/>
                <w:sz w:val="16"/>
              </w:rPr>
              <w:t>94.88分</w:t>
            </w:r>
          </w:p>
        </w:tc>
      </w:tr>
    </w:tbl>
    <w:p w14:paraId="495BD3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EBD6DAC">
        <w:tblPrEx>
          <w:tblCellMar>
            <w:top w:w="0" w:type="dxa"/>
            <w:left w:w="108" w:type="dxa"/>
            <w:bottom w:w="0" w:type="dxa"/>
            <w:right w:w="108" w:type="dxa"/>
          </w:tblCellMar>
        </w:tblPrEx>
        <w:tc>
          <w:tcPr>
            <w:tcW w:w="8848" w:type="dxa"/>
            <w:gridSpan w:val="14"/>
            <w:vAlign w:val="center"/>
          </w:tcPr>
          <w:p w14:paraId="3E4E9075">
            <w:pPr>
              <w:jc w:val="center"/>
            </w:pPr>
            <w:r>
              <w:rPr>
                <w:rFonts w:ascii="宋体" w:hAnsi="宋体" w:eastAsia="宋体"/>
                <w:sz w:val="24"/>
              </w:rPr>
              <w:t>项目支出绩效自评表</w:t>
            </w:r>
          </w:p>
        </w:tc>
      </w:tr>
      <w:tr w14:paraId="249B9EB8">
        <w:tblPrEx>
          <w:tblCellMar>
            <w:top w:w="0" w:type="dxa"/>
            <w:left w:w="108" w:type="dxa"/>
            <w:bottom w:w="0" w:type="dxa"/>
            <w:right w:w="108" w:type="dxa"/>
          </w:tblCellMar>
        </w:tblPrEx>
        <w:tc>
          <w:tcPr>
            <w:tcW w:w="8848" w:type="dxa"/>
            <w:gridSpan w:val="14"/>
            <w:vAlign w:val="center"/>
          </w:tcPr>
          <w:p w14:paraId="53763BF9">
            <w:pPr>
              <w:jc w:val="center"/>
            </w:pPr>
            <w:r>
              <w:rPr>
                <w:rFonts w:ascii="宋体" w:hAnsi="宋体" w:eastAsia="宋体"/>
                <w:sz w:val="24"/>
              </w:rPr>
              <w:t>(2024年度)</w:t>
            </w:r>
          </w:p>
        </w:tc>
      </w:tr>
      <w:tr w14:paraId="2EA6B1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5D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D1437F">
            <w:pPr>
              <w:jc w:val="center"/>
            </w:pPr>
            <w:r>
              <w:rPr>
                <w:rFonts w:ascii="宋体" w:hAnsi="宋体" w:eastAsia="宋体"/>
                <w:sz w:val="16"/>
              </w:rPr>
              <w:t>2024年五个好党支部表彰经费</w:t>
            </w:r>
          </w:p>
        </w:tc>
      </w:tr>
      <w:tr w14:paraId="2C8F02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88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C80E1">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23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A9C223">
            <w:pPr>
              <w:jc w:val="center"/>
            </w:pPr>
            <w:r>
              <w:rPr>
                <w:rFonts w:ascii="宋体" w:hAnsi="宋体" w:eastAsia="宋体"/>
                <w:sz w:val="16"/>
              </w:rPr>
              <w:t>克孜勒苏柯尔克孜自治州第三小学</w:t>
            </w:r>
          </w:p>
        </w:tc>
      </w:tr>
      <w:tr w14:paraId="75CF0B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01C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724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341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B0E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4BA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E09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442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2802">
            <w:pPr>
              <w:jc w:val="center"/>
            </w:pPr>
            <w:r>
              <w:rPr>
                <w:rFonts w:ascii="宋体" w:hAnsi="宋体" w:eastAsia="宋体"/>
                <w:sz w:val="16"/>
              </w:rPr>
              <w:t>得分</w:t>
            </w:r>
          </w:p>
        </w:tc>
      </w:tr>
      <w:tr w14:paraId="07A82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A3D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037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9ACC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C2A5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42E3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E23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FE80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5306">
            <w:pPr>
              <w:jc w:val="center"/>
            </w:pPr>
            <w:r>
              <w:rPr>
                <w:rFonts w:ascii="宋体" w:hAnsi="宋体" w:eastAsia="宋体"/>
                <w:sz w:val="16"/>
              </w:rPr>
              <w:t>10.00分</w:t>
            </w:r>
          </w:p>
        </w:tc>
      </w:tr>
      <w:tr w14:paraId="019BB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B50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DD5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F04E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B6DD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0D05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84C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BF9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B80B">
            <w:pPr>
              <w:jc w:val="center"/>
            </w:pPr>
            <w:r>
              <w:rPr>
                <w:rFonts w:ascii="宋体" w:hAnsi="宋体" w:eastAsia="宋体"/>
                <w:sz w:val="16"/>
              </w:rPr>
              <w:t>—</w:t>
            </w:r>
          </w:p>
        </w:tc>
      </w:tr>
      <w:tr w14:paraId="43FA4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BEA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3A2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E32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5E0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3FD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2BE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1D0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2D2C">
            <w:pPr>
              <w:jc w:val="center"/>
            </w:pPr>
            <w:r>
              <w:rPr>
                <w:rFonts w:ascii="宋体" w:hAnsi="宋体" w:eastAsia="宋体"/>
                <w:sz w:val="16"/>
              </w:rPr>
              <w:t>—</w:t>
            </w:r>
          </w:p>
        </w:tc>
      </w:tr>
      <w:tr w14:paraId="0838E8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407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E0E5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B70DED">
            <w:pPr>
              <w:jc w:val="center"/>
            </w:pPr>
            <w:r>
              <w:rPr>
                <w:rFonts w:ascii="宋体" w:hAnsi="宋体" w:eastAsia="宋体"/>
                <w:sz w:val="16"/>
              </w:rPr>
              <w:t>实际完成情况</w:t>
            </w:r>
          </w:p>
        </w:tc>
      </w:tr>
      <w:tr w14:paraId="177D7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395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4E8AE">
            <w:pPr>
              <w:jc w:val="both"/>
            </w:pPr>
            <w:r>
              <w:rPr>
                <w:rFonts w:ascii="宋体" w:hAnsi="宋体" w:eastAsia="宋体"/>
                <w:sz w:val="16"/>
              </w:rPr>
              <w:t>该项目资金2万元，其中：财政资金2万元，其他资金0万元。2024年五个好党支部表彰经费（克财教</w:t>
            </w:r>
            <w:r>
              <w:rPr>
                <w:rFonts w:hint="eastAsia" w:ascii="宋体" w:hAnsi="宋体"/>
                <w:sz w:val="16"/>
                <w:lang w:eastAsia="zh-CN"/>
              </w:rPr>
              <w:t>〔2024〕39号</w:t>
            </w:r>
            <w:r>
              <w:rPr>
                <w:rFonts w:ascii="宋体" w:hAnsi="宋体" w:eastAsia="宋体"/>
                <w:sz w:val="16"/>
              </w:rPr>
              <w:t>），项目资金主要用于党员活动经费，通过该项目的实施，增强党员政治意识，使党员能更深刻领会党的方针政策，确保党支部政治方向坚定正确。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0C0662">
            <w:pPr>
              <w:jc w:val="both"/>
            </w:pPr>
            <w:r>
              <w:rPr>
                <w:rFonts w:hint="eastAsia" w:ascii="宋体" w:hAnsi="宋体"/>
                <w:sz w:val="16"/>
                <w:lang w:eastAsia="zh-CN"/>
              </w:rPr>
              <w:t>截至</w:t>
            </w:r>
            <w:r>
              <w:rPr>
                <w:rFonts w:ascii="宋体" w:hAnsi="宋体" w:eastAsia="宋体"/>
                <w:sz w:val="16"/>
              </w:rPr>
              <w:t>2024年12月31日，该项目已完成购买党员办公用品次数1次，开展党员活动次数1次，通过该项目的实施，增强党员政治意识，使党员能更深刻领会党的方针政策，确保党支部政治方向坚定正确。</w:t>
            </w:r>
          </w:p>
        </w:tc>
      </w:tr>
      <w:tr w14:paraId="272FBD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4F3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87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8F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D0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CD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40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2F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AD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D8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EB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77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350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D258F">
            <w:pPr>
              <w:jc w:val="center"/>
            </w:pPr>
            <w:r>
              <w:rPr>
                <w:rFonts w:ascii="宋体" w:hAnsi="宋体" w:eastAsia="宋体"/>
                <w:sz w:val="16"/>
              </w:rPr>
              <w:t>偏差原因分析及改进措施</w:t>
            </w:r>
          </w:p>
        </w:tc>
      </w:tr>
      <w:tr w14:paraId="71300E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FAE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C91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FF6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75F6">
            <w:pPr>
              <w:jc w:val="center"/>
            </w:pPr>
            <w:r>
              <w:rPr>
                <w:rFonts w:ascii="宋体" w:hAnsi="宋体" w:eastAsia="宋体"/>
                <w:sz w:val="16"/>
              </w:rPr>
              <w:t>购买党员办公用品次数（次）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82E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1B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E5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C8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D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2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E9D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81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FA5A4">
            <w:pPr>
              <w:jc w:val="center"/>
            </w:pPr>
          </w:p>
        </w:tc>
      </w:tr>
      <w:tr w14:paraId="33B2D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AD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F5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C0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9D46">
            <w:pPr>
              <w:jc w:val="center"/>
            </w:pPr>
            <w:r>
              <w:rPr>
                <w:rFonts w:ascii="宋体" w:hAnsi="宋体" w:eastAsia="宋体"/>
                <w:sz w:val="16"/>
              </w:rPr>
              <w:t>开展党员活动次数（次）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C5C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3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19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35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5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2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AA7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66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8D5A2">
            <w:pPr>
              <w:jc w:val="center"/>
            </w:pPr>
          </w:p>
        </w:tc>
      </w:tr>
      <w:tr w14:paraId="016DD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CC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34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08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70BE">
            <w:pPr>
              <w:jc w:val="center"/>
            </w:pPr>
            <w:r>
              <w:rPr>
                <w:rFonts w:ascii="宋体" w:hAnsi="宋体" w:eastAsia="宋体"/>
                <w:sz w:val="16"/>
              </w:rPr>
              <w:t>开展党员活动参与率（%）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2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F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99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1A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A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6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0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DF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EE10C">
            <w:pPr>
              <w:jc w:val="center"/>
            </w:pPr>
          </w:p>
        </w:tc>
      </w:tr>
      <w:tr w14:paraId="0A174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F8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DA0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4F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A395">
            <w:pPr>
              <w:jc w:val="center"/>
            </w:pPr>
            <w:r>
              <w:rPr>
                <w:rFonts w:ascii="宋体" w:hAnsi="宋体" w:eastAsia="宋体"/>
                <w:sz w:val="16"/>
              </w:rPr>
              <w:t>开展党员活动及时率（%）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5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0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DB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06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6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0A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83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5D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F59A">
            <w:pPr>
              <w:jc w:val="center"/>
            </w:pPr>
          </w:p>
        </w:tc>
      </w:tr>
      <w:tr w14:paraId="29547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85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9A0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09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BF0B">
            <w:pPr>
              <w:jc w:val="center"/>
            </w:pPr>
            <w:r>
              <w:rPr>
                <w:rFonts w:ascii="宋体" w:hAnsi="宋体" w:eastAsia="宋体"/>
                <w:sz w:val="16"/>
              </w:rPr>
              <w:t>党员活动费（万元）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2EE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DF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C1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6F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1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30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030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F5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38F94">
            <w:pPr>
              <w:jc w:val="center"/>
            </w:pPr>
          </w:p>
        </w:tc>
      </w:tr>
      <w:tr w14:paraId="0D92F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97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A0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D1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0075">
            <w:pPr>
              <w:jc w:val="center"/>
            </w:pPr>
            <w:r>
              <w:rPr>
                <w:rFonts w:ascii="宋体" w:hAnsi="宋体" w:eastAsia="宋体"/>
                <w:sz w:val="16"/>
              </w:rPr>
              <w:t>增强党员政治意识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119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3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57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4E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E0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B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174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B4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B28F9">
            <w:pPr>
              <w:jc w:val="center"/>
            </w:pPr>
          </w:p>
        </w:tc>
      </w:tr>
      <w:tr w14:paraId="53A25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40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FF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2A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3B69">
            <w:pPr>
              <w:jc w:val="center"/>
            </w:pPr>
            <w:r>
              <w:rPr>
                <w:rFonts w:ascii="宋体" w:hAnsi="宋体" w:eastAsia="宋体"/>
                <w:sz w:val="16"/>
              </w:rPr>
              <w:t>受益党员满意度（%）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74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C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95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11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6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B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05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43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5DF61">
            <w:pPr>
              <w:jc w:val="center"/>
            </w:pPr>
          </w:p>
        </w:tc>
      </w:tr>
      <w:tr w14:paraId="59218B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4EE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FD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107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44E56B">
            <w:pPr>
              <w:jc w:val="center"/>
            </w:pPr>
            <w:r>
              <w:rPr>
                <w:rFonts w:ascii="宋体" w:hAnsi="宋体" w:eastAsia="宋体"/>
                <w:sz w:val="16"/>
              </w:rPr>
              <w:t>100分</w:t>
            </w:r>
          </w:p>
        </w:tc>
      </w:tr>
    </w:tbl>
    <w:p w14:paraId="38BD3F3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99CE939">
        <w:tblPrEx>
          <w:tblCellMar>
            <w:top w:w="0" w:type="dxa"/>
            <w:left w:w="108" w:type="dxa"/>
            <w:bottom w:w="0" w:type="dxa"/>
            <w:right w:w="108" w:type="dxa"/>
          </w:tblCellMar>
        </w:tblPrEx>
        <w:tc>
          <w:tcPr>
            <w:tcW w:w="8848" w:type="dxa"/>
            <w:gridSpan w:val="14"/>
            <w:vAlign w:val="center"/>
          </w:tcPr>
          <w:p w14:paraId="7B3AECC9">
            <w:pPr>
              <w:jc w:val="center"/>
            </w:pPr>
            <w:r>
              <w:rPr>
                <w:rFonts w:ascii="宋体" w:hAnsi="宋体" w:eastAsia="宋体"/>
                <w:sz w:val="24"/>
              </w:rPr>
              <w:t>项目支出绩效自评表</w:t>
            </w:r>
          </w:p>
        </w:tc>
      </w:tr>
      <w:tr w14:paraId="194006DC">
        <w:tblPrEx>
          <w:tblCellMar>
            <w:top w:w="0" w:type="dxa"/>
            <w:left w:w="108" w:type="dxa"/>
            <w:bottom w:w="0" w:type="dxa"/>
            <w:right w:w="108" w:type="dxa"/>
          </w:tblCellMar>
        </w:tblPrEx>
        <w:tc>
          <w:tcPr>
            <w:tcW w:w="8848" w:type="dxa"/>
            <w:gridSpan w:val="14"/>
            <w:vAlign w:val="center"/>
          </w:tcPr>
          <w:p w14:paraId="00DE8A2F">
            <w:pPr>
              <w:jc w:val="center"/>
            </w:pPr>
            <w:r>
              <w:rPr>
                <w:rFonts w:ascii="宋体" w:hAnsi="宋体" w:eastAsia="宋体"/>
                <w:sz w:val="24"/>
              </w:rPr>
              <w:t>(2024年度)</w:t>
            </w:r>
          </w:p>
        </w:tc>
      </w:tr>
      <w:tr w14:paraId="4A3EF1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5B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0E2155">
            <w:pPr>
              <w:jc w:val="center"/>
            </w:pPr>
            <w:r>
              <w:rPr>
                <w:rFonts w:ascii="宋体" w:hAnsi="宋体" w:eastAsia="宋体"/>
                <w:sz w:val="16"/>
              </w:rPr>
              <w:t>2024年克州第三小学其他资金收入</w:t>
            </w:r>
          </w:p>
        </w:tc>
      </w:tr>
      <w:tr w14:paraId="0DE692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2D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BDBE9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82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8341E9">
            <w:pPr>
              <w:jc w:val="center"/>
            </w:pPr>
            <w:r>
              <w:rPr>
                <w:rFonts w:ascii="宋体" w:hAnsi="宋体" w:eastAsia="宋体"/>
                <w:sz w:val="16"/>
              </w:rPr>
              <w:t>克孜勒苏柯尔克孜自治州第三小学</w:t>
            </w:r>
          </w:p>
        </w:tc>
      </w:tr>
      <w:tr w14:paraId="577F85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F8C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6DC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2A6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207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399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6D2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000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51BD">
            <w:pPr>
              <w:jc w:val="center"/>
            </w:pPr>
            <w:r>
              <w:rPr>
                <w:rFonts w:ascii="宋体" w:hAnsi="宋体" w:eastAsia="宋体"/>
                <w:sz w:val="16"/>
              </w:rPr>
              <w:t>得分</w:t>
            </w:r>
          </w:p>
        </w:tc>
      </w:tr>
      <w:tr w14:paraId="6775A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54B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0AA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98288">
            <w:pPr>
              <w:jc w:val="center"/>
            </w:pPr>
            <w:r>
              <w:rPr>
                <w:rFonts w:ascii="宋体" w:hAnsi="宋体" w:eastAsia="宋体"/>
                <w:sz w:val="16"/>
              </w:rPr>
              <w:t>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429D1">
            <w:pPr>
              <w:jc w:val="center"/>
            </w:pPr>
            <w:r>
              <w:rPr>
                <w:rFonts w:ascii="宋体" w:hAnsi="宋体" w:eastAsia="宋体"/>
                <w:sz w:val="16"/>
              </w:rPr>
              <w:t>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4E270">
            <w:pPr>
              <w:jc w:val="center"/>
            </w:pPr>
            <w:r>
              <w:rPr>
                <w:rFonts w:ascii="宋体" w:hAnsi="宋体" w:eastAsia="宋体"/>
                <w:sz w:val="16"/>
              </w:rPr>
              <w:t>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D80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BCCE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382F">
            <w:pPr>
              <w:jc w:val="center"/>
            </w:pPr>
            <w:r>
              <w:rPr>
                <w:rFonts w:ascii="宋体" w:hAnsi="宋体" w:eastAsia="宋体"/>
                <w:sz w:val="16"/>
              </w:rPr>
              <w:t>10.00分</w:t>
            </w:r>
          </w:p>
        </w:tc>
      </w:tr>
      <w:tr w14:paraId="5B94E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02E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453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9EC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513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412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A65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3E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BCE9">
            <w:pPr>
              <w:jc w:val="center"/>
            </w:pPr>
            <w:r>
              <w:rPr>
                <w:rFonts w:ascii="宋体" w:hAnsi="宋体" w:eastAsia="宋体"/>
                <w:sz w:val="16"/>
              </w:rPr>
              <w:t>—</w:t>
            </w:r>
          </w:p>
        </w:tc>
      </w:tr>
      <w:tr w14:paraId="2F4D3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B44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5C49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9AD36">
            <w:pPr>
              <w:jc w:val="center"/>
            </w:pPr>
            <w:r>
              <w:rPr>
                <w:rFonts w:ascii="宋体" w:hAnsi="宋体" w:eastAsia="宋体"/>
                <w:sz w:val="16"/>
              </w:rPr>
              <w:t>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3C2D">
            <w:pPr>
              <w:jc w:val="center"/>
            </w:pPr>
            <w:r>
              <w:rPr>
                <w:rFonts w:ascii="宋体" w:hAnsi="宋体" w:eastAsia="宋体"/>
                <w:sz w:val="16"/>
              </w:rPr>
              <w:t>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D6ED2">
            <w:pPr>
              <w:jc w:val="center"/>
            </w:pPr>
            <w:r>
              <w:rPr>
                <w:rFonts w:ascii="宋体" w:hAnsi="宋体" w:eastAsia="宋体"/>
                <w:sz w:val="16"/>
              </w:rPr>
              <w:t>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905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B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B695">
            <w:pPr>
              <w:jc w:val="center"/>
            </w:pPr>
            <w:r>
              <w:rPr>
                <w:rFonts w:ascii="宋体" w:hAnsi="宋体" w:eastAsia="宋体"/>
                <w:sz w:val="16"/>
              </w:rPr>
              <w:t>—</w:t>
            </w:r>
          </w:p>
        </w:tc>
      </w:tr>
      <w:tr w14:paraId="0CE9C9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31C3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B526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0BF9D8">
            <w:pPr>
              <w:jc w:val="center"/>
            </w:pPr>
            <w:r>
              <w:rPr>
                <w:rFonts w:ascii="宋体" w:hAnsi="宋体" w:eastAsia="宋体"/>
                <w:sz w:val="16"/>
              </w:rPr>
              <w:t>实际完成情况</w:t>
            </w:r>
          </w:p>
        </w:tc>
      </w:tr>
      <w:tr w14:paraId="12C5E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816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11BC47">
            <w:pPr>
              <w:jc w:val="both"/>
            </w:pPr>
            <w:r>
              <w:rPr>
                <w:rFonts w:ascii="宋体" w:hAnsi="宋体" w:eastAsia="宋体"/>
                <w:sz w:val="16"/>
              </w:rPr>
              <w:t>该项目总投资3.18万元，其中：财政资金0万元，其他资金3.18万元，2024年克州第三小学其他资金收入。资金主要</w:t>
            </w:r>
            <w:r>
              <w:rPr>
                <w:rFonts w:hint="eastAsia" w:ascii="宋体" w:hAnsi="宋体"/>
                <w:sz w:val="16"/>
                <w:lang w:eastAsia="zh-CN"/>
              </w:rPr>
              <w:t>用于</w:t>
            </w:r>
            <w:r>
              <w:rPr>
                <w:rFonts w:ascii="宋体" w:hAnsi="宋体" w:eastAsia="宋体"/>
                <w:sz w:val="16"/>
              </w:rPr>
              <w:t>维持学校足球活动，党员活动以及名师工作室正常运转，通过该项目实施有利于义务教育入学水平进一步提高，达到改善办学条</w:t>
            </w:r>
            <w:r>
              <w:rPr>
                <w:rFonts w:hint="eastAsia" w:ascii="宋体" w:hAnsi="宋体"/>
                <w:sz w:val="16"/>
                <w:lang w:eastAsia="zh-CN"/>
              </w:rPr>
              <w:t>件的</w:t>
            </w:r>
            <w:r>
              <w:rPr>
                <w:rFonts w:ascii="宋体" w:hAnsi="宋体" w:eastAsia="宋体"/>
                <w:sz w:val="16"/>
              </w:rPr>
              <w:t>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CF9EA4">
            <w:pPr>
              <w:jc w:val="both"/>
            </w:pPr>
            <w:r>
              <w:rPr>
                <w:rFonts w:hint="eastAsia" w:ascii="宋体" w:hAnsi="宋体"/>
                <w:sz w:val="16"/>
                <w:lang w:eastAsia="zh-CN"/>
              </w:rPr>
              <w:t>截至</w:t>
            </w:r>
            <w:r>
              <w:rPr>
                <w:rFonts w:ascii="宋体" w:hAnsi="宋体" w:eastAsia="宋体"/>
                <w:sz w:val="16"/>
              </w:rPr>
              <w:t>2024年12月31日，该项目已完成学校足球活动次数2次，开展名师工作室活动次数1次，开展党员活动次数1次。通过该项目实施有利于义务教育入学水平进一步提高，达到改善办学条件效果</w:t>
            </w:r>
          </w:p>
        </w:tc>
      </w:tr>
      <w:tr w14:paraId="4D3FB5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59B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9C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7C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AC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F8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EE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B9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F3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7F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DA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EB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6E4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0E8C9">
            <w:pPr>
              <w:jc w:val="center"/>
            </w:pPr>
            <w:r>
              <w:rPr>
                <w:rFonts w:ascii="宋体" w:hAnsi="宋体" w:eastAsia="宋体"/>
                <w:sz w:val="16"/>
              </w:rPr>
              <w:t>偏差原因分析及改进措施</w:t>
            </w:r>
          </w:p>
        </w:tc>
      </w:tr>
      <w:tr w14:paraId="743B78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AA0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297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599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8D52">
            <w:pPr>
              <w:jc w:val="center"/>
            </w:pPr>
            <w:r>
              <w:rPr>
                <w:rFonts w:ascii="宋体" w:hAnsi="宋体" w:eastAsia="宋体"/>
                <w:sz w:val="16"/>
              </w:rPr>
              <w:t>学校足球活动次数（次）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8A9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E5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8D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ED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C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7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A1B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324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5698E">
            <w:pPr>
              <w:jc w:val="center"/>
            </w:pPr>
          </w:p>
        </w:tc>
      </w:tr>
      <w:tr w14:paraId="6C0AB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4A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4B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95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29F4">
            <w:pPr>
              <w:jc w:val="center"/>
            </w:pPr>
            <w:r>
              <w:rPr>
                <w:rFonts w:ascii="宋体" w:hAnsi="宋体" w:eastAsia="宋体"/>
                <w:sz w:val="16"/>
              </w:rPr>
              <w:t>开展名师工作室活动次数（次）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DC1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7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6E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12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B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9F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0EB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F8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FCEC">
            <w:pPr>
              <w:jc w:val="center"/>
            </w:pPr>
          </w:p>
        </w:tc>
      </w:tr>
      <w:tr w14:paraId="3F6DF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96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1C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C4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5FBB">
            <w:pPr>
              <w:jc w:val="center"/>
            </w:pPr>
            <w:r>
              <w:rPr>
                <w:rFonts w:ascii="宋体" w:hAnsi="宋体" w:eastAsia="宋体"/>
                <w:sz w:val="16"/>
              </w:rPr>
              <w:t>开展党员活动次数（次）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2EE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BD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E5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6F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6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7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019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7C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24648">
            <w:pPr>
              <w:jc w:val="center"/>
            </w:pPr>
          </w:p>
        </w:tc>
      </w:tr>
      <w:tr w14:paraId="2A7CB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6EB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1D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46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B3A9">
            <w:pPr>
              <w:jc w:val="center"/>
            </w:pPr>
            <w:r>
              <w:rPr>
                <w:rFonts w:ascii="宋体" w:hAnsi="宋体" w:eastAsia="宋体"/>
                <w:sz w:val="16"/>
              </w:rPr>
              <w:t>开展党员活动参与率（%）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C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59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AD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AF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9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A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0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D9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1FB5B">
            <w:pPr>
              <w:jc w:val="center"/>
            </w:pPr>
          </w:p>
        </w:tc>
      </w:tr>
      <w:tr w14:paraId="0A25C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03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6D1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01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5D99">
            <w:pPr>
              <w:jc w:val="center"/>
            </w:pPr>
            <w:r>
              <w:rPr>
                <w:rFonts w:ascii="宋体" w:hAnsi="宋体" w:eastAsia="宋体"/>
                <w:sz w:val="16"/>
              </w:rPr>
              <w:t>开展党员活动及时率（%）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7C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1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9E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7D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6D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1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C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78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4CA3C">
            <w:pPr>
              <w:jc w:val="center"/>
            </w:pPr>
          </w:p>
        </w:tc>
      </w:tr>
      <w:tr w14:paraId="7F0EA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B90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BDF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73F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B535">
            <w:pPr>
              <w:jc w:val="center"/>
            </w:pPr>
            <w:r>
              <w:rPr>
                <w:rFonts w:ascii="宋体" w:hAnsi="宋体" w:eastAsia="宋体"/>
                <w:sz w:val="16"/>
              </w:rPr>
              <w:t>足球活动费（万元）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0957">
            <w:pPr>
              <w:jc w:val="center"/>
            </w:pPr>
            <w:r>
              <w:rPr>
                <w:rFonts w:ascii="宋体" w:hAnsi="宋体" w:eastAsia="宋体"/>
                <w:sz w:val="16"/>
              </w:rPr>
              <w:t>&lt;=2.52万元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84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33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D7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3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55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573D">
            <w:pPr>
              <w:jc w:val="center"/>
            </w:pPr>
            <w:r>
              <w:rPr>
                <w:rFonts w:ascii="宋体" w:hAnsi="宋体" w:eastAsia="宋体"/>
                <w:sz w:val="16"/>
              </w:rPr>
              <w:t>=2.52万元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C0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4E0F4">
            <w:pPr>
              <w:jc w:val="center"/>
            </w:pPr>
          </w:p>
        </w:tc>
      </w:tr>
      <w:tr w14:paraId="22A65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A7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32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1B0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C23C">
            <w:pPr>
              <w:jc w:val="center"/>
            </w:pPr>
            <w:r>
              <w:rPr>
                <w:rFonts w:ascii="宋体" w:hAnsi="宋体" w:eastAsia="宋体"/>
                <w:sz w:val="16"/>
              </w:rPr>
              <w:t>名师工作室费（万元）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E1DA">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9C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66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92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34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FA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E30A">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F3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5B12A">
            <w:pPr>
              <w:jc w:val="center"/>
            </w:pPr>
          </w:p>
        </w:tc>
      </w:tr>
      <w:tr w14:paraId="0A898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72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78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11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2C13">
            <w:pPr>
              <w:jc w:val="center"/>
            </w:pPr>
            <w:r>
              <w:rPr>
                <w:rFonts w:ascii="宋体" w:hAnsi="宋体" w:eastAsia="宋体"/>
                <w:sz w:val="16"/>
              </w:rPr>
              <w:t>党员活动费（万元）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3EBB">
            <w:pPr>
              <w:jc w:val="center"/>
            </w:pPr>
            <w:r>
              <w:rPr>
                <w:rFonts w:ascii="宋体" w:hAnsi="宋体" w:eastAsia="宋体"/>
                <w:sz w:val="16"/>
              </w:rPr>
              <w:t>&lt;=0.26万元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D7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C5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2F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C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F9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4526">
            <w:pPr>
              <w:jc w:val="center"/>
            </w:pPr>
            <w:r>
              <w:rPr>
                <w:rFonts w:ascii="宋体" w:hAnsi="宋体" w:eastAsia="宋体"/>
                <w:sz w:val="16"/>
              </w:rPr>
              <w:t>=0.26万元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B0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92DBC">
            <w:pPr>
              <w:jc w:val="center"/>
            </w:pPr>
          </w:p>
        </w:tc>
      </w:tr>
      <w:tr w14:paraId="4FB68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86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C9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D2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7942">
            <w:pPr>
              <w:jc w:val="center"/>
            </w:pPr>
            <w:r>
              <w:rPr>
                <w:rFonts w:ascii="宋体" w:hAnsi="宋体" w:eastAsia="宋体"/>
                <w:sz w:val="16"/>
              </w:rPr>
              <w:t>维护学校足球活动正常进行，促进教育事业发展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A54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5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FD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72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3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E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46C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4A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EB649">
            <w:pPr>
              <w:jc w:val="center"/>
            </w:pPr>
          </w:p>
        </w:tc>
      </w:tr>
      <w:tr w14:paraId="208C2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8E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82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1D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76CE">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1F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3F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B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98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5E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53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1E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92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570E2">
            <w:pPr>
              <w:jc w:val="center"/>
            </w:pPr>
          </w:p>
        </w:tc>
      </w:tr>
      <w:tr w14:paraId="57841B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7A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0D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DA9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F86F0F">
            <w:pPr>
              <w:jc w:val="center"/>
            </w:pPr>
            <w:r>
              <w:rPr>
                <w:rFonts w:ascii="宋体" w:hAnsi="宋体" w:eastAsia="宋体"/>
                <w:sz w:val="16"/>
              </w:rPr>
              <w:t>100分</w:t>
            </w:r>
          </w:p>
        </w:tc>
      </w:tr>
    </w:tbl>
    <w:p w14:paraId="79B207A1">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696"/>
        <w:gridCol w:w="1016"/>
        <w:gridCol w:w="576"/>
        <w:gridCol w:w="576"/>
        <w:gridCol w:w="576"/>
        <w:gridCol w:w="576"/>
        <w:gridCol w:w="576"/>
        <w:gridCol w:w="936"/>
        <w:gridCol w:w="627"/>
        <w:gridCol w:w="513"/>
        <w:gridCol w:w="629"/>
      </w:tblGrid>
      <w:tr w14:paraId="77992553">
        <w:tblPrEx>
          <w:tblCellMar>
            <w:top w:w="0" w:type="dxa"/>
            <w:left w:w="108" w:type="dxa"/>
            <w:bottom w:w="0" w:type="dxa"/>
            <w:right w:w="108" w:type="dxa"/>
          </w:tblCellMar>
        </w:tblPrEx>
        <w:tc>
          <w:tcPr>
            <w:tcW w:w="8848" w:type="dxa"/>
            <w:gridSpan w:val="14"/>
            <w:vAlign w:val="center"/>
          </w:tcPr>
          <w:p w14:paraId="6D932F7C">
            <w:pPr>
              <w:jc w:val="center"/>
            </w:pPr>
            <w:r>
              <w:rPr>
                <w:rFonts w:ascii="宋体" w:hAnsi="宋体" w:eastAsia="宋体"/>
                <w:sz w:val="24"/>
              </w:rPr>
              <w:t>项目支出绩效自评表</w:t>
            </w:r>
          </w:p>
        </w:tc>
      </w:tr>
      <w:tr w14:paraId="0743DB96">
        <w:tblPrEx>
          <w:tblCellMar>
            <w:top w:w="0" w:type="dxa"/>
            <w:left w:w="108" w:type="dxa"/>
            <w:bottom w:w="0" w:type="dxa"/>
            <w:right w:w="108" w:type="dxa"/>
          </w:tblCellMar>
        </w:tblPrEx>
        <w:tc>
          <w:tcPr>
            <w:tcW w:w="8848" w:type="dxa"/>
            <w:gridSpan w:val="14"/>
            <w:vAlign w:val="center"/>
          </w:tcPr>
          <w:p w14:paraId="2A12D71E">
            <w:pPr>
              <w:jc w:val="center"/>
            </w:pPr>
            <w:r>
              <w:rPr>
                <w:rFonts w:ascii="宋体" w:hAnsi="宋体" w:eastAsia="宋体"/>
                <w:sz w:val="24"/>
              </w:rPr>
              <w:t>(2024年度)</w:t>
            </w:r>
          </w:p>
        </w:tc>
      </w:tr>
      <w:tr w14:paraId="6C7EF7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34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E8D12C">
            <w:pPr>
              <w:jc w:val="center"/>
            </w:pPr>
            <w:r>
              <w:rPr>
                <w:rFonts w:ascii="宋体" w:hAnsi="宋体" w:eastAsia="宋体"/>
                <w:sz w:val="16"/>
              </w:rPr>
              <w:t>2024年公用取暖费</w:t>
            </w:r>
          </w:p>
        </w:tc>
      </w:tr>
      <w:tr w14:paraId="4BBAC9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CF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E4707C">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52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B7AAD">
            <w:pPr>
              <w:jc w:val="center"/>
            </w:pPr>
            <w:r>
              <w:rPr>
                <w:rFonts w:ascii="宋体" w:hAnsi="宋体" w:eastAsia="宋体"/>
                <w:sz w:val="16"/>
              </w:rPr>
              <w:t>克孜勒苏柯尔克孜自治州第三小学</w:t>
            </w:r>
          </w:p>
        </w:tc>
      </w:tr>
      <w:tr w14:paraId="4EF4F2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E14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2E1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DF5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E8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8AF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441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C13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B41E">
            <w:pPr>
              <w:jc w:val="center"/>
            </w:pPr>
            <w:r>
              <w:rPr>
                <w:rFonts w:ascii="宋体" w:hAnsi="宋体" w:eastAsia="宋体"/>
                <w:sz w:val="16"/>
              </w:rPr>
              <w:t>得分</w:t>
            </w:r>
          </w:p>
        </w:tc>
      </w:tr>
      <w:tr w14:paraId="1D02D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8FD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0E5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09929">
            <w:pPr>
              <w:jc w:val="center"/>
            </w:pPr>
            <w:r>
              <w:rPr>
                <w:rFonts w:ascii="宋体" w:hAnsi="宋体" w:eastAsia="宋体"/>
                <w:sz w:val="16"/>
              </w:rPr>
              <w:t>41.59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426E1">
            <w:pPr>
              <w:jc w:val="center"/>
            </w:pPr>
            <w:r>
              <w:rPr>
                <w:rFonts w:ascii="宋体" w:hAnsi="宋体" w:eastAsia="宋体"/>
                <w:sz w:val="16"/>
              </w:rPr>
              <w:t>41.59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86568">
            <w:pPr>
              <w:jc w:val="center"/>
            </w:pPr>
            <w:r>
              <w:rPr>
                <w:rFonts w:ascii="宋体" w:hAnsi="宋体" w:eastAsia="宋体"/>
                <w:sz w:val="16"/>
              </w:rPr>
              <w:t>41.59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824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3AC3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AC2F">
            <w:pPr>
              <w:jc w:val="center"/>
            </w:pPr>
            <w:r>
              <w:rPr>
                <w:rFonts w:ascii="宋体" w:hAnsi="宋体" w:eastAsia="宋体"/>
                <w:sz w:val="16"/>
              </w:rPr>
              <w:t>10.00分</w:t>
            </w:r>
          </w:p>
        </w:tc>
      </w:tr>
      <w:tr w14:paraId="4AB7A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D37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F3D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0FBE6">
            <w:pPr>
              <w:jc w:val="center"/>
            </w:pPr>
            <w:r>
              <w:rPr>
                <w:rFonts w:ascii="宋体" w:hAnsi="宋体" w:eastAsia="宋体"/>
                <w:sz w:val="16"/>
              </w:rPr>
              <w:t>41.59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75EE2">
            <w:pPr>
              <w:jc w:val="center"/>
            </w:pPr>
            <w:r>
              <w:rPr>
                <w:rFonts w:ascii="宋体" w:hAnsi="宋体" w:eastAsia="宋体"/>
                <w:sz w:val="16"/>
              </w:rPr>
              <w:t>41.59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B598A">
            <w:pPr>
              <w:jc w:val="center"/>
            </w:pPr>
            <w:r>
              <w:rPr>
                <w:rFonts w:ascii="宋体" w:hAnsi="宋体" w:eastAsia="宋体"/>
                <w:sz w:val="16"/>
              </w:rPr>
              <w:t>41.59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348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42C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EF2E">
            <w:pPr>
              <w:jc w:val="center"/>
            </w:pPr>
            <w:r>
              <w:rPr>
                <w:rFonts w:ascii="宋体" w:hAnsi="宋体" w:eastAsia="宋体"/>
                <w:sz w:val="16"/>
              </w:rPr>
              <w:t>—</w:t>
            </w:r>
          </w:p>
        </w:tc>
      </w:tr>
      <w:tr w14:paraId="74306D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19C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D7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4D2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F80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66F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8C4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490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1DDA">
            <w:pPr>
              <w:jc w:val="center"/>
            </w:pPr>
            <w:r>
              <w:rPr>
                <w:rFonts w:ascii="宋体" w:hAnsi="宋体" w:eastAsia="宋体"/>
                <w:sz w:val="16"/>
              </w:rPr>
              <w:t>—</w:t>
            </w:r>
          </w:p>
        </w:tc>
      </w:tr>
      <w:tr w14:paraId="6891B2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22F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7211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6E7D10">
            <w:pPr>
              <w:jc w:val="center"/>
            </w:pPr>
            <w:r>
              <w:rPr>
                <w:rFonts w:ascii="宋体" w:hAnsi="宋体" w:eastAsia="宋体"/>
                <w:sz w:val="16"/>
              </w:rPr>
              <w:t>实际完成情况</w:t>
            </w:r>
          </w:p>
        </w:tc>
      </w:tr>
      <w:tr w14:paraId="125BA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0C2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D5687">
            <w:pPr>
              <w:jc w:val="both"/>
            </w:pPr>
            <w:r>
              <w:rPr>
                <w:rFonts w:ascii="宋体" w:hAnsi="宋体" w:eastAsia="宋体"/>
                <w:sz w:val="16"/>
              </w:rPr>
              <w:t>项目资金41.59万元，其中财政拨款41.59万元，其他资金0万元，保障全校供暖面积18082.62平方米，达到100%覆盖率。进一步改善我校冬季防寒采暖保障条件，营造良好学习生活环境，提高教学质量为核心，以安全稳定工作为重点，科学管理、依法管理、从严管理，加强学校阳光文化内涵建设，促进学校各方面工作顺利发展，力争办人民满意的学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FDC74C">
            <w:pPr>
              <w:jc w:val="both"/>
            </w:pPr>
            <w:r>
              <w:rPr>
                <w:rFonts w:ascii="宋体" w:hAnsi="宋体" w:eastAsia="宋体"/>
                <w:sz w:val="16"/>
              </w:rPr>
              <w:t>截至2024年12月31日，该项目执行数为41.59万元。通过该项目我校冬季防寒采暖保障条件，营造良好学习生活环境，提高教学质量为核心，以安全稳定工作为重点，科学管理、依法管理、从严管理，加强学校阳光文化内涵建设，促进学校各方面工作顺利发展，力争办人民满意的学校.</w:t>
            </w:r>
          </w:p>
        </w:tc>
      </w:tr>
      <w:tr w14:paraId="75FA96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1A7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BE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5A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6D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92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8D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D7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7F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A0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293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F6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73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9A9B6">
            <w:pPr>
              <w:jc w:val="center"/>
            </w:pPr>
            <w:r>
              <w:rPr>
                <w:rFonts w:ascii="宋体" w:hAnsi="宋体" w:eastAsia="宋体"/>
                <w:sz w:val="16"/>
              </w:rPr>
              <w:t>偏差原因分析及改进措施</w:t>
            </w:r>
          </w:p>
        </w:tc>
      </w:tr>
      <w:tr w14:paraId="422236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8FE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F201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1E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8684">
            <w:pPr>
              <w:jc w:val="center"/>
            </w:pPr>
            <w:r>
              <w:rPr>
                <w:rFonts w:ascii="宋体" w:hAnsi="宋体" w:eastAsia="宋体"/>
                <w:sz w:val="16"/>
              </w:rPr>
              <w:t>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AF90">
            <w:pPr>
              <w:jc w:val="center"/>
            </w:pPr>
            <w:r>
              <w:rPr>
                <w:rFonts w:ascii="宋体" w:hAnsi="宋体" w:eastAsia="宋体"/>
                <w:sz w:val="16"/>
              </w:rPr>
              <w:t>&lt;=18082.62㎡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9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2B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E8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3A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1E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F6CD">
            <w:pPr>
              <w:jc w:val="center"/>
            </w:pPr>
            <w:r>
              <w:rPr>
                <w:rFonts w:ascii="宋体" w:hAnsi="宋体" w:eastAsia="宋体"/>
                <w:sz w:val="16"/>
              </w:rPr>
              <w:t>=18082.62㎡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267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2ED8F">
            <w:pPr>
              <w:jc w:val="center"/>
            </w:pPr>
          </w:p>
        </w:tc>
      </w:tr>
      <w:tr w14:paraId="10BDA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8E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FEF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42B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AF62">
            <w:pPr>
              <w:jc w:val="center"/>
            </w:pPr>
            <w:r>
              <w:rPr>
                <w:rFonts w:ascii="宋体" w:hAnsi="宋体" w:eastAsia="宋体"/>
                <w:sz w:val="16"/>
              </w:rPr>
              <w:t>保障供暖覆盖率（%）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9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9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55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02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7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8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0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6E4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17157">
            <w:pPr>
              <w:jc w:val="center"/>
            </w:pPr>
          </w:p>
        </w:tc>
      </w:tr>
      <w:tr w14:paraId="64F14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CB5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F2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679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CD98">
            <w:pPr>
              <w:jc w:val="center"/>
            </w:pPr>
            <w:r>
              <w:rPr>
                <w:rFonts w:ascii="宋体" w:hAnsi="宋体" w:eastAsia="宋体"/>
                <w:sz w:val="16"/>
              </w:rPr>
              <w:t>供暖质量达标率（%）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3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2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5C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C7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DD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F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E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EEE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CAC55">
            <w:pPr>
              <w:jc w:val="center"/>
            </w:pPr>
          </w:p>
        </w:tc>
      </w:tr>
      <w:tr w14:paraId="06423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B4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6FE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754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65C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B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C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8E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50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C3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5A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12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DD1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551F">
            <w:pPr>
              <w:jc w:val="center"/>
            </w:pPr>
          </w:p>
        </w:tc>
      </w:tr>
      <w:tr w14:paraId="5EC22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51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8B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87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7883">
            <w:pPr>
              <w:jc w:val="center"/>
            </w:pPr>
            <w:r>
              <w:rPr>
                <w:rFonts w:ascii="宋体" w:hAnsi="宋体" w:eastAsia="宋体"/>
                <w:sz w:val="16"/>
              </w:rPr>
              <w:t>供暖及时率（%）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3E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91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D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86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0A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2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8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205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C75B1">
            <w:pPr>
              <w:jc w:val="center"/>
            </w:pPr>
          </w:p>
        </w:tc>
      </w:tr>
      <w:tr w14:paraId="1859C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CA7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84A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13C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0235">
            <w:pPr>
              <w:jc w:val="center"/>
            </w:pPr>
            <w:r>
              <w:rPr>
                <w:rFonts w:ascii="宋体" w:hAnsi="宋体" w:eastAsia="宋体"/>
                <w:sz w:val="16"/>
              </w:rPr>
              <w:t>公用取暖费标准（元/㎡）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F552">
            <w:pPr>
              <w:jc w:val="center"/>
            </w:pPr>
            <w:r>
              <w:rPr>
                <w:rFonts w:ascii="宋体" w:hAnsi="宋体" w:eastAsia="宋体"/>
                <w:sz w:val="16"/>
              </w:rPr>
              <w:t>&lt;=23元/㎡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E5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EF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2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62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55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C36B">
            <w:pPr>
              <w:jc w:val="center"/>
            </w:pPr>
            <w:r>
              <w:rPr>
                <w:rFonts w:ascii="宋体" w:hAnsi="宋体" w:eastAsia="宋体"/>
                <w:sz w:val="16"/>
              </w:rPr>
              <w:t>=23元/㎡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C3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1BA49">
            <w:pPr>
              <w:jc w:val="center"/>
            </w:pPr>
          </w:p>
        </w:tc>
      </w:tr>
      <w:tr w14:paraId="30BA4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577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A8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70D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7CE2">
            <w:pPr>
              <w:jc w:val="center"/>
            </w:pPr>
            <w:r>
              <w:rPr>
                <w:rFonts w:ascii="宋体" w:hAnsi="宋体" w:eastAsia="宋体"/>
                <w:sz w:val="16"/>
              </w:rPr>
              <w:t>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3F45">
            <w:pPr>
              <w:jc w:val="center"/>
            </w:pPr>
            <w:r>
              <w:rPr>
                <w:rFonts w:ascii="宋体" w:hAnsi="宋体" w:eastAsia="宋体"/>
                <w:sz w:val="16"/>
              </w:rPr>
              <w:t>&lt;=41.59万元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7D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B5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D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95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F7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B3F0">
            <w:pPr>
              <w:jc w:val="center"/>
            </w:pPr>
            <w:r>
              <w:rPr>
                <w:rFonts w:ascii="宋体" w:hAnsi="宋体" w:eastAsia="宋体"/>
                <w:sz w:val="16"/>
              </w:rPr>
              <w:t>=41.59万元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89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F7E3">
            <w:pPr>
              <w:jc w:val="center"/>
            </w:pPr>
          </w:p>
        </w:tc>
      </w:tr>
      <w:tr w14:paraId="5701A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1B7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4972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9E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C970">
            <w:pPr>
              <w:jc w:val="center"/>
            </w:pPr>
            <w:r>
              <w:rPr>
                <w:rFonts w:ascii="宋体" w:hAnsi="宋体" w:eastAsia="宋体"/>
                <w:sz w:val="16"/>
              </w:rPr>
              <w:t>实现可持续发展（%）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CB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2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D5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D3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9F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671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F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0C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DEF9E">
            <w:pPr>
              <w:jc w:val="center"/>
            </w:pPr>
          </w:p>
        </w:tc>
      </w:tr>
      <w:tr w14:paraId="23B57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36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FA9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5A2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12BE">
            <w:pPr>
              <w:jc w:val="center"/>
            </w:pPr>
            <w:r>
              <w:rPr>
                <w:rFonts w:ascii="宋体" w:hAnsi="宋体" w:eastAsia="宋体"/>
                <w:sz w:val="16"/>
              </w:rPr>
              <w:t>天然气取暖，减少污染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A25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2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3C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4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2B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714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2A1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D4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457BF">
            <w:pPr>
              <w:jc w:val="center"/>
            </w:pPr>
          </w:p>
        </w:tc>
      </w:tr>
      <w:tr w14:paraId="1DF58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FED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B9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52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E80D">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1F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02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79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9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64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A37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11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3A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09531">
            <w:pPr>
              <w:jc w:val="center"/>
            </w:pPr>
          </w:p>
        </w:tc>
      </w:tr>
      <w:tr w14:paraId="435020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2BDB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9A7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6B0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1F121">
            <w:pPr>
              <w:jc w:val="center"/>
            </w:pPr>
            <w:r>
              <w:rPr>
                <w:rFonts w:ascii="宋体" w:hAnsi="宋体" w:eastAsia="宋体"/>
                <w:sz w:val="16"/>
              </w:rPr>
              <w:t>100分</w:t>
            </w:r>
          </w:p>
        </w:tc>
      </w:tr>
    </w:tbl>
    <w:p w14:paraId="04D7E03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0DE52CD">
        <w:tblPrEx>
          <w:tblCellMar>
            <w:top w:w="0" w:type="dxa"/>
            <w:left w:w="108" w:type="dxa"/>
            <w:bottom w:w="0" w:type="dxa"/>
            <w:right w:w="108" w:type="dxa"/>
          </w:tblCellMar>
        </w:tblPrEx>
        <w:tc>
          <w:tcPr>
            <w:tcW w:w="8848" w:type="dxa"/>
            <w:gridSpan w:val="14"/>
            <w:vAlign w:val="center"/>
          </w:tcPr>
          <w:p w14:paraId="343F39BA">
            <w:pPr>
              <w:jc w:val="center"/>
            </w:pPr>
            <w:r>
              <w:rPr>
                <w:rFonts w:ascii="宋体" w:hAnsi="宋体" w:eastAsia="宋体"/>
                <w:sz w:val="24"/>
              </w:rPr>
              <w:t>项目支出绩效自评表</w:t>
            </w:r>
          </w:p>
        </w:tc>
      </w:tr>
      <w:tr w14:paraId="05EB11EC">
        <w:tblPrEx>
          <w:tblCellMar>
            <w:top w:w="0" w:type="dxa"/>
            <w:left w:w="108" w:type="dxa"/>
            <w:bottom w:w="0" w:type="dxa"/>
            <w:right w:w="108" w:type="dxa"/>
          </w:tblCellMar>
        </w:tblPrEx>
        <w:tc>
          <w:tcPr>
            <w:tcW w:w="8848" w:type="dxa"/>
            <w:gridSpan w:val="14"/>
            <w:vAlign w:val="center"/>
          </w:tcPr>
          <w:p w14:paraId="2392F9E7">
            <w:pPr>
              <w:jc w:val="center"/>
            </w:pPr>
            <w:r>
              <w:rPr>
                <w:rFonts w:ascii="宋体" w:hAnsi="宋体" w:eastAsia="宋体"/>
                <w:sz w:val="24"/>
              </w:rPr>
              <w:t>(2024年度)</w:t>
            </w:r>
          </w:p>
        </w:tc>
      </w:tr>
      <w:tr w14:paraId="23E0A5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04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F5170B">
            <w:pPr>
              <w:jc w:val="center"/>
            </w:pPr>
            <w:r>
              <w:rPr>
                <w:rFonts w:ascii="宋体" w:hAnsi="宋体" w:eastAsia="宋体"/>
                <w:sz w:val="16"/>
              </w:rPr>
              <w:t>2024年城乡义务教育补助经费（第二批）中央直达资金</w:t>
            </w:r>
          </w:p>
        </w:tc>
      </w:tr>
      <w:tr w14:paraId="5919F8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64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AEACA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22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AE18A5">
            <w:pPr>
              <w:jc w:val="center"/>
            </w:pPr>
            <w:r>
              <w:rPr>
                <w:rFonts w:ascii="宋体" w:hAnsi="宋体" w:eastAsia="宋体"/>
                <w:sz w:val="16"/>
              </w:rPr>
              <w:t>克孜勒苏柯尔克孜自治州第三小学</w:t>
            </w:r>
          </w:p>
        </w:tc>
      </w:tr>
      <w:tr w14:paraId="2EA2A7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627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21B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90D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C90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39F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B42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272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6F06">
            <w:pPr>
              <w:jc w:val="center"/>
            </w:pPr>
            <w:r>
              <w:rPr>
                <w:rFonts w:ascii="宋体" w:hAnsi="宋体" w:eastAsia="宋体"/>
                <w:sz w:val="16"/>
              </w:rPr>
              <w:t>得分</w:t>
            </w:r>
          </w:p>
        </w:tc>
      </w:tr>
      <w:tr w14:paraId="3BB53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7EC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494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D3DB">
            <w:pPr>
              <w:jc w:val="center"/>
            </w:pPr>
            <w:r>
              <w:rPr>
                <w:rFonts w:ascii="宋体" w:hAnsi="宋体" w:eastAsia="宋体"/>
                <w:sz w:val="16"/>
              </w:rPr>
              <w:t>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AD999">
            <w:pPr>
              <w:jc w:val="center"/>
            </w:pPr>
            <w:r>
              <w:rPr>
                <w:rFonts w:ascii="宋体" w:hAnsi="宋体" w:eastAsia="宋体"/>
                <w:sz w:val="16"/>
              </w:rPr>
              <w:t>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AB104">
            <w:pPr>
              <w:jc w:val="center"/>
            </w:pPr>
            <w:r>
              <w:rPr>
                <w:rFonts w:ascii="宋体" w:hAnsi="宋体" w:eastAsia="宋体"/>
                <w:sz w:val="16"/>
              </w:rPr>
              <w:t>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C77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67F2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8773">
            <w:pPr>
              <w:jc w:val="center"/>
            </w:pPr>
            <w:r>
              <w:rPr>
                <w:rFonts w:ascii="宋体" w:hAnsi="宋体" w:eastAsia="宋体"/>
                <w:sz w:val="16"/>
              </w:rPr>
              <w:t>10.00分</w:t>
            </w:r>
          </w:p>
        </w:tc>
      </w:tr>
      <w:tr w14:paraId="1FCB2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7E4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0F0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C6721">
            <w:pPr>
              <w:jc w:val="center"/>
            </w:pPr>
            <w:r>
              <w:rPr>
                <w:rFonts w:ascii="宋体" w:hAnsi="宋体" w:eastAsia="宋体"/>
                <w:sz w:val="16"/>
              </w:rPr>
              <w:t>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F211E">
            <w:pPr>
              <w:jc w:val="center"/>
            </w:pPr>
            <w:r>
              <w:rPr>
                <w:rFonts w:ascii="宋体" w:hAnsi="宋体" w:eastAsia="宋体"/>
                <w:sz w:val="16"/>
              </w:rPr>
              <w:t>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51713">
            <w:pPr>
              <w:jc w:val="center"/>
            </w:pPr>
            <w:r>
              <w:rPr>
                <w:rFonts w:ascii="宋体" w:hAnsi="宋体" w:eastAsia="宋体"/>
                <w:sz w:val="16"/>
              </w:rPr>
              <w:t>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5C6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EB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4236">
            <w:pPr>
              <w:jc w:val="center"/>
            </w:pPr>
            <w:r>
              <w:rPr>
                <w:rFonts w:ascii="宋体" w:hAnsi="宋体" w:eastAsia="宋体"/>
                <w:sz w:val="16"/>
              </w:rPr>
              <w:t>—</w:t>
            </w:r>
          </w:p>
        </w:tc>
      </w:tr>
      <w:tr w14:paraId="02075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75F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B7E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35E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D13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F81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02E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F1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0BBE">
            <w:pPr>
              <w:jc w:val="center"/>
            </w:pPr>
            <w:r>
              <w:rPr>
                <w:rFonts w:ascii="宋体" w:hAnsi="宋体" w:eastAsia="宋体"/>
                <w:sz w:val="16"/>
              </w:rPr>
              <w:t>—</w:t>
            </w:r>
          </w:p>
        </w:tc>
      </w:tr>
      <w:tr w14:paraId="31CA10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5F9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AF07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628DE">
            <w:pPr>
              <w:jc w:val="center"/>
            </w:pPr>
            <w:r>
              <w:rPr>
                <w:rFonts w:ascii="宋体" w:hAnsi="宋体" w:eastAsia="宋体"/>
                <w:sz w:val="16"/>
              </w:rPr>
              <w:t>实际完成情况</w:t>
            </w:r>
          </w:p>
        </w:tc>
      </w:tr>
      <w:tr w14:paraId="22467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F2B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110D4">
            <w:pPr>
              <w:jc w:val="both"/>
            </w:pPr>
            <w:r>
              <w:rPr>
                <w:rFonts w:ascii="宋体" w:hAnsi="宋体" w:eastAsia="宋体"/>
                <w:sz w:val="16"/>
              </w:rPr>
              <w:t>该项目总投资4.04万元，其中：财政资金4.04万元，其他资金0万元，2024年城乡义务教育补助经费（第二批）中央直达资金（克财教</w:t>
            </w:r>
            <w:r>
              <w:rPr>
                <w:rFonts w:hint="eastAsia" w:ascii="宋体" w:hAnsi="宋体"/>
                <w:sz w:val="16"/>
                <w:lang w:eastAsia="zh-CN"/>
              </w:rPr>
              <w:t>〔2024〕17号</w:t>
            </w:r>
            <w:r>
              <w:rPr>
                <w:rFonts w:ascii="宋体" w:hAnsi="宋体" w:eastAsia="宋体"/>
                <w:sz w:val="16"/>
              </w:rPr>
              <w:t>）结转资金4.04万元。资金主要</w:t>
            </w:r>
            <w:r>
              <w:rPr>
                <w:rFonts w:hint="eastAsia" w:ascii="宋体" w:hAnsi="宋体"/>
                <w:sz w:val="16"/>
                <w:lang w:eastAsia="zh-CN"/>
              </w:rPr>
              <w:t>用于</w:t>
            </w:r>
            <w:r>
              <w:rPr>
                <w:rFonts w:ascii="宋体" w:hAnsi="宋体" w:eastAsia="宋体"/>
                <w:sz w:val="16"/>
              </w:rPr>
              <w:t>维持学校正常运转，通过该项目实施有利于义务教育入学水平进一步提高，达到改善办学条件效果。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5B7474">
            <w:pPr>
              <w:jc w:val="both"/>
            </w:pPr>
            <w:r>
              <w:rPr>
                <w:rFonts w:hint="eastAsia" w:ascii="宋体" w:hAnsi="宋体"/>
                <w:sz w:val="16"/>
                <w:lang w:eastAsia="zh-CN"/>
              </w:rPr>
              <w:t>截至</w:t>
            </w:r>
            <w:r>
              <w:rPr>
                <w:rFonts w:ascii="宋体" w:hAnsi="宋体" w:eastAsia="宋体"/>
                <w:sz w:val="16"/>
              </w:rPr>
              <w:t>2024年12月31日，该项目已完成教职工培训次数15次，购买办公用品次数1次，通过该项目实施有利于义务教育入学水平进一步提高，达到改善办学条件效果。</w:t>
            </w:r>
          </w:p>
        </w:tc>
      </w:tr>
      <w:tr w14:paraId="561B96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D7F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C1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F5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E2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03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78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F2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83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CF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5D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4F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DE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C2EE3">
            <w:pPr>
              <w:jc w:val="center"/>
            </w:pPr>
            <w:r>
              <w:rPr>
                <w:rFonts w:ascii="宋体" w:hAnsi="宋体" w:eastAsia="宋体"/>
                <w:sz w:val="16"/>
              </w:rPr>
              <w:t>偏差原因分析及改进措施</w:t>
            </w:r>
          </w:p>
        </w:tc>
      </w:tr>
      <w:tr w14:paraId="034DE2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9B6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4C0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522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399F">
            <w:pPr>
              <w:jc w:val="center"/>
            </w:pPr>
            <w:r>
              <w:rPr>
                <w:rFonts w:ascii="宋体" w:hAnsi="宋体" w:eastAsia="宋体"/>
                <w:sz w:val="16"/>
              </w:rPr>
              <w:t>教职工培训次数（次）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CDDC">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FD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B7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27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B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8A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CF5C">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37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0C989">
            <w:pPr>
              <w:jc w:val="center"/>
            </w:pPr>
          </w:p>
        </w:tc>
      </w:tr>
      <w:tr w14:paraId="7A8E8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6C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6A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0C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978F">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3CD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9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60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54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4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DA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AFA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80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D38DF">
            <w:pPr>
              <w:jc w:val="center"/>
            </w:pPr>
          </w:p>
        </w:tc>
      </w:tr>
      <w:tr w14:paraId="76648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21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644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CC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3DED">
            <w:pPr>
              <w:jc w:val="center"/>
            </w:pPr>
            <w:r>
              <w:rPr>
                <w:rFonts w:ascii="宋体" w:hAnsi="宋体" w:eastAsia="宋体"/>
                <w:sz w:val="16"/>
              </w:rPr>
              <w:t>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0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F2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F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FA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4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B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0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18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354A8">
            <w:pPr>
              <w:jc w:val="center"/>
            </w:pPr>
          </w:p>
        </w:tc>
      </w:tr>
      <w:tr w14:paraId="07512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BB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6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84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69AF">
            <w:pPr>
              <w:jc w:val="center"/>
            </w:pPr>
            <w:r>
              <w:rPr>
                <w:rFonts w:ascii="宋体" w:hAnsi="宋体" w:eastAsia="宋体"/>
                <w:sz w:val="16"/>
              </w:rPr>
              <w:t>教职工培训工作及时率（%）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F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6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DE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D2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F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A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6C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E8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A7898">
            <w:pPr>
              <w:jc w:val="center"/>
            </w:pPr>
          </w:p>
        </w:tc>
      </w:tr>
      <w:tr w14:paraId="11F7C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8E1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45B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9B8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9B07">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D917">
            <w:pPr>
              <w:jc w:val="center"/>
            </w:pPr>
            <w:r>
              <w:rPr>
                <w:rFonts w:ascii="宋体" w:hAnsi="宋体" w:eastAsia="宋体"/>
                <w:sz w:val="16"/>
              </w:rPr>
              <w:t>&lt;=2.36万元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DA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B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15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E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BE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921F">
            <w:pPr>
              <w:jc w:val="center"/>
            </w:pPr>
            <w:r>
              <w:rPr>
                <w:rFonts w:ascii="宋体" w:hAnsi="宋体" w:eastAsia="宋体"/>
                <w:sz w:val="16"/>
              </w:rPr>
              <w: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0A4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6CFBB">
            <w:pPr>
              <w:jc w:val="center"/>
            </w:pPr>
          </w:p>
        </w:tc>
      </w:tr>
      <w:tr w14:paraId="32148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EE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1E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A40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E6DA">
            <w:pPr>
              <w:jc w:val="center"/>
            </w:pPr>
            <w:r>
              <w:rPr>
                <w:rFonts w:ascii="宋体" w:hAnsi="宋体" w:eastAsia="宋体"/>
                <w:sz w:val="16"/>
              </w:rPr>
              <w:t>办公费（含办公设备）（万元）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583B">
            <w:pPr>
              <w:jc w:val="center"/>
            </w:pPr>
            <w:r>
              <w:rPr>
                <w:rFonts w:ascii="宋体" w:hAnsi="宋体" w:eastAsia="宋体"/>
                <w:sz w:val="16"/>
              </w:rPr>
              <w:t>&lt;=0.36万元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17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18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10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53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CF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CC45">
            <w:pPr>
              <w:jc w:val="center"/>
            </w:pPr>
            <w:r>
              <w:rPr>
                <w:rFonts w:ascii="宋体" w:hAnsi="宋体" w:eastAsia="宋体"/>
                <w:sz w:val="16"/>
              </w:rPr>
              <w: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3E9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242FB">
            <w:pPr>
              <w:jc w:val="center"/>
            </w:pPr>
          </w:p>
        </w:tc>
      </w:tr>
      <w:tr w14:paraId="4E7D7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09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E5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BD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FBD7">
            <w:pPr>
              <w:jc w:val="center"/>
            </w:pPr>
            <w:r>
              <w:rPr>
                <w:rFonts w:ascii="宋体" w:hAnsi="宋体" w:eastAsia="宋体"/>
                <w:sz w:val="16"/>
              </w:rPr>
              <w:t>水电物业费（万元）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064E">
            <w:pPr>
              <w:jc w:val="center"/>
            </w:pPr>
            <w:r>
              <w:rPr>
                <w:rFonts w:ascii="宋体" w:hAnsi="宋体" w:eastAsia="宋体"/>
                <w:sz w:val="16"/>
              </w:rPr>
              <w:t>&lt;=1.32万元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0C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4A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DB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75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70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FC13">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91B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7A65">
            <w:pPr>
              <w:jc w:val="center"/>
            </w:pPr>
          </w:p>
        </w:tc>
      </w:tr>
      <w:tr w14:paraId="61956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4A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5F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8D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9329">
            <w:pPr>
              <w:jc w:val="center"/>
            </w:pPr>
            <w:r>
              <w:rPr>
                <w:rFonts w:ascii="宋体" w:hAnsi="宋体" w:eastAsia="宋体"/>
                <w:sz w:val="16"/>
              </w:rPr>
              <w:t>维护学校正常运转，促进教育事业发展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840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7A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C1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81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4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A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A7A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AD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F6B5F">
            <w:pPr>
              <w:jc w:val="center"/>
            </w:pPr>
          </w:p>
        </w:tc>
      </w:tr>
      <w:tr w14:paraId="460CC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389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D6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2A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FA1C">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6B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6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52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4C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05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9C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1D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13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88500">
            <w:pPr>
              <w:jc w:val="center"/>
            </w:pPr>
          </w:p>
        </w:tc>
      </w:tr>
      <w:tr w14:paraId="708156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D8A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4B8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DCF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FE68A6">
            <w:pPr>
              <w:jc w:val="center"/>
            </w:pPr>
            <w:r>
              <w:rPr>
                <w:rFonts w:ascii="宋体" w:hAnsi="宋体" w:eastAsia="宋体"/>
                <w:sz w:val="16"/>
              </w:rPr>
              <w:t>100分</w:t>
            </w:r>
          </w:p>
        </w:tc>
      </w:tr>
    </w:tbl>
    <w:p w14:paraId="3B2D5E5E">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696"/>
        <w:gridCol w:w="626"/>
        <w:gridCol w:w="628"/>
        <w:gridCol w:w="626"/>
        <w:gridCol w:w="626"/>
        <w:gridCol w:w="626"/>
        <w:gridCol w:w="776"/>
        <w:gridCol w:w="631"/>
        <w:gridCol w:w="618"/>
        <w:gridCol w:w="630"/>
      </w:tblGrid>
      <w:tr w14:paraId="7FC0774F">
        <w:tblPrEx>
          <w:tblCellMar>
            <w:top w:w="0" w:type="dxa"/>
            <w:left w:w="108" w:type="dxa"/>
            <w:bottom w:w="0" w:type="dxa"/>
            <w:right w:w="108" w:type="dxa"/>
          </w:tblCellMar>
        </w:tblPrEx>
        <w:tc>
          <w:tcPr>
            <w:tcW w:w="8848" w:type="dxa"/>
            <w:gridSpan w:val="14"/>
            <w:vAlign w:val="center"/>
          </w:tcPr>
          <w:p w14:paraId="7A5CB1DE">
            <w:pPr>
              <w:jc w:val="center"/>
            </w:pPr>
            <w:r>
              <w:rPr>
                <w:rFonts w:ascii="宋体" w:hAnsi="宋体" w:eastAsia="宋体"/>
                <w:sz w:val="24"/>
              </w:rPr>
              <w:t>项目支出绩效自评表</w:t>
            </w:r>
          </w:p>
        </w:tc>
      </w:tr>
      <w:tr w14:paraId="24DC8A26">
        <w:tblPrEx>
          <w:tblCellMar>
            <w:top w:w="0" w:type="dxa"/>
            <w:left w:w="108" w:type="dxa"/>
            <w:bottom w:w="0" w:type="dxa"/>
            <w:right w:w="108" w:type="dxa"/>
          </w:tblCellMar>
        </w:tblPrEx>
        <w:tc>
          <w:tcPr>
            <w:tcW w:w="8848" w:type="dxa"/>
            <w:gridSpan w:val="14"/>
            <w:vAlign w:val="center"/>
          </w:tcPr>
          <w:p w14:paraId="06A42368">
            <w:pPr>
              <w:jc w:val="center"/>
            </w:pPr>
            <w:r>
              <w:rPr>
                <w:rFonts w:ascii="宋体" w:hAnsi="宋体" w:eastAsia="宋体"/>
                <w:sz w:val="24"/>
              </w:rPr>
              <w:t>(2024年度)</w:t>
            </w:r>
          </w:p>
        </w:tc>
      </w:tr>
      <w:tr w14:paraId="67CB3E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8D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128CC6">
            <w:pPr>
              <w:jc w:val="center"/>
            </w:pPr>
            <w:r>
              <w:rPr>
                <w:rFonts w:ascii="宋体" w:hAnsi="宋体" w:eastAsia="宋体"/>
                <w:sz w:val="16"/>
              </w:rPr>
              <w:t>2024年实有资金收入项目</w:t>
            </w:r>
          </w:p>
        </w:tc>
      </w:tr>
      <w:tr w14:paraId="451367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11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4FB4A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17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75C931">
            <w:pPr>
              <w:jc w:val="center"/>
            </w:pPr>
            <w:r>
              <w:rPr>
                <w:rFonts w:ascii="宋体" w:hAnsi="宋体" w:eastAsia="宋体"/>
                <w:sz w:val="16"/>
              </w:rPr>
              <w:t>克孜勒苏柯尔克孜自治州第三小学</w:t>
            </w:r>
          </w:p>
        </w:tc>
      </w:tr>
      <w:tr w14:paraId="5607D5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F89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AD5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BEE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83F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992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540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9EE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53F1">
            <w:pPr>
              <w:jc w:val="center"/>
            </w:pPr>
            <w:r>
              <w:rPr>
                <w:rFonts w:ascii="宋体" w:hAnsi="宋体" w:eastAsia="宋体"/>
                <w:sz w:val="16"/>
              </w:rPr>
              <w:t>得分</w:t>
            </w:r>
          </w:p>
        </w:tc>
      </w:tr>
      <w:tr w14:paraId="7F73F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915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F2B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108C3">
            <w:pPr>
              <w:jc w:val="center"/>
            </w:pPr>
            <w:r>
              <w:rPr>
                <w:rFonts w:ascii="宋体" w:hAnsi="宋体" w:eastAsia="宋体"/>
                <w:sz w:val="16"/>
              </w:rPr>
              <w:t>140.75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0C2C4">
            <w:pPr>
              <w:jc w:val="center"/>
            </w:pPr>
            <w:r>
              <w:rPr>
                <w:rFonts w:ascii="宋体" w:hAnsi="宋体" w:eastAsia="宋体"/>
                <w:sz w:val="16"/>
              </w:rPr>
              <w:t>140.75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A6D3">
            <w:pPr>
              <w:jc w:val="center"/>
            </w:pPr>
            <w:r>
              <w:rPr>
                <w:rFonts w:ascii="宋体" w:hAnsi="宋体" w:eastAsia="宋体"/>
                <w:sz w:val="16"/>
              </w:rPr>
              <w:t>138.36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827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9B0D2">
            <w:pPr>
              <w:jc w:val="center"/>
            </w:pPr>
            <w:r>
              <w:rPr>
                <w:rFonts w:ascii="宋体" w:hAnsi="宋体" w:eastAsia="宋体"/>
                <w:sz w:val="16"/>
              </w:rPr>
              <w:t>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2B0A">
            <w:pPr>
              <w:jc w:val="center"/>
            </w:pPr>
            <w:r>
              <w:rPr>
                <w:rFonts w:ascii="宋体" w:hAnsi="宋体" w:eastAsia="宋体"/>
                <w:sz w:val="16"/>
              </w:rPr>
              <w:t>9.57分</w:t>
            </w:r>
          </w:p>
        </w:tc>
      </w:tr>
      <w:tr w14:paraId="130AB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888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917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44C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F12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E72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8F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C30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56F8">
            <w:pPr>
              <w:jc w:val="center"/>
            </w:pPr>
            <w:r>
              <w:rPr>
                <w:rFonts w:ascii="宋体" w:hAnsi="宋体" w:eastAsia="宋体"/>
                <w:sz w:val="16"/>
              </w:rPr>
              <w:t>—</w:t>
            </w:r>
          </w:p>
        </w:tc>
      </w:tr>
      <w:tr w14:paraId="6DDA3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F7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B33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F8804">
            <w:pPr>
              <w:jc w:val="center"/>
            </w:pPr>
            <w:r>
              <w:rPr>
                <w:rFonts w:ascii="宋体" w:hAnsi="宋体" w:eastAsia="宋体"/>
                <w:sz w:val="16"/>
              </w:rPr>
              <w:t>140.75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9CF12">
            <w:pPr>
              <w:jc w:val="center"/>
            </w:pPr>
            <w:r>
              <w:rPr>
                <w:rFonts w:ascii="宋体" w:hAnsi="宋体" w:eastAsia="宋体"/>
                <w:sz w:val="16"/>
              </w:rPr>
              <w:t>140.75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1528D">
            <w:pPr>
              <w:jc w:val="center"/>
            </w:pPr>
            <w:r>
              <w:rPr>
                <w:rFonts w:ascii="宋体" w:hAnsi="宋体" w:eastAsia="宋体"/>
                <w:sz w:val="16"/>
              </w:rPr>
              <w:t>138.36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031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A82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DBA7">
            <w:pPr>
              <w:jc w:val="center"/>
            </w:pPr>
            <w:r>
              <w:rPr>
                <w:rFonts w:ascii="宋体" w:hAnsi="宋体" w:eastAsia="宋体"/>
                <w:sz w:val="16"/>
              </w:rPr>
              <w:t>—</w:t>
            </w:r>
          </w:p>
        </w:tc>
      </w:tr>
      <w:tr w14:paraId="733696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9316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7ACD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B151E8">
            <w:pPr>
              <w:jc w:val="center"/>
            </w:pPr>
            <w:r>
              <w:rPr>
                <w:rFonts w:ascii="宋体" w:hAnsi="宋体" w:eastAsia="宋体"/>
                <w:sz w:val="16"/>
              </w:rPr>
              <w:t>实际完成情况</w:t>
            </w:r>
          </w:p>
        </w:tc>
      </w:tr>
      <w:tr w14:paraId="59AAC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1BE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1F0F8A">
            <w:pPr>
              <w:jc w:val="both"/>
            </w:pPr>
            <w:r>
              <w:rPr>
                <w:rFonts w:ascii="宋体" w:hAnsi="宋体" w:eastAsia="宋体"/>
                <w:sz w:val="16"/>
              </w:rPr>
              <w:t>项目资金140.75万元，其中：财政资金0万元，其他资金140.75万元。开展项目活动经费用于组织丰富多彩的文化活动，提升学生及教师的人文素养和艺术素养；另收取学生有偿课后服务费；铸牢中华民族共同体意识，加强学校阳光文化内涵建设，促进学校各方面工作顺利发展，力争</w:t>
            </w:r>
            <w:r>
              <w:rPr>
                <w:rFonts w:hint="eastAsia" w:ascii="宋体" w:hAnsi="宋体"/>
                <w:sz w:val="16"/>
                <w:lang w:eastAsia="zh-CN"/>
              </w:rPr>
              <w:t>办好</w:t>
            </w:r>
            <w:r>
              <w:rPr>
                <w:rFonts w:ascii="宋体" w:hAnsi="宋体" w:eastAsia="宋体"/>
                <w:sz w:val="16"/>
              </w:rPr>
              <w:t>人民满意的学校。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B7C8A4">
            <w:pPr>
              <w:jc w:val="both"/>
            </w:pPr>
            <w:r>
              <w:rPr>
                <w:rFonts w:ascii="宋体" w:hAnsi="宋体" w:eastAsia="宋体"/>
                <w:sz w:val="16"/>
              </w:rPr>
              <w:t>截至2024年12月31日，该项目执行数为138.36万元。开展项目活动经费用于组织丰富多彩的文化活动，提升学生及教师的人文素养和艺术素养；另收取学生有偿课后服务费；铸牢中华民族共同体意识，加强学校阳光文化内涵建设，促进学校各方面工作顺利发展，力争</w:t>
            </w:r>
            <w:r>
              <w:rPr>
                <w:rFonts w:hint="eastAsia" w:ascii="宋体" w:hAnsi="宋体"/>
                <w:sz w:val="16"/>
                <w:lang w:eastAsia="zh-CN"/>
              </w:rPr>
              <w:t>办好</w:t>
            </w:r>
            <w:r>
              <w:rPr>
                <w:rFonts w:ascii="宋体" w:hAnsi="宋体" w:eastAsia="宋体"/>
                <w:sz w:val="16"/>
              </w:rPr>
              <w:t>人民满意的学校。</w:t>
            </w:r>
          </w:p>
        </w:tc>
      </w:tr>
      <w:tr w14:paraId="2245CC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65C2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23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F6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FE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DE2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58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6D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89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9C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CE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B8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61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D76F2">
            <w:pPr>
              <w:jc w:val="center"/>
            </w:pPr>
            <w:r>
              <w:rPr>
                <w:rFonts w:ascii="宋体" w:hAnsi="宋体" w:eastAsia="宋体"/>
                <w:sz w:val="16"/>
              </w:rPr>
              <w:t>偏差原因分析及改进措施</w:t>
            </w:r>
          </w:p>
        </w:tc>
      </w:tr>
      <w:tr w14:paraId="071C22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680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8BC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83D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4F12">
            <w:pPr>
              <w:jc w:val="center"/>
            </w:pPr>
            <w:r>
              <w:rPr>
                <w:rFonts w:ascii="宋体" w:hAnsi="宋体" w:eastAsia="宋体"/>
                <w:sz w:val="16"/>
              </w:rPr>
              <w:t>组织开展党员活动次数（次）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1CC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9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06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AC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A1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A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2AC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FB2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FA60B">
            <w:pPr>
              <w:jc w:val="center"/>
            </w:pPr>
          </w:p>
        </w:tc>
      </w:tr>
      <w:tr w14:paraId="2925D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64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AA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FB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6939">
            <w:pPr>
              <w:jc w:val="center"/>
            </w:pPr>
            <w:r>
              <w:rPr>
                <w:rFonts w:ascii="宋体" w:hAnsi="宋体" w:eastAsia="宋体"/>
                <w:sz w:val="16"/>
              </w:rPr>
              <w:t>开展文艺活动次数（次）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2A2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1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A3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1C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8D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58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DDE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20C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5174">
            <w:pPr>
              <w:jc w:val="center"/>
            </w:pPr>
          </w:p>
        </w:tc>
      </w:tr>
      <w:tr w14:paraId="2B43A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51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BB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F3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9FBB">
            <w:pPr>
              <w:jc w:val="center"/>
            </w:pPr>
            <w:r>
              <w:rPr>
                <w:rFonts w:ascii="宋体" w:hAnsi="宋体" w:eastAsia="宋体"/>
                <w:sz w:val="16"/>
              </w:rPr>
              <w:t>课后服务费收取人数（人）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E761">
            <w:pPr>
              <w:jc w:val="center"/>
            </w:pPr>
            <w:r>
              <w:rPr>
                <w:rFonts w:ascii="宋体" w:hAnsi="宋体" w:eastAsia="宋体"/>
                <w:sz w:val="16"/>
              </w:rPr>
              <w:t>&gt;=2400人次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4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5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66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60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BF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F91A">
            <w:pPr>
              <w:jc w:val="center"/>
            </w:pPr>
            <w:r>
              <w:rPr>
                <w:rFonts w:ascii="宋体" w:hAnsi="宋体" w:eastAsia="宋体"/>
                <w:sz w:val="16"/>
              </w:rPr>
              <w:t>=2339人次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3E08">
            <w:pPr>
              <w:jc w:val="center"/>
            </w:pPr>
            <w:r>
              <w:rPr>
                <w:rFonts w:ascii="宋体" w:hAnsi="宋体" w:eastAsia="宋体"/>
                <w:sz w:val="16"/>
              </w:rPr>
              <w:t>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FE7E7">
            <w:pPr>
              <w:jc w:val="center"/>
            </w:pPr>
            <w:r>
              <w:rPr>
                <w:rFonts w:ascii="宋体" w:hAnsi="宋体" w:eastAsia="宋体"/>
                <w:sz w:val="16"/>
              </w:rPr>
              <w:t>偏差原因：预算精准度欠佳。整改措施:提高预算精准度。</w:t>
            </w:r>
          </w:p>
        </w:tc>
      </w:tr>
      <w:tr w14:paraId="04093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B0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2AE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F0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6140">
            <w:pPr>
              <w:jc w:val="center"/>
            </w:pPr>
            <w:r>
              <w:rPr>
                <w:rFonts w:ascii="宋体" w:hAnsi="宋体" w:eastAsia="宋体"/>
                <w:sz w:val="16"/>
              </w:rPr>
              <w:t>课后服务效率（%）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9C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B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07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D1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F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B1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8A5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C1A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A6918">
            <w:pPr>
              <w:jc w:val="center"/>
            </w:pPr>
          </w:p>
        </w:tc>
      </w:tr>
      <w:tr w14:paraId="2ACD8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4F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26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35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2D8B">
            <w:pPr>
              <w:jc w:val="center"/>
            </w:pPr>
            <w:r>
              <w:rPr>
                <w:rFonts w:ascii="宋体" w:hAnsi="宋体" w:eastAsia="宋体"/>
                <w:sz w:val="16"/>
              </w:rPr>
              <w:t>开展活动及时率（%）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E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FC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20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E6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9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8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0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8A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C0E0B">
            <w:pPr>
              <w:jc w:val="center"/>
            </w:pPr>
          </w:p>
        </w:tc>
      </w:tr>
      <w:tr w14:paraId="0E870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0BC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D4E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D16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5298">
            <w:pPr>
              <w:jc w:val="center"/>
            </w:pPr>
            <w:r>
              <w:rPr>
                <w:rFonts w:ascii="宋体" w:hAnsi="宋体" w:eastAsia="宋体"/>
                <w:sz w:val="16"/>
              </w:rPr>
              <w:t>课后服务费标准（万元）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F609">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52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13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08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D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B5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184D">
            <w:pPr>
              <w:jc w:val="center"/>
            </w:pPr>
            <w:r>
              <w:rPr>
                <w:rFonts w:ascii="宋体" w:hAnsi="宋体" w:eastAsia="宋体"/>
                <w:sz w:val="16"/>
              </w:rPr>
              <w:t>=138.36万元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94FF">
            <w:pPr>
              <w:jc w:val="center"/>
            </w:pPr>
            <w:r>
              <w:rPr>
                <w:rFonts w:ascii="宋体" w:hAnsi="宋体" w:eastAsia="宋体"/>
                <w:sz w:val="16"/>
              </w:rPr>
              <w:t>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23FD8">
            <w:pPr>
              <w:jc w:val="center"/>
            </w:pPr>
            <w:r>
              <w:rPr>
                <w:rFonts w:ascii="宋体" w:hAnsi="宋体" w:eastAsia="宋体"/>
                <w:sz w:val="16"/>
              </w:rPr>
              <w:t>偏差原因：预算精准度欠佳。整改措施:提高预算精准度。</w:t>
            </w:r>
          </w:p>
        </w:tc>
      </w:tr>
      <w:tr w14:paraId="644F5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F2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511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43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BFF9">
            <w:pPr>
              <w:jc w:val="center"/>
            </w:pPr>
            <w:r>
              <w:rPr>
                <w:rFonts w:ascii="宋体" w:hAnsi="宋体" w:eastAsia="宋体"/>
                <w:sz w:val="16"/>
              </w:rPr>
              <w:t>其他资金标准（万元）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BB7C">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4A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1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2A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A3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2F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710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670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5E168">
            <w:pPr>
              <w:jc w:val="center"/>
            </w:pPr>
            <w:r>
              <w:rPr>
                <w:rFonts w:ascii="宋体" w:hAnsi="宋体" w:eastAsia="宋体"/>
                <w:sz w:val="16"/>
              </w:rPr>
              <w:t>偏差原因：合唱比赛没举行。整改措施：活动及时举行，及时指出。</w:t>
            </w:r>
          </w:p>
        </w:tc>
      </w:tr>
      <w:tr w14:paraId="1C6B3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CA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9F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DA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8202">
            <w:pPr>
              <w:jc w:val="center"/>
            </w:pPr>
            <w:r>
              <w:rPr>
                <w:rFonts w:ascii="宋体" w:hAnsi="宋体" w:eastAsia="宋体"/>
                <w:sz w:val="16"/>
              </w:rPr>
              <w:t>党员活动经费（万元）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DE49">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D5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D5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C1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4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73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B0B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AB3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D8898">
            <w:pPr>
              <w:jc w:val="center"/>
            </w:pPr>
            <w:r>
              <w:rPr>
                <w:rFonts w:ascii="宋体" w:hAnsi="宋体" w:eastAsia="宋体"/>
                <w:sz w:val="16"/>
              </w:rPr>
              <w:t>偏差原因：党费执行缓慢。整改措施：提高执行速度。</w:t>
            </w:r>
          </w:p>
        </w:tc>
      </w:tr>
      <w:tr w14:paraId="68262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09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BE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BC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16D0">
            <w:pPr>
              <w:jc w:val="center"/>
            </w:pPr>
            <w:r>
              <w:rPr>
                <w:rFonts w:ascii="宋体" w:hAnsi="宋体" w:eastAsia="宋体"/>
                <w:sz w:val="16"/>
              </w:rPr>
              <w:t>促进教育资源良性发展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4299">
            <w:pPr>
              <w:jc w:val="center"/>
            </w:pPr>
            <w:r>
              <w:rPr>
                <w:rFonts w:ascii="宋体" w:hAnsi="宋体" w:eastAsia="宋体"/>
                <w:sz w:val="16"/>
              </w:rPr>
              <w:t>持续促进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D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05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7B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8E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98F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73F8">
            <w:pPr>
              <w:jc w:val="center"/>
            </w:pPr>
            <w:r>
              <w:rPr>
                <w:rFonts w:ascii="宋体" w:hAnsi="宋体" w:eastAsia="宋体"/>
                <w:sz w:val="16"/>
              </w:rPr>
              <w:t>持续促进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C7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E4D1F">
            <w:pPr>
              <w:jc w:val="center"/>
            </w:pPr>
          </w:p>
        </w:tc>
      </w:tr>
      <w:tr w14:paraId="69473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2F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54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DE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24DB">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7C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A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E2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84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2E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9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55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9D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33D20">
            <w:pPr>
              <w:jc w:val="center"/>
            </w:pPr>
          </w:p>
        </w:tc>
      </w:tr>
      <w:tr w14:paraId="33401F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908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203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25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729DFE">
            <w:pPr>
              <w:jc w:val="center"/>
            </w:pPr>
            <w:r>
              <w:rPr>
                <w:rFonts w:ascii="宋体" w:hAnsi="宋体" w:eastAsia="宋体"/>
                <w:sz w:val="16"/>
              </w:rPr>
              <w:t>86.83分</w:t>
            </w:r>
          </w:p>
        </w:tc>
      </w:tr>
    </w:tbl>
    <w:p w14:paraId="7780CC80">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27"/>
        <w:gridCol w:w="618"/>
        <w:gridCol w:w="618"/>
        <w:gridCol w:w="618"/>
        <w:gridCol w:w="776"/>
        <w:gridCol w:w="627"/>
        <w:gridCol w:w="600"/>
        <w:gridCol w:w="627"/>
      </w:tblGrid>
      <w:tr w14:paraId="2C29C7D0">
        <w:tblPrEx>
          <w:tblCellMar>
            <w:top w:w="0" w:type="dxa"/>
            <w:left w:w="108" w:type="dxa"/>
            <w:bottom w:w="0" w:type="dxa"/>
            <w:right w:w="108" w:type="dxa"/>
          </w:tblCellMar>
        </w:tblPrEx>
        <w:tc>
          <w:tcPr>
            <w:tcW w:w="8848" w:type="dxa"/>
            <w:gridSpan w:val="14"/>
            <w:vAlign w:val="center"/>
          </w:tcPr>
          <w:p w14:paraId="2EB00871">
            <w:pPr>
              <w:jc w:val="center"/>
            </w:pPr>
            <w:r>
              <w:rPr>
                <w:rFonts w:ascii="宋体" w:hAnsi="宋体" w:eastAsia="宋体"/>
                <w:sz w:val="24"/>
              </w:rPr>
              <w:t>项目支出绩效自评表</w:t>
            </w:r>
          </w:p>
        </w:tc>
      </w:tr>
      <w:tr w14:paraId="52315D02">
        <w:tblPrEx>
          <w:tblCellMar>
            <w:top w:w="0" w:type="dxa"/>
            <w:left w:w="108" w:type="dxa"/>
            <w:bottom w:w="0" w:type="dxa"/>
            <w:right w:w="108" w:type="dxa"/>
          </w:tblCellMar>
        </w:tblPrEx>
        <w:tc>
          <w:tcPr>
            <w:tcW w:w="8848" w:type="dxa"/>
            <w:gridSpan w:val="14"/>
            <w:vAlign w:val="center"/>
          </w:tcPr>
          <w:p w14:paraId="1D58D2A1">
            <w:pPr>
              <w:jc w:val="center"/>
            </w:pPr>
            <w:r>
              <w:rPr>
                <w:rFonts w:ascii="宋体" w:hAnsi="宋体" w:eastAsia="宋体"/>
                <w:sz w:val="24"/>
              </w:rPr>
              <w:t>(2024年度)</w:t>
            </w:r>
          </w:p>
        </w:tc>
      </w:tr>
      <w:tr w14:paraId="28F27E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9D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F81B9A">
            <w:pPr>
              <w:jc w:val="center"/>
            </w:pPr>
            <w:r>
              <w:rPr>
                <w:rFonts w:ascii="宋体" w:hAnsi="宋体" w:eastAsia="宋体"/>
                <w:sz w:val="16"/>
              </w:rPr>
              <w:t>2024年家庭经济困难学生生活补助</w:t>
            </w:r>
          </w:p>
        </w:tc>
      </w:tr>
      <w:tr w14:paraId="367235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DF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B169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E6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147973">
            <w:pPr>
              <w:jc w:val="center"/>
            </w:pPr>
            <w:r>
              <w:rPr>
                <w:rFonts w:ascii="宋体" w:hAnsi="宋体" w:eastAsia="宋体"/>
                <w:sz w:val="16"/>
              </w:rPr>
              <w:t>克孜勒苏柯尔克孜自治州第三小学</w:t>
            </w:r>
          </w:p>
        </w:tc>
      </w:tr>
      <w:tr w14:paraId="61D158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479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F41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A1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648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361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A93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164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4676">
            <w:pPr>
              <w:jc w:val="center"/>
            </w:pPr>
            <w:r>
              <w:rPr>
                <w:rFonts w:ascii="宋体" w:hAnsi="宋体" w:eastAsia="宋体"/>
                <w:sz w:val="16"/>
              </w:rPr>
              <w:t>得分</w:t>
            </w:r>
          </w:p>
        </w:tc>
      </w:tr>
      <w:tr w14:paraId="57E40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815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F82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1328">
            <w:pPr>
              <w:jc w:val="center"/>
            </w:pPr>
            <w:r>
              <w:rPr>
                <w:rFonts w:ascii="宋体" w:hAnsi="宋体" w:eastAsia="宋体"/>
                <w:sz w:val="16"/>
              </w:rPr>
              <w:t>47.27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93C4E">
            <w:pPr>
              <w:jc w:val="center"/>
            </w:pPr>
            <w:r>
              <w:rPr>
                <w:rFonts w:ascii="宋体" w:hAnsi="宋体" w:eastAsia="宋体"/>
                <w:sz w:val="16"/>
              </w:rPr>
              <w:t>12.28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467D4">
            <w:pPr>
              <w:jc w:val="center"/>
            </w:pPr>
            <w:r>
              <w:rPr>
                <w:rFonts w:ascii="宋体" w:hAnsi="宋体" w:eastAsia="宋体"/>
                <w:sz w:val="16"/>
              </w:rPr>
              <w:t>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FF3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F1E36">
            <w:pPr>
              <w:jc w:val="center"/>
            </w:pPr>
            <w:r>
              <w:rPr>
                <w:rFonts w:ascii="宋体" w:hAnsi="宋体" w:eastAsia="宋体"/>
                <w:sz w:val="16"/>
              </w:rPr>
              <w:t>51.6%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3272">
            <w:pPr>
              <w:jc w:val="center"/>
            </w:pPr>
            <w:r>
              <w:rPr>
                <w:rFonts w:ascii="宋体" w:hAnsi="宋体" w:eastAsia="宋体"/>
                <w:sz w:val="16"/>
              </w:rPr>
              <w:t>0.00分</w:t>
            </w:r>
          </w:p>
        </w:tc>
      </w:tr>
      <w:tr w14:paraId="44241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1F9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3B6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D8265">
            <w:pPr>
              <w:jc w:val="center"/>
            </w:pPr>
            <w:r>
              <w:rPr>
                <w:rFonts w:ascii="宋体" w:hAnsi="宋体" w:eastAsia="宋体"/>
                <w:sz w:val="16"/>
              </w:rPr>
              <w:t>47.27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B69B9">
            <w:pPr>
              <w:jc w:val="center"/>
            </w:pPr>
            <w:r>
              <w:rPr>
                <w:rFonts w:ascii="宋体" w:hAnsi="宋体" w:eastAsia="宋体"/>
                <w:sz w:val="16"/>
              </w:rPr>
              <w:t>12.28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1FBAD">
            <w:pPr>
              <w:jc w:val="center"/>
            </w:pPr>
            <w:r>
              <w:rPr>
                <w:rFonts w:ascii="宋体" w:hAnsi="宋体" w:eastAsia="宋体"/>
                <w:sz w:val="16"/>
              </w:rPr>
              <w:t>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716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11A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47D6">
            <w:pPr>
              <w:jc w:val="center"/>
            </w:pPr>
            <w:r>
              <w:rPr>
                <w:rFonts w:ascii="宋体" w:hAnsi="宋体" w:eastAsia="宋体"/>
                <w:sz w:val="16"/>
              </w:rPr>
              <w:t>—</w:t>
            </w:r>
          </w:p>
        </w:tc>
      </w:tr>
      <w:tr w14:paraId="30A28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E29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D7F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C4C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B3C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B3F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CDE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F1B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D71E">
            <w:pPr>
              <w:jc w:val="center"/>
            </w:pPr>
            <w:r>
              <w:rPr>
                <w:rFonts w:ascii="宋体" w:hAnsi="宋体" w:eastAsia="宋体"/>
                <w:sz w:val="16"/>
              </w:rPr>
              <w:t>—</w:t>
            </w:r>
          </w:p>
        </w:tc>
      </w:tr>
      <w:tr w14:paraId="27E6E5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A2EC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1B2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717740">
            <w:pPr>
              <w:jc w:val="center"/>
            </w:pPr>
            <w:r>
              <w:rPr>
                <w:rFonts w:ascii="宋体" w:hAnsi="宋体" w:eastAsia="宋体"/>
                <w:sz w:val="16"/>
              </w:rPr>
              <w:t>实际完成情况</w:t>
            </w:r>
          </w:p>
        </w:tc>
      </w:tr>
      <w:tr w14:paraId="60DA8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989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BC7B73">
            <w:pPr>
              <w:jc w:val="both"/>
            </w:pPr>
            <w:r>
              <w:rPr>
                <w:rFonts w:ascii="宋体" w:hAnsi="宋体" w:eastAsia="宋体"/>
                <w:sz w:val="16"/>
              </w:rPr>
              <w:t>该项目资金总额12.28万元，其中：财政资金12.28万元，根据《关于提前下达2024年城乡义务教育补助经费预算（中央直达资金）的通知》（克财教〔2023〕52号），《关于提前下达2023年自治区教育直达资金预算的通知》（克财教〔2023〕59号）资金主要用于发放家庭经济困难学生补助，有利于提升家庭经济困难学生的生活质量，通过该项目实施达到促进教育公平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0DDB58">
            <w:pPr>
              <w:jc w:val="both"/>
            </w:pPr>
            <w:r>
              <w:rPr>
                <w:rFonts w:hint="eastAsia" w:ascii="宋体" w:hAnsi="宋体"/>
                <w:sz w:val="16"/>
                <w:lang w:eastAsia="zh-CN"/>
              </w:rPr>
              <w:t>截至</w:t>
            </w:r>
            <w:r>
              <w:rPr>
                <w:rFonts w:ascii="宋体" w:hAnsi="宋体" w:eastAsia="宋体"/>
                <w:sz w:val="16"/>
              </w:rPr>
              <w:t>2024年12月31日，该项目执行数为6.33万元。完成发放家庭经济困难学生补助，有利于提升家庭经济困难学生的生活质量，通过该项目实施达到促进教育公平效果。</w:t>
            </w:r>
          </w:p>
        </w:tc>
      </w:tr>
      <w:tr w14:paraId="055CD9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856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FC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CD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BC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0D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40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F8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CD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0DE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90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96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60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4F3A4">
            <w:pPr>
              <w:jc w:val="center"/>
            </w:pPr>
            <w:r>
              <w:rPr>
                <w:rFonts w:ascii="宋体" w:hAnsi="宋体" w:eastAsia="宋体"/>
                <w:sz w:val="16"/>
              </w:rPr>
              <w:t>偏差原因分析及改进措施</w:t>
            </w:r>
          </w:p>
        </w:tc>
      </w:tr>
      <w:tr w14:paraId="0B1E8E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315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09E9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20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9DAE">
            <w:pPr>
              <w:jc w:val="center"/>
            </w:pPr>
            <w:r>
              <w:rPr>
                <w:rFonts w:ascii="宋体" w:hAnsi="宋体" w:eastAsia="宋体"/>
                <w:sz w:val="16"/>
              </w:rPr>
              <w:t>家庭经济困难学生人数（人）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4A91">
            <w:pPr>
              <w:jc w:val="center"/>
            </w:pPr>
            <w:r>
              <w:rPr>
                <w:rFonts w:ascii="宋体" w:hAnsi="宋体" w:eastAsia="宋体"/>
                <w:sz w:val="16"/>
              </w:rPr>
              <w:t>=393人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7D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69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1CA0">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F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C3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368D">
            <w:pPr>
              <w:jc w:val="center"/>
            </w:pPr>
            <w:r>
              <w:rPr>
                <w:rFonts w:ascii="宋体" w:hAnsi="宋体" w:eastAsia="宋体"/>
                <w:sz w:val="16"/>
              </w:rPr>
              <w:t>=202人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2F0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12C87">
            <w:pPr>
              <w:jc w:val="center"/>
            </w:pPr>
            <w:r>
              <w:rPr>
                <w:rFonts w:ascii="宋体" w:hAnsi="宋体" w:eastAsia="宋体"/>
                <w:sz w:val="16"/>
              </w:rPr>
              <w:t>偏差原因：因财政要求该项目只支出6.33万元发放家庭经济困难学生补助，剩余的5.95万元财政收回。整改措施：剩余的5.95万元财政收回</w:t>
            </w:r>
          </w:p>
        </w:tc>
      </w:tr>
      <w:tr w14:paraId="5C0E0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7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274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39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69E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2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6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F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5BE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3B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C0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B983">
            <w:pPr>
              <w:jc w:val="center"/>
            </w:pPr>
            <w:r>
              <w:rPr>
                <w:rFonts w:ascii="宋体" w:hAnsi="宋体" w:eastAsia="宋体"/>
                <w:sz w:val="16"/>
              </w:rPr>
              <w:t>=51.55%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F6B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4D255">
            <w:pPr>
              <w:jc w:val="center"/>
            </w:pPr>
            <w:r>
              <w:rPr>
                <w:rFonts w:ascii="宋体" w:hAnsi="宋体" w:eastAsia="宋体"/>
                <w:sz w:val="16"/>
              </w:rPr>
              <w:t>偏差原因：因财政要求该项目只支出6.33万元发放家庭经济困难学生补助，剩余的5.95万元财政收回。整改措施：剩余的5.95万元财政收回</w:t>
            </w:r>
          </w:p>
        </w:tc>
      </w:tr>
      <w:tr w14:paraId="0329F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BE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3F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62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3BF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D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2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E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F8A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2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6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E69F">
            <w:pPr>
              <w:jc w:val="center"/>
            </w:pPr>
            <w:r>
              <w:rPr>
                <w:rFonts w:ascii="宋体" w:hAnsi="宋体" w:eastAsia="宋体"/>
                <w:sz w:val="16"/>
              </w:rPr>
              <w:t>=51.55%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A39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CB3D5">
            <w:pPr>
              <w:jc w:val="center"/>
            </w:pPr>
            <w:r>
              <w:rPr>
                <w:rFonts w:ascii="宋体" w:hAnsi="宋体" w:eastAsia="宋体"/>
                <w:sz w:val="16"/>
              </w:rPr>
              <w:t>偏差原因：因财政要求该项目只支出6.33万元发放家庭经济困难学生补助，剩余的5.95万元财政收回。整改措施：剩余的5.95万元财政收回</w:t>
            </w:r>
          </w:p>
        </w:tc>
      </w:tr>
      <w:tr w14:paraId="240AC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7E4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226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3D5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75C2">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D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E8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50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3C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AC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A5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FB05">
            <w:pPr>
              <w:jc w:val="center"/>
            </w:pPr>
            <w:r>
              <w:rPr>
                <w:rFonts w:ascii="宋体" w:hAnsi="宋体" w:eastAsia="宋体"/>
                <w:sz w:val="16"/>
              </w:rPr>
              <w:t>=51.55%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331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5B037">
            <w:pPr>
              <w:jc w:val="center"/>
            </w:pPr>
            <w:r>
              <w:rPr>
                <w:rFonts w:ascii="宋体" w:hAnsi="宋体" w:eastAsia="宋体"/>
                <w:sz w:val="16"/>
              </w:rPr>
              <w:t>偏差原因：因财政要求该项目只支出6.33万元发放家庭经济困难学生补助，剩余的5.95万元财政收回。整改措施：剩余的5.95万元财政收回</w:t>
            </w:r>
          </w:p>
        </w:tc>
      </w:tr>
      <w:tr w14:paraId="540AF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38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2F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15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D4B6">
            <w:pPr>
              <w:jc w:val="center"/>
            </w:pPr>
            <w:r>
              <w:rPr>
                <w:rFonts w:ascii="宋体" w:hAnsi="宋体" w:eastAsia="宋体"/>
                <w:sz w:val="16"/>
              </w:rPr>
              <w:t>发放补助金额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6626">
            <w:pPr>
              <w:jc w:val="center"/>
            </w:pPr>
            <w:r>
              <w:rPr>
                <w:rFonts w:ascii="宋体" w:hAnsi="宋体" w:eastAsia="宋体"/>
                <w:sz w:val="16"/>
              </w:rPr>
              <w:t>&lt;=12.28万元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5E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D006">
            <w:pPr>
              <w:jc w:val="center"/>
            </w:pPr>
            <w:r>
              <w:rPr>
                <w:rFonts w:ascii="宋体" w:hAnsi="宋体" w:eastAsia="宋体"/>
                <w:sz w:val="16"/>
              </w:rPr>
              <w:t>625元/人/年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7E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BF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53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7E92">
            <w:pPr>
              <w:jc w:val="center"/>
            </w:pPr>
            <w:r>
              <w:rPr>
                <w:rFonts w:ascii="宋体" w:hAnsi="宋体" w:eastAsia="宋体"/>
                <w:sz w:val="16"/>
              </w:rPr>
              <w:t>=6.33万元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99B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939A3">
            <w:pPr>
              <w:jc w:val="center"/>
            </w:pPr>
            <w:r>
              <w:rPr>
                <w:rFonts w:ascii="宋体" w:hAnsi="宋体" w:eastAsia="宋体"/>
                <w:sz w:val="16"/>
              </w:rPr>
              <w:t>偏差原因：因财政要求该项目只支出6.33万元发放家庭经济困难学生补助，剩余的5.95万元财政收回。整改措施：剩余的5.95万元财政收回</w:t>
            </w:r>
          </w:p>
        </w:tc>
      </w:tr>
      <w:tr w14:paraId="547AB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7E6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EC40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5E7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13E9">
            <w:pPr>
              <w:jc w:val="center"/>
            </w:pPr>
            <w:r>
              <w:rPr>
                <w:rFonts w:ascii="宋体" w:hAnsi="宋体" w:eastAsia="宋体"/>
                <w:sz w:val="16"/>
              </w:rPr>
              <w:t>减轻家庭经济困难学生的生活负担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B7D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3C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AE9F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57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B2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72B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2C6A">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07B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D9FCD">
            <w:pPr>
              <w:jc w:val="center"/>
            </w:pPr>
            <w:r>
              <w:rPr>
                <w:rFonts w:ascii="宋体" w:hAnsi="宋体" w:eastAsia="宋体"/>
                <w:sz w:val="16"/>
              </w:rPr>
              <w:t>偏差原因：因财政要求该项目只支出6.33万元发放家庭经济困难学生补助，剩余的5.95万元财政收回。整改措施：剩余的5.95万元财政收回</w:t>
            </w:r>
          </w:p>
        </w:tc>
      </w:tr>
      <w:tr w14:paraId="2480C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87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9B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75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A7CE">
            <w:pPr>
              <w:jc w:val="center"/>
            </w:pPr>
            <w:r>
              <w:rPr>
                <w:rFonts w:ascii="宋体" w:hAnsi="宋体" w:eastAsia="宋体"/>
                <w:sz w:val="16"/>
              </w:rPr>
              <w:t>家庭教育指导师进阶培训任务完成率（%）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041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13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777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7B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B1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41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9364">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F8B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1EBFE">
            <w:pPr>
              <w:jc w:val="center"/>
            </w:pPr>
            <w:r>
              <w:rPr>
                <w:rFonts w:ascii="宋体" w:hAnsi="宋体" w:eastAsia="宋体"/>
                <w:sz w:val="16"/>
              </w:rPr>
              <w:t>偏差原因：因财政要求该项目只支出6.33万元发放家庭经济困难学生补助，剩余的5.95万元财政收回。整改措施：剩余的5.95万元财政收回</w:t>
            </w:r>
          </w:p>
        </w:tc>
      </w:tr>
      <w:tr w14:paraId="146A1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75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7F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08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D3F8">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3D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A0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AFB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60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CA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23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73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1B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16DD4">
            <w:pPr>
              <w:jc w:val="center"/>
            </w:pPr>
          </w:p>
        </w:tc>
      </w:tr>
      <w:tr w14:paraId="05BAF781">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D1A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754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FDA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839AAD">
            <w:pPr>
              <w:jc w:val="center"/>
            </w:pPr>
            <w:r>
              <w:rPr>
                <w:rFonts w:ascii="宋体" w:hAnsi="宋体" w:eastAsia="宋体"/>
                <w:sz w:val="16"/>
              </w:rPr>
              <w:t>22分</w:t>
            </w:r>
          </w:p>
        </w:tc>
      </w:tr>
    </w:tbl>
    <w:p w14:paraId="7829E8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02488EE">
        <w:tblPrEx>
          <w:tblCellMar>
            <w:top w:w="0" w:type="dxa"/>
            <w:left w:w="108" w:type="dxa"/>
            <w:bottom w:w="0" w:type="dxa"/>
            <w:right w:w="108" w:type="dxa"/>
          </w:tblCellMar>
        </w:tblPrEx>
        <w:tc>
          <w:tcPr>
            <w:tcW w:w="8848" w:type="dxa"/>
            <w:gridSpan w:val="14"/>
            <w:vAlign w:val="center"/>
          </w:tcPr>
          <w:p w14:paraId="31876E4D">
            <w:pPr>
              <w:jc w:val="center"/>
            </w:pPr>
            <w:r>
              <w:rPr>
                <w:rFonts w:ascii="宋体" w:hAnsi="宋体" w:eastAsia="宋体"/>
                <w:sz w:val="24"/>
              </w:rPr>
              <w:t>项目支出绩效自评表</w:t>
            </w:r>
          </w:p>
        </w:tc>
      </w:tr>
      <w:tr w14:paraId="68901BCB">
        <w:tblPrEx>
          <w:tblCellMar>
            <w:top w:w="0" w:type="dxa"/>
            <w:left w:w="108" w:type="dxa"/>
            <w:bottom w:w="0" w:type="dxa"/>
            <w:right w:w="108" w:type="dxa"/>
          </w:tblCellMar>
        </w:tblPrEx>
        <w:tc>
          <w:tcPr>
            <w:tcW w:w="8848" w:type="dxa"/>
            <w:gridSpan w:val="14"/>
            <w:vAlign w:val="center"/>
          </w:tcPr>
          <w:p w14:paraId="1D3B041A">
            <w:pPr>
              <w:jc w:val="center"/>
            </w:pPr>
            <w:r>
              <w:rPr>
                <w:rFonts w:ascii="宋体" w:hAnsi="宋体" w:eastAsia="宋体"/>
                <w:sz w:val="24"/>
              </w:rPr>
              <w:t>(2024年度)</w:t>
            </w:r>
          </w:p>
        </w:tc>
      </w:tr>
      <w:tr w14:paraId="4CF91D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24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9550E1">
            <w:pPr>
              <w:jc w:val="center"/>
            </w:pPr>
            <w:r>
              <w:rPr>
                <w:rFonts w:ascii="宋体" w:hAnsi="宋体" w:eastAsia="宋体"/>
                <w:sz w:val="16"/>
              </w:rPr>
              <w:t>2024年家庭经济困难学生生活补助资金</w:t>
            </w:r>
          </w:p>
        </w:tc>
      </w:tr>
      <w:tr w14:paraId="266D6C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27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0C3EE">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19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4A467F">
            <w:pPr>
              <w:jc w:val="center"/>
            </w:pPr>
            <w:r>
              <w:rPr>
                <w:rFonts w:ascii="宋体" w:hAnsi="宋体" w:eastAsia="宋体"/>
                <w:sz w:val="16"/>
              </w:rPr>
              <w:t>克孜勒苏柯尔克孜自治州第三小学</w:t>
            </w:r>
          </w:p>
        </w:tc>
      </w:tr>
      <w:tr w14:paraId="71FFEB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75D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B70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4F2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9D9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16A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736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CDE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899F">
            <w:pPr>
              <w:jc w:val="center"/>
            </w:pPr>
            <w:r>
              <w:rPr>
                <w:rFonts w:ascii="宋体" w:hAnsi="宋体" w:eastAsia="宋体"/>
                <w:sz w:val="16"/>
              </w:rPr>
              <w:t>得分</w:t>
            </w:r>
          </w:p>
        </w:tc>
      </w:tr>
      <w:tr w14:paraId="6904D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4AC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428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1D3AC">
            <w:pPr>
              <w:jc w:val="center"/>
            </w:pPr>
            <w:r>
              <w:rPr>
                <w:rFonts w:ascii="宋体" w:hAnsi="宋体" w:eastAsia="宋体"/>
                <w:sz w:val="16"/>
              </w:rPr>
              <w:t>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EF668">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65804">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227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BD9B8">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87CB">
            <w:pPr>
              <w:jc w:val="center"/>
            </w:pPr>
            <w:r>
              <w:rPr>
                <w:rFonts w:ascii="宋体" w:hAnsi="宋体" w:eastAsia="宋体"/>
                <w:sz w:val="16"/>
              </w:rPr>
              <w:t>9.93分</w:t>
            </w:r>
          </w:p>
        </w:tc>
      </w:tr>
      <w:tr w14:paraId="60E2E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566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56B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4FDD0">
            <w:pPr>
              <w:jc w:val="center"/>
            </w:pPr>
            <w:r>
              <w:rPr>
                <w:rFonts w:ascii="宋体" w:hAnsi="宋体" w:eastAsia="宋体"/>
                <w:sz w:val="16"/>
              </w:rPr>
              <w:t>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F0B94">
            <w:pPr>
              <w:jc w:val="center"/>
            </w:pPr>
            <w:r>
              <w:rPr>
                <w:rFonts w:ascii="宋体" w:hAnsi="宋体" w:eastAsia="宋体"/>
                <w:sz w:val="16"/>
              </w:rPr>
              <w:t>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5D99E">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ED9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E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FB3C">
            <w:pPr>
              <w:jc w:val="center"/>
            </w:pPr>
            <w:r>
              <w:rPr>
                <w:rFonts w:ascii="宋体" w:hAnsi="宋体" w:eastAsia="宋体"/>
                <w:sz w:val="16"/>
              </w:rPr>
              <w:t>—</w:t>
            </w:r>
          </w:p>
        </w:tc>
      </w:tr>
      <w:tr w14:paraId="41ADB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09B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93D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D7A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5A6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1A7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31B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770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0896">
            <w:pPr>
              <w:jc w:val="center"/>
            </w:pPr>
            <w:r>
              <w:rPr>
                <w:rFonts w:ascii="宋体" w:hAnsi="宋体" w:eastAsia="宋体"/>
                <w:sz w:val="16"/>
              </w:rPr>
              <w:t>—</w:t>
            </w:r>
          </w:p>
        </w:tc>
      </w:tr>
      <w:tr w14:paraId="2C6115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41CD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79A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68DE29">
            <w:pPr>
              <w:jc w:val="center"/>
            </w:pPr>
            <w:r>
              <w:rPr>
                <w:rFonts w:ascii="宋体" w:hAnsi="宋体" w:eastAsia="宋体"/>
                <w:sz w:val="16"/>
              </w:rPr>
              <w:t>实际完成情况</w:t>
            </w:r>
          </w:p>
        </w:tc>
      </w:tr>
      <w:tr w14:paraId="6F41B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664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83ECD3">
            <w:pPr>
              <w:jc w:val="both"/>
            </w:pPr>
            <w:r>
              <w:rPr>
                <w:rFonts w:ascii="宋体" w:hAnsi="宋体" w:eastAsia="宋体"/>
                <w:sz w:val="16"/>
              </w:rPr>
              <w:t>项目资金主要用于非寄宿生小学生城乡教育补助，每生每年625元，通过该项目的实施，进一步减轻义务教育阶段家庭经济困难学生家庭的经济负担。切实做到义务教育阶段家庭经济困难学生“应享尽享”。</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F0FEAE">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已完成发放107名家庭经济困难学生的生活补助，通过该项目有利于提升家庭经济困难学生的生活质量，有效促进教育公平效果。</w:t>
            </w:r>
          </w:p>
        </w:tc>
      </w:tr>
      <w:tr w14:paraId="6F9D2A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1B7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DB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05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7F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B21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34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93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A6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62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F9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19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E3E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2491">
            <w:pPr>
              <w:jc w:val="center"/>
            </w:pPr>
            <w:r>
              <w:rPr>
                <w:rFonts w:ascii="宋体" w:hAnsi="宋体" w:eastAsia="宋体"/>
                <w:sz w:val="16"/>
              </w:rPr>
              <w:t>偏差原因分析及改进措施</w:t>
            </w:r>
          </w:p>
        </w:tc>
      </w:tr>
      <w:tr w14:paraId="3F4403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87D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5E6A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2A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A85A">
            <w:pPr>
              <w:jc w:val="center"/>
            </w:pPr>
            <w:r>
              <w:rPr>
                <w:rFonts w:ascii="宋体" w:hAnsi="宋体" w:eastAsia="宋体"/>
                <w:sz w:val="16"/>
              </w:rPr>
              <w:t>惠及学生人数（人）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AF11">
            <w:pPr>
              <w:jc w:val="center"/>
            </w:pPr>
            <w:r>
              <w:rPr>
                <w:rFonts w:ascii="宋体" w:hAnsi="宋体" w:eastAsia="宋体"/>
                <w:sz w:val="16"/>
              </w:rPr>
              <w:t>&lt;=109人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81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51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66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D2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C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E7B6">
            <w:pPr>
              <w:jc w:val="center"/>
            </w:pPr>
            <w:r>
              <w:rPr>
                <w:rFonts w:ascii="宋体" w:hAnsi="宋体" w:eastAsia="宋体"/>
                <w:sz w:val="16"/>
              </w:rPr>
              <w:t>=107人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C847">
            <w:pPr>
              <w:jc w:val="center"/>
            </w:pPr>
            <w:r>
              <w:rPr>
                <w:rFonts w:ascii="宋体" w:hAnsi="宋体" w:eastAsia="宋体"/>
                <w:sz w:val="16"/>
              </w:rPr>
              <w:t>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B687E">
            <w:pPr>
              <w:jc w:val="center"/>
            </w:pPr>
            <w:r>
              <w:rPr>
                <w:rFonts w:ascii="宋体" w:hAnsi="宋体" w:eastAsia="宋体"/>
                <w:sz w:val="16"/>
              </w:rPr>
              <w:t>偏差原因：学生转学。整改措施：提高预算准确率。</w:t>
            </w:r>
          </w:p>
        </w:tc>
      </w:tr>
      <w:tr w14:paraId="726AE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DA9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2A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BE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D984">
            <w:pPr>
              <w:jc w:val="center"/>
            </w:pPr>
            <w:r>
              <w:rPr>
                <w:rFonts w:ascii="宋体" w:hAnsi="宋体" w:eastAsia="宋体"/>
                <w:sz w:val="16"/>
              </w:rPr>
              <w:t>惠及学生覆盖率（%）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6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49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8A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9C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1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3B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8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7A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DAE2B">
            <w:pPr>
              <w:jc w:val="center"/>
            </w:pPr>
          </w:p>
        </w:tc>
      </w:tr>
      <w:tr w14:paraId="7D3A0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9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B51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68B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BAC6">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7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E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98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1E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A9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14F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B099">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37FE">
            <w:pPr>
              <w:jc w:val="center"/>
            </w:pPr>
            <w:r>
              <w:rPr>
                <w:rFonts w:ascii="宋体" w:hAnsi="宋体" w:eastAsia="宋体"/>
                <w:sz w:val="16"/>
              </w:rPr>
              <w:t>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20CC5">
            <w:pPr>
              <w:jc w:val="center"/>
            </w:pPr>
            <w:r>
              <w:rPr>
                <w:rFonts w:ascii="宋体" w:hAnsi="宋体" w:eastAsia="宋体"/>
                <w:sz w:val="16"/>
              </w:rPr>
              <w:t>偏差原因：预算准确欠佳。整改措施：提高预算准确率。</w:t>
            </w:r>
          </w:p>
        </w:tc>
      </w:tr>
      <w:tr w14:paraId="3142247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29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9E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2D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BFD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19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D5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8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69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04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32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EDA9">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6F48">
            <w:pPr>
              <w:jc w:val="center"/>
            </w:pPr>
            <w:r>
              <w:rPr>
                <w:rFonts w:ascii="宋体" w:hAnsi="宋体" w:eastAsia="宋体"/>
                <w:sz w:val="16"/>
              </w:rPr>
              <w:t>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8E3A0">
            <w:pPr>
              <w:jc w:val="center"/>
            </w:pPr>
            <w:r>
              <w:rPr>
                <w:rFonts w:ascii="宋体" w:hAnsi="宋体" w:eastAsia="宋体"/>
                <w:sz w:val="16"/>
              </w:rPr>
              <w:t>偏差原因：预算准确欠佳。整改措施：提高预算准确率。</w:t>
            </w:r>
          </w:p>
        </w:tc>
      </w:tr>
      <w:tr w14:paraId="1FA90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EDC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435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044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D86E">
            <w:pPr>
              <w:jc w:val="center"/>
            </w:pPr>
            <w:r>
              <w:rPr>
                <w:rFonts w:ascii="宋体" w:hAnsi="宋体" w:eastAsia="宋体"/>
                <w:sz w:val="16"/>
              </w:rPr>
              <w:t>家庭经济困难学生补助标准（元/年）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19B7">
            <w:pPr>
              <w:jc w:val="center"/>
            </w:pPr>
            <w:r>
              <w:rPr>
                <w:rFonts w:ascii="宋体" w:hAnsi="宋体" w:eastAsia="宋体"/>
                <w:sz w:val="16"/>
              </w:rPr>
              <w:t>&lt;=625（元/年）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F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0B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AE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3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F6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C312">
            <w:pPr>
              <w:jc w:val="center"/>
            </w:pPr>
            <w:r>
              <w:rPr>
                <w:rFonts w:ascii="宋体" w:hAnsi="宋体" w:eastAsia="宋体"/>
                <w:sz w:val="16"/>
              </w:rPr>
              <w:t>=625（元/年）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07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40D98">
            <w:pPr>
              <w:jc w:val="center"/>
            </w:pPr>
          </w:p>
        </w:tc>
      </w:tr>
      <w:tr w14:paraId="01611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C5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19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2E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2574">
            <w:pPr>
              <w:jc w:val="center"/>
            </w:pPr>
            <w:r>
              <w:rPr>
                <w:rFonts w:ascii="宋体" w:hAnsi="宋体" w:eastAsia="宋体"/>
                <w:sz w:val="16"/>
              </w:rPr>
              <w:t>发放补助支出标准（万元/年）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E76D">
            <w:pPr>
              <w:jc w:val="center"/>
            </w:pPr>
            <w:r>
              <w:rPr>
                <w:rFonts w:ascii="宋体" w:hAnsi="宋体" w:eastAsia="宋体"/>
                <w:sz w:val="16"/>
              </w:rPr>
              <w:t>&lt;=3.35万元/年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F9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60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B0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C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DD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B17B">
            <w:pPr>
              <w:jc w:val="center"/>
            </w:pPr>
            <w:r>
              <w:rPr>
                <w:rFonts w:ascii="宋体" w:hAnsi="宋体" w:eastAsia="宋体"/>
                <w:sz w:val="16"/>
              </w:rPr>
              <w:t>=3.34万元/年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0E39">
            <w:pPr>
              <w:jc w:val="center"/>
            </w:pPr>
            <w:r>
              <w:rPr>
                <w:rFonts w:ascii="宋体" w:hAnsi="宋体" w:eastAsia="宋体"/>
                <w:sz w:val="16"/>
              </w:rPr>
              <w:t>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EFE55">
            <w:pPr>
              <w:jc w:val="center"/>
            </w:pPr>
            <w:r>
              <w:rPr>
                <w:rFonts w:ascii="宋体" w:hAnsi="宋体" w:eastAsia="宋体"/>
                <w:sz w:val="16"/>
              </w:rPr>
              <w:t>偏差原因：预算准确欠佳。整改措施：提高预算准确率。</w:t>
            </w:r>
          </w:p>
        </w:tc>
      </w:tr>
      <w:tr w14:paraId="79A45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967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E42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74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59759">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D84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F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CF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F9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61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728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0A2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94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BE8AE">
            <w:pPr>
              <w:jc w:val="center"/>
            </w:pPr>
          </w:p>
        </w:tc>
      </w:tr>
      <w:tr w14:paraId="63288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81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78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8A0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2B19">
            <w:pPr>
              <w:jc w:val="center"/>
            </w:pPr>
            <w:r>
              <w:rPr>
                <w:rFonts w:ascii="宋体" w:hAnsi="宋体" w:eastAsia="宋体"/>
                <w:sz w:val="16"/>
              </w:rPr>
              <w:t>提高教育经费使用效益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9A2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3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FD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A2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4B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BA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F60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A5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4351F">
            <w:pPr>
              <w:jc w:val="center"/>
            </w:pPr>
          </w:p>
        </w:tc>
      </w:tr>
      <w:tr w14:paraId="521AC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612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401D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7FF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BD7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1B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53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6B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03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DF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71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CD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5F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55764">
            <w:pPr>
              <w:jc w:val="center"/>
            </w:pPr>
          </w:p>
        </w:tc>
      </w:tr>
      <w:tr w14:paraId="79543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CFA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D7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67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2CB1">
            <w:pPr>
              <w:jc w:val="center"/>
            </w:pPr>
            <w:r>
              <w:rPr>
                <w:rFonts w:ascii="宋体" w:hAnsi="宋体" w:eastAsia="宋体"/>
                <w:sz w:val="16"/>
              </w:rPr>
              <w:t>家长满意率（%）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E9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F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0F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05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77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1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C39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2D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22CFE">
            <w:pPr>
              <w:jc w:val="center"/>
            </w:pPr>
          </w:p>
        </w:tc>
      </w:tr>
      <w:tr w14:paraId="141499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627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E3EF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B07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B74EA1">
            <w:pPr>
              <w:jc w:val="center"/>
            </w:pPr>
            <w:r>
              <w:rPr>
                <w:rFonts w:ascii="宋体" w:hAnsi="宋体" w:eastAsia="宋体"/>
                <w:sz w:val="16"/>
              </w:rPr>
              <w:t>99.26分</w:t>
            </w:r>
          </w:p>
        </w:tc>
      </w:tr>
    </w:tbl>
    <w:p w14:paraId="18C02B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8F7DC7B">
        <w:tblPrEx>
          <w:tblCellMar>
            <w:top w:w="0" w:type="dxa"/>
            <w:left w:w="108" w:type="dxa"/>
            <w:bottom w:w="0" w:type="dxa"/>
            <w:right w:w="108" w:type="dxa"/>
          </w:tblCellMar>
        </w:tblPrEx>
        <w:tc>
          <w:tcPr>
            <w:tcW w:w="8848" w:type="dxa"/>
            <w:gridSpan w:val="14"/>
            <w:vAlign w:val="center"/>
          </w:tcPr>
          <w:p w14:paraId="7D405748">
            <w:pPr>
              <w:jc w:val="center"/>
            </w:pPr>
            <w:r>
              <w:rPr>
                <w:rFonts w:ascii="宋体" w:hAnsi="宋体" w:eastAsia="宋体"/>
                <w:sz w:val="24"/>
              </w:rPr>
              <w:t>项目支出绩效自评表</w:t>
            </w:r>
          </w:p>
        </w:tc>
      </w:tr>
      <w:tr w14:paraId="3CC41D84">
        <w:tblPrEx>
          <w:tblCellMar>
            <w:top w:w="0" w:type="dxa"/>
            <w:left w:w="108" w:type="dxa"/>
            <w:bottom w:w="0" w:type="dxa"/>
            <w:right w:w="108" w:type="dxa"/>
          </w:tblCellMar>
        </w:tblPrEx>
        <w:tc>
          <w:tcPr>
            <w:tcW w:w="8848" w:type="dxa"/>
            <w:gridSpan w:val="14"/>
            <w:vAlign w:val="center"/>
          </w:tcPr>
          <w:p w14:paraId="135AEE60">
            <w:pPr>
              <w:jc w:val="center"/>
            </w:pPr>
            <w:r>
              <w:rPr>
                <w:rFonts w:ascii="宋体" w:hAnsi="宋体" w:eastAsia="宋体"/>
                <w:sz w:val="24"/>
              </w:rPr>
              <w:t>(2024年度)</w:t>
            </w:r>
          </w:p>
        </w:tc>
      </w:tr>
      <w:tr w14:paraId="256887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FF3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B471F6">
            <w:pPr>
              <w:jc w:val="center"/>
            </w:pPr>
            <w:r>
              <w:rPr>
                <w:rFonts w:ascii="宋体" w:hAnsi="宋体" w:eastAsia="宋体"/>
                <w:sz w:val="16"/>
              </w:rPr>
              <w:t>2024年度“三区”人才计划教师补助</w:t>
            </w:r>
          </w:p>
        </w:tc>
      </w:tr>
      <w:tr w14:paraId="176529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67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BADF9">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97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312D2D">
            <w:pPr>
              <w:jc w:val="center"/>
            </w:pPr>
            <w:r>
              <w:rPr>
                <w:rFonts w:ascii="宋体" w:hAnsi="宋体" w:eastAsia="宋体"/>
                <w:sz w:val="16"/>
              </w:rPr>
              <w:t>克孜勒苏柯尔克孜自治州第三小学</w:t>
            </w:r>
          </w:p>
        </w:tc>
      </w:tr>
      <w:tr w14:paraId="47BFFD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1EC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BA7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3C2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A3F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3BC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10D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D5C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6429">
            <w:pPr>
              <w:jc w:val="center"/>
            </w:pPr>
            <w:r>
              <w:rPr>
                <w:rFonts w:ascii="宋体" w:hAnsi="宋体" w:eastAsia="宋体"/>
                <w:sz w:val="16"/>
              </w:rPr>
              <w:t>得分</w:t>
            </w:r>
          </w:p>
        </w:tc>
      </w:tr>
      <w:tr w14:paraId="619D7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7B4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8A4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4082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D01F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390C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3FE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D90C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79BE">
            <w:pPr>
              <w:jc w:val="center"/>
            </w:pPr>
            <w:r>
              <w:rPr>
                <w:rFonts w:ascii="宋体" w:hAnsi="宋体" w:eastAsia="宋体"/>
                <w:sz w:val="16"/>
              </w:rPr>
              <w:t>10.00分</w:t>
            </w:r>
          </w:p>
        </w:tc>
      </w:tr>
      <w:tr w14:paraId="1B9B9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62C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877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3DC0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8DF4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AE1C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689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41E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3B7B">
            <w:pPr>
              <w:jc w:val="center"/>
            </w:pPr>
            <w:r>
              <w:rPr>
                <w:rFonts w:ascii="宋体" w:hAnsi="宋体" w:eastAsia="宋体"/>
                <w:sz w:val="16"/>
              </w:rPr>
              <w:t>—</w:t>
            </w:r>
          </w:p>
        </w:tc>
      </w:tr>
      <w:tr w14:paraId="4DBB4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B1E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2B3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468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ABB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CA4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31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D1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9680">
            <w:pPr>
              <w:jc w:val="center"/>
            </w:pPr>
            <w:r>
              <w:rPr>
                <w:rFonts w:ascii="宋体" w:hAnsi="宋体" w:eastAsia="宋体"/>
                <w:sz w:val="16"/>
              </w:rPr>
              <w:t>—</w:t>
            </w:r>
          </w:p>
        </w:tc>
      </w:tr>
      <w:tr w14:paraId="07AB5F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935F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9B4B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799D5E">
            <w:pPr>
              <w:jc w:val="center"/>
            </w:pPr>
            <w:r>
              <w:rPr>
                <w:rFonts w:ascii="宋体" w:hAnsi="宋体" w:eastAsia="宋体"/>
                <w:sz w:val="16"/>
              </w:rPr>
              <w:t>实际完成情况</w:t>
            </w:r>
          </w:p>
        </w:tc>
      </w:tr>
      <w:tr w14:paraId="000E2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92C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229783">
            <w:pPr>
              <w:jc w:val="both"/>
            </w:pPr>
            <w:r>
              <w:rPr>
                <w:rFonts w:ascii="宋体" w:hAnsi="宋体" w:eastAsia="宋体"/>
                <w:sz w:val="16"/>
              </w:rPr>
              <w:t>项目资金7万元，2024年度“三区”人才计划教师专项工作补助项目（克财教</w:t>
            </w:r>
            <w:r>
              <w:rPr>
                <w:rFonts w:hint="eastAsia" w:ascii="宋体" w:hAnsi="宋体"/>
                <w:sz w:val="16"/>
                <w:lang w:eastAsia="zh-CN"/>
              </w:rPr>
              <w:t>〔2023〕43号</w:t>
            </w:r>
            <w:r>
              <w:rPr>
                <w:rFonts w:ascii="宋体" w:hAnsi="宋体" w:eastAsia="宋体"/>
                <w:sz w:val="16"/>
              </w:rPr>
              <w:t>），其中：财政资金4万元，其他资金0万元。2024年度“三区”人才计划教师专项工作补助项目（克财教</w:t>
            </w:r>
            <w:r>
              <w:rPr>
                <w:rFonts w:hint="eastAsia" w:ascii="宋体" w:hAnsi="宋体"/>
                <w:sz w:val="16"/>
                <w:lang w:eastAsia="zh-CN"/>
              </w:rPr>
              <w:t>〔2024〕29号</w:t>
            </w:r>
            <w:r>
              <w:rPr>
                <w:rFonts w:ascii="宋体" w:hAnsi="宋体" w:eastAsia="宋体"/>
                <w:sz w:val="16"/>
              </w:rPr>
              <w:t>），其中：财政资金3万元，其他资金0万元。按时发放7名支教教师三区人才补助，达到有效调动支教教师教育培养学生积极性的工作效果。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EA8DEB">
            <w:pPr>
              <w:jc w:val="both"/>
            </w:pPr>
            <w:r>
              <w:rPr>
                <w:rFonts w:hint="eastAsia" w:ascii="宋体" w:hAnsi="宋体"/>
                <w:sz w:val="16"/>
                <w:lang w:eastAsia="zh-CN"/>
              </w:rPr>
              <w:t>截至2024</w:t>
            </w:r>
            <w:r>
              <w:rPr>
                <w:rFonts w:ascii="宋体" w:hAnsi="宋体" w:eastAsia="宋体"/>
                <w:sz w:val="16"/>
              </w:rPr>
              <w:t>年12月31日，该项目</w:t>
            </w:r>
            <w:r>
              <w:rPr>
                <w:rFonts w:hint="eastAsia" w:ascii="宋体" w:hAnsi="宋体"/>
                <w:sz w:val="16"/>
                <w:lang w:eastAsia="zh-CN"/>
              </w:rPr>
              <w:t>已</w:t>
            </w:r>
            <w:r>
              <w:rPr>
                <w:rFonts w:ascii="宋体" w:hAnsi="宋体" w:eastAsia="宋体"/>
                <w:sz w:val="16"/>
              </w:rPr>
              <w:t>完成补助支教教师人数7人，按时发放7名支教教师三区人才补助，达到有效调动支教教师教育培养学生积极性的工作效果。</w:t>
            </w:r>
          </w:p>
        </w:tc>
      </w:tr>
      <w:tr w14:paraId="491BCD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D9D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9D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A2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95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BD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1E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BB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46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0A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A7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26B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06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6A75A">
            <w:pPr>
              <w:jc w:val="center"/>
            </w:pPr>
            <w:r>
              <w:rPr>
                <w:rFonts w:ascii="宋体" w:hAnsi="宋体" w:eastAsia="宋体"/>
                <w:sz w:val="16"/>
              </w:rPr>
              <w:t>偏差原因分析及改进措施</w:t>
            </w:r>
          </w:p>
        </w:tc>
      </w:tr>
      <w:tr w14:paraId="26D504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567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A4CD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9D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FCB2">
            <w:pPr>
              <w:jc w:val="center"/>
            </w:pPr>
            <w:r>
              <w:rPr>
                <w:rFonts w:ascii="宋体" w:hAnsi="宋体" w:eastAsia="宋体"/>
                <w:sz w:val="16"/>
              </w:rPr>
              <w:t>补助支教教师人数（人）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E3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FB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CD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BC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2F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32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BE7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90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0053C">
            <w:pPr>
              <w:jc w:val="center"/>
            </w:pPr>
          </w:p>
        </w:tc>
      </w:tr>
      <w:tr w14:paraId="0A688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45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BA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0A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2F85">
            <w:pPr>
              <w:jc w:val="center"/>
            </w:pPr>
            <w:r>
              <w:rPr>
                <w:rFonts w:ascii="宋体" w:hAnsi="宋体" w:eastAsia="宋体"/>
                <w:sz w:val="16"/>
              </w:rPr>
              <w:t>补助人员合规率（%）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1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D6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D8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5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9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6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9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5D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DB826">
            <w:pPr>
              <w:jc w:val="center"/>
            </w:pPr>
          </w:p>
        </w:tc>
      </w:tr>
      <w:tr w14:paraId="4962A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5E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EE4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7B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1EB6">
            <w:pPr>
              <w:jc w:val="center"/>
            </w:pPr>
            <w:r>
              <w:rPr>
                <w:rFonts w:ascii="宋体" w:hAnsi="宋体" w:eastAsia="宋体"/>
                <w:sz w:val="16"/>
              </w:rPr>
              <w:t>支教教师到岗及时率（%）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42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6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25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89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5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2F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7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1D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8F3C2">
            <w:pPr>
              <w:jc w:val="center"/>
            </w:pPr>
          </w:p>
        </w:tc>
      </w:tr>
      <w:tr w14:paraId="1265F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A2F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DFB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743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E81B">
            <w:pPr>
              <w:jc w:val="center"/>
            </w:pPr>
            <w:r>
              <w:rPr>
                <w:rFonts w:ascii="宋体" w:hAnsi="宋体" w:eastAsia="宋体"/>
                <w:sz w:val="16"/>
              </w:rPr>
              <w:t>工作生活补助（万元/人/学期）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42FF">
            <w:pPr>
              <w:jc w:val="center"/>
            </w:pPr>
            <w:r>
              <w:rPr>
                <w:rFonts w:ascii="宋体" w:hAnsi="宋体" w:eastAsia="宋体"/>
                <w:sz w:val="16"/>
              </w:rPr>
              <w:t>&lt;=1万元/人/学期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83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6E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7F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4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54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386B">
            <w:pPr>
              <w:jc w:val="center"/>
            </w:pPr>
            <w:r>
              <w:rPr>
                <w:rFonts w:ascii="宋体" w:hAnsi="宋体" w:eastAsia="宋体"/>
                <w:sz w:val="16"/>
              </w:rPr>
              <w:t>=1万元/人/学期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CD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1233C">
            <w:pPr>
              <w:jc w:val="center"/>
            </w:pPr>
          </w:p>
        </w:tc>
      </w:tr>
      <w:tr w14:paraId="1313B8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61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0A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43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0164">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B7E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6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A8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3E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C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D4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4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9A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E64D">
            <w:pPr>
              <w:jc w:val="center"/>
            </w:pPr>
          </w:p>
        </w:tc>
      </w:tr>
      <w:tr w14:paraId="00B2E46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D4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41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34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2F8A">
            <w:pPr>
              <w:jc w:val="center"/>
            </w:pPr>
            <w:r>
              <w:rPr>
                <w:rFonts w:ascii="宋体" w:hAnsi="宋体" w:eastAsia="宋体"/>
                <w:sz w:val="16"/>
              </w:rPr>
              <w:t>保障边远地区学校师资能力，促进义务教育发展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20C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7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3C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23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8D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A0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505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3F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317DB">
            <w:pPr>
              <w:jc w:val="center"/>
            </w:pPr>
          </w:p>
        </w:tc>
      </w:tr>
      <w:tr w14:paraId="63500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5F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BA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EF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F261">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8B7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D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DE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1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D2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D3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69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1C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27BB7">
            <w:pPr>
              <w:jc w:val="center"/>
            </w:pPr>
          </w:p>
        </w:tc>
      </w:tr>
      <w:tr w14:paraId="6F590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63E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60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491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3BCEA4">
            <w:pPr>
              <w:jc w:val="center"/>
            </w:pPr>
            <w:r>
              <w:rPr>
                <w:rFonts w:ascii="宋体" w:hAnsi="宋体" w:eastAsia="宋体"/>
                <w:sz w:val="16"/>
              </w:rPr>
              <w:t>100分</w:t>
            </w:r>
          </w:p>
        </w:tc>
      </w:tr>
    </w:tbl>
    <w:p w14:paraId="55B88045">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70ABD264">
        <w:tblPrEx>
          <w:tblCellMar>
            <w:top w:w="0" w:type="dxa"/>
            <w:left w:w="108" w:type="dxa"/>
            <w:bottom w:w="0" w:type="dxa"/>
            <w:right w:w="108" w:type="dxa"/>
          </w:tblCellMar>
        </w:tblPrEx>
        <w:tc>
          <w:tcPr>
            <w:tcW w:w="8848" w:type="dxa"/>
            <w:gridSpan w:val="14"/>
            <w:vAlign w:val="center"/>
          </w:tcPr>
          <w:p w14:paraId="202F539A">
            <w:pPr>
              <w:jc w:val="center"/>
            </w:pPr>
            <w:r>
              <w:rPr>
                <w:rFonts w:ascii="宋体" w:hAnsi="宋体" w:eastAsia="宋体"/>
                <w:sz w:val="24"/>
              </w:rPr>
              <w:t>项目支出绩效自评表</w:t>
            </w:r>
          </w:p>
        </w:tc>
      </w:tr>
      <w:tr w14:paraId="02B2E051">
        <w:tblPrEx>
          <w:tblCellMar>
            <w:top w:w="0" w:type="dxa"/>
            <w:left w:w="108" w:type="dxa"/>
            <w:bottom w:w="0" w:type="dxa"/>
            <w:right w:w="108" w:type="dxa"/>
          </w:tblCellMar>
        </w:tblPrEx>
        <w:tc>
          <w:tcPr>
            <w:tcW w:w="8848" w:type="dxa"/>
            <w:gridSpan w:val="14"/>
            <w:vAlign w:val="center"/>
          </w:tcPr>
          <w:p w14:paraId="022B657A">
            <w:pPr>
              <w:jc w:val="center"/>
            </w:pPr>
            <w:r>
              <w:rPr>
                <w:rFonts w:ascii="宋体" w:hAnsi="宋体" w:eastAsia="宋体"/>
                <w:sz w:val="24"/>
              </w:rPr>
              <w:t>(2024年度)</w:t>
            </w:r>
          </w:p>
        </w:tc>
      </w:tr>
      <w:tr w14:paraId="78381C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E5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D1B71A">
            <w:pPr>
              <w:jc w:val="center"/>
            </w:pPr>
            <w:r>
              <w:rPr>
                <w:rFonts w:ascii="宋体" w:hAnsi="宋体" w:eastAsia="宋体"/>
                <w:sz w:val="16"/>
              </w:rPr>
              <w:t>2024年度城乡义务教育公用经费项目</w:t>
            </w:r>
          </w:p>
        </w:tc>
      </w:tr>
      <w:tr w14:paraId="140717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AB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8ECE8">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93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CBECF2">
            <w:pPr>
              <w:jc w:val="center"/>
            </w:pPr>
            <w:r>
              <w:rPr>
                <w:rFonts w:ascii="宋体" w:hAnsi="宋体" w:eastAsia="宋体"/>
                <w:sz w:val="16"/>
              </w:rPr>
              <w:t>克孜勒苏柯尔克孜自治州第三小学</w:t>
            </w:r>
          </w:p>
        </w:tc>
      </w:tr>
      <w:tr w14:paraId="26C80C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843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D1E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1C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8A4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ED3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6F9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C4E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44AA">
            <w:pPr>
              <w:jc w:val="center"/>
            </w:pPr>
            <w:r>
              <w:rPr>
                <w:rFonts w:ascii="宋体" w:hAnsi="宋体" w:eastAsia="宋体"/>
                <w:sz w:val="16"/>
              </w:rPr>
              <w:t>得分</w:t>
            </w:r>
          </w:p>
        </w:tc>
      </w:tr>
      <w:tr w14:paraId="29E97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11C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782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27F38">
            <w:pPr>
              <w:jc w:val="center"/>
            </w:pPr>
            <w:r>
              <w:rPr>
                <w:rFonts w:ascii="宋体" w:hAnsi="宋体" w:eastAsia="宋体"/>
                <w:sz w:val="16"/>
              </w:rPr>
              <w:t>204.24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237E3">
            <w:pPr>
              <w:jc w:val="center"/>
            </w:pPr>
            <w:r>
              <w:rPr>
                <w:rFonts w:ascii="宋体" w:hAnsi="宋体" w:eastAsia="宋体"/>
                <w:sz w:val="16"/>
              </w:rPr>
              <w:t>204.24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36F58">
            <w:pPr>
              <w:jc w:val="center"/>
            </w:pPr>
            <w:r>
              <w:rPr>
                <w:rFonts w:ascii="宋体" w:hAnsi="宋体" w:eastAsia="宋体"/>
                <w:sz w:val="16"/>
              </w:rPr>
              <w:t>203.19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FD6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E1519">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133D">
            <w:pPr>
              <w:jc w:val="center"/>
            </w:pPr>
            <w:r>
              <w:rPr>
                <w:rFonts w:ascii="宋体" w:hAnsi="宋体" w:eastAsia="宋体"/>
                <w:sz w:val="16"/>
              </w:rPr>
              <w:t>9.87分</w:t>
            </w:r>
          </w:p>
        </w:tc>
      </w:tr>
      <w:tr w14:paraId="7BBA4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F29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E04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EE168">
            <w:pPr>
              <w:jc w:val="center"/>
            </w:pPr>
            <w:r>
              <w:rPr>
                <w:rFonts w:ascii="宋体" w:hAnsi="宋体" w:eastAsia="宋体"/>
                <w:sz w:val="16"/>
              </w:rPr>
              <w:t>204.24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FC277">
            <w:pPr>
              <w:jc w:val="center"/>
            </w:pPr>
            <w:r>
              <w:rPr>
                <w:rFonts w:ascii="宋体" w:hAnsi="宋体" w:eastAsia="宋体"/>
                <w:sz w:val="16"/>
              </w:rPr>
              <w:t>204.24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72EC">
            <w:pPr>
              <w:jc w:val="center"/>
            </w:pPr>
            <w:r>
              <w:rPr>
                <w:rFonts w:ascii="宋体" w:hAnsi="宋体" w:eastAsia="宋体"/>
                <w:sz w:val="16"/>
              </w:rPr>
              <w:t>203.19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5F7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35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E835">
            <w:pPr>
              <w:jc w:val="center"/>
            </w:pPr>
            <w:r>
              <w:rPr>
                <w:rFonts w:ascii="宋体" w:hAnsi="宋体" w:eastAsia="宋体"/>
                <w:sz w:val="16"/>
              </w:rPr>
              <w:t>—</w:t>
            </w:r>
          </w:p>
        </w:tc>
      </w:tr>
      <w:tr w14:paraId="60252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31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4CB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0EC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0BB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AA7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7C0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FDE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D263">
            <w:pPr>
              <w:jc w:val="center"/>
            </w:pPr>
            <w:r>
              <w:rPr>
                <w:rFonts w:ascii="宋体" w:hAnsi="宋体" w:eastAsia="宋体"/>
                <w:sz w:val="16"/>
              </w:rPr>
              <w:t>—</w:t>
            </w:r>
          </w:p>
        </w:tc>
      </w:tr>
      <w:tr w14:paraId="350479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C19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F2E1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53580B">
            <w:pPr>
              <w:jc w:val="center"/>
            </w:pPr>
            <w:r>
              <w:rPr>
                <w:rFonts w:ascii="宋体" w:hAnsi="宋体" w:eastAsia="宋体"/>
                <w:sz w:val="16"/>
              </w:rPr>
              <w:t>实际完成情况</w:t>
            </w:r>
          </w:p>
        </w:tc>
      </w:tr>
      <w:tr w14:paraId="52BE8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E39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0F872">
            <w:pPr>
              <w:jc w:val="both"/>
            </w:pPr>
            <w:r>
              <w:rPr>
                <w:rFonts w:ascii="宋体" w:hAnsi="宋体" w:eastAsia="宋体"/>
                <w:sz w:val="16"/>
              </w:rPr>
              <w:t>该项目总投资204.24万元，其中：财政资金204.24万元，其他资金0万元，其中克财教〔2023〕59号-自治区公用经费（小学）：35.60万元；克财教〔2023〕52号-中央公用经费（小学）：161.42万元；上年结转克财教（2023）24号——自治区公用经费：7.01万元，（2023）8号公用经费中央直达（第二批）0.2万元资金主要</w:t>
            </w:r>
            <w:r>
              <w:rPr>
                <w:rFonts w:hint="eastAsia" w:ascii="宋体" w:hAnsi="宋体"/>
                <w:sz w:val="16"/>
                <w:lang w:eastAsia="zh-CN"/>
              </w:rPr>
              <w:t>用于</w:t>
            </w:r>
            <w:r>
              <w:rPr>
                <w:rFonts w:ascii="宋体" w:hAnsi="宋体" w:eastAsia="宋体"/>
                <w:sz w:val="16"/>
              </w:rPr>
              <w:t>维持学校正常运转，通过该项目实施有利于义务教育入学水平进一步提高，达到改善办学条件效果。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0AF595">
            <w:pPr>
              <w:jc w:val="both"/>
            </w:pPr>
            <w:r>
              <w:rPr>
                <w:rFonts w:ascii="宋体" w:hAnsi="宋体" w:eastAsia="宋体"/>
                <w:sz w:val="16"/>
              </w:rPr>
              <w:t>截至2024年12月31日，教职工培训次数50次，购置图书数量2600册，开展文体活动次数6次，校园维修维护次数6次。通过该项目实施有利于义务教育入学水平进一步提高，达到改善办学条件效果。</w:t>
            </w:r>
          </w:p>
        </w:tc>
      </w:tr>
      <w:tr w14:paraId="257A94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0C1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28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A3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E5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7B8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04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C8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74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577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D8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5A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01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C23CB">
            <w:pPr>
              <w:jc w:val="center"/>
            </w:pPr>
            <w:r>
              <w:rPr>
                <w:rFonts w:ascii="宋体" w:hAnsi="宋体" w:eastAsia="宋体"/>
                <w:sz w:val="16"/>
              </w:rPr>
              <w:t>偏差原因分析及改进措施</w:t>
            </w:r>
          </w:p>
        </w:tc>
      </w:tr>
      <w:tr w14:paraId="6928A9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D1E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42D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112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021A">
            <w:pPr>
              <w:jc w:val="center"/>
            </w:pPr>
            <w:r>
              <w:rPr>
                <w:rFonts w:ascii="宋体" w:hAnsi="宋体" w:eastAsia="宋体"/>
                <w:sz w:val="16"/>
              </w:rPr>
              <w:t>教职工培训次数（次）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B6E1">
            <w:pPr>
              <w:jc w:val="center"/>
            </w:pPr>
            <w:r>
              <w:rPr>
                <w:rFonts w:ascii="宋体" w:hAnsi="宋体" w:eastAsia="宋体"/>
                <w:sz w:val="16"/>
              </w:rPr>
              <w:t>&gt;=50次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9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EC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05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9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AD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064F">
            <w:pPr>
              <w:jc w:val="center"/>
            </w:pPr>
            <w:r>
              <w:rPr>
                <w:rFonts w:ascii="宋体" w:hAnsi="宋体" w:eastAsia="宋体"/>
                <w:sz w:val="16"/>
              </w:rPr>
              <w: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130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29944">
            <w:pPr>
              <w:jc w:val="center"/>
            </w:pPr>
          </w:p>
        </w:tc>
      </w:tr>
      <w:tr w14:paraId="519F6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9D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57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96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F0EF">
            <w:pPr>
              <w:jc w:val="center"/>
            </w:pPr>
            <w:r>
              <w:rPr>
                <w:rFonts w:ascii="宋体" w:hAnsi="宋体" w:eastAsia="宋体"/>
                <w:sz w:val="16"/>
              </w:rPr>
              <w:t>购置图书数量（册）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DFE7">
            <w:pPr>
              <w:jc w:val="center"/>
            </w:pPr>
            <w:r>
              <w:rPr>
                <w:rFonts w:ascii="宋体" w:hAnsi="宋体" w:eastAsia="宋体"/>
                <w:sz w:val="16"/>
              </w:rPr>
              <w:t>&gt;=2600册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D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46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F3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DD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8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79D4">
            <w:pPr>
              <w:jc w:val="center"/>
            </w:pPr>
            <w:r>
              <w:rPr>
                <w:rFonts w:ascii="宋体" w:hAnsi="宋体" w:eastAsia="宋体"/>
                <w:sz w:val="16"/>
              </w:rPr>
              <w:t>=2600册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5F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1334C">
            <w:pPr>
              <w:jc w:val="center"/>
            </w:pPr>
          </w:p>
        </w:tc>
      </w:tr>
      <w:tr w14:paraId="1954E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13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1A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C0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C75A">
            <w:pPr>
              <w:jc w:val="center"/>
            </w:pPr>
            <w:r>
              <w:rPr>
                <w:rFonts w:ascii="宋体" w:hAnsi="宋体" w:eastAsia="宋体"/>
                <w:sz w:val="16"/>
              </w:rPr>
              <w:t>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5887">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7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06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84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C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5E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237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6E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95FF2">
            <w:pPr>
              <w:jc w:val="center"/>
            </w:pPr>
          </w:p>
        </w:tc>
      </w:tr>
      <w:tr w14:paraId="78A81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46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5C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A60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8907">
            <w:pPr>
              <w:jc w:val="center"/>
            </w:pPr>
            <w:r>
              <w:rPr>
                <w:rFonts w:ascii="宋体" w:hAnsi="宋体" w:eastAsia="宋体"/>
                <w:sz w:val="16"/>
              </w:rPr>
              <w:t>校园维修维护次数（次）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178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9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61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3A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0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55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D850">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71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C5297">
            <w:pPr>
              <w:jc w:val="center"/>
            </w:pPr>
          </w:p>
        </w:tc>
      </w:tr>
      <w:tr w14:paraId="6DBFB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17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193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1D4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1696">
            <w:pPr>
              <w:jc w:val="center"/>
            </w:pPr>
            <w:r>
              <w:rPr>
                <w:rFonts w:ascii="宋体" w:hAnsi="宋体" w:eastAsia="宋体"/>
                <w:sz w:val="16"/>
              </w:rPr>
              <w:t>校园维修质量验收合格率（%）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0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E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DD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07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E3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F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9F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F4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7EB3D">
            <w:pPr>
              <w:jc w:val="center"/>
            </w:pPr>
          </w:p>
        </w:tc>
      </w:tr>
      <w:tr w14:paraId="78244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AA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F6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05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243E">
            <w:pPr>
              <w:jc w:val="center"/>
            </w:pPr>
            <w:r>
              <w:rPr>
                <w:rFonts w:ascii="宋体" w:hAnsi="宋体" w:eastAsia="宋体"/>
                <w:sz w:val="16"/>
              </w:rPr>
              <w:t>开展文体活动参与率（%）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B6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48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FA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1B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A1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C0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0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DC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BBCE6">
            <w:pPr>
              <w:jc w:val="center"/>
            </w:pPr>
          </w:p>
        </w:tc>
      </w:tr>
      <w:tr w14:paraId="63260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75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5AC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8AA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E5A1">
            <w:pPr>
              <w:jc w:val="center"/>
            </w:pPr>
            <w:r>
              <w:rPr>
                <w:rFonts w:ascii="宋体" w:hAnsi="宋体" w:eastAsia="宋体"/>
                <w:sz w:val="16"/>
              </w:rPr>
              <w:t>教职工培训工作及时率（%）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C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B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F2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FF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C7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C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1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F13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5058D">
            <w:pPr>
              <w:jc w:val="center"/>
            </w:pPr>
          </w:p>
        </w:tc>
      </w:tr>
      <w:tr w14:paraId="4D4E5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1C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C7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E2A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FA4B">
            <w:pPr>
              <w:jc w:val="center"/>
            </w:pPr>
            <w:r>
              <w:rPr>
                <w:rFonts w:ascii="宋体" w:hAnsi="宋体" w:eastAsia="宋体"/>
                <w:sz w:val="16"/>
              </w:rPr>
              <w:t>校园维修维护及时率（%）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1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8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AE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55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A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F6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2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D3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E1AD2">
            <w:pPr>
              <w:jc w:val="center"/>
            </w:pPr>
          </w:p>
        </w:tc>
      </w:tr>
      <w:tr w14:paraId="5C17C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FBC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9C2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61F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3325">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0E7F">
            <w:pPr>
              <w:jc w:val="center"/>
            </w:pPr>
            <w:r>
              <w:rPr>
                <w:rFonts w:ascii="宋体" w:hAnsi="宋体" w:eastAsia="宋体"/>
                <w:sz w:val="16"/>
              </w:rPr>
              <w:t>&lt;=16.64万元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7E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B8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62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3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A2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E4FF">
            <w:pPr>
              <w:jc w:val="center"/>
            </w:pPr>
            <w:r>
              <w:rPr>
                <w:rFonts w:ascii="宋体" w:hAnsi="宋体" w:eastAsia="宋体"/>
                <w:sz w:val="16"/>
              </w:rPr>
              <w: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A974">
            <w:pPr>
              <w:jc w:val="center"/>
            </w:pPr>
            <w:r>
              <w:rPr>
                <w:rFonts w:ascii="宋体" w:hAnsi="宋体" w:eastAsia="宋体"/>
                <w:sz w:val="16"/>
              </w:rPr>
              <w:t>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98505">
            <w:pPr>
              <w:jc w:val="center"/>
            </w:pPr>
            <w:r>
              <w:rPr>
                <w:rFonts w:ascii="宋体" w:hAnsi="宋体" w:eastAsia="宋体"/>
                <w:sz w:val="16"/>
              </w:rPr>
              <w:t>偏差原因：培训费预算多了。整改措施：提高预算准确率。</w:t>
            </w:r>
          </w:p>
        </w:tc>
      </w:tr>
      <w:tr w14:paraId="37B92C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DC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1D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8E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E4EA">
            <w:pPr>
              <w:jc w:val="center"/>
            </w:pPr>
            <w:r>
              <w:rPr>
                <w:rFonts w:ascii="宋体" w:hAnsi="宋体" w:eastAsia="宋体"/>
                <w:sz w:val="16"/>
              </w:rPr>
              <w:t>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C439">
            <w:pPr>
              <w:jc w:val="center"/>
            </w:pPr>
            <w:r>
              <w:rPr>
                <w:rFonts w:ascii="宋体" w:hAnsi="宋体" w:eastAsia="宋体"/>
                <w:sz w:val="16"/>
              </w:rPr>
              <w:t>&lt;=27.75万元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85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A7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8A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11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9C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534B">
            <w:pPr>
              <w:jc w:val="center"/>
            </w:pPr>
            <w:r>
              <w:rPr>
                <w:rFonts w:ascii="宋体" w:hAnsi="宋体" w:eastAsia="宋体"/>
                <w:sz w:val="16"/>
              </w:rPr>
              <w:t>=27.75万元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287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7716">
            <w:pPr>
              <w:jc w:val="center"/>
            </w:pPr>
          </w:p>
        </w:tc>
      </w:tr>
      <w:tr w14:paraId="5AEC6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CB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9B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9A3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3DAF">
            <w:pPr>
              <w:jc w:val="center"/>
            </w:pPr>
            <w:r>
              <w:rPr>
                <w:rFonts w:ascii="宋体" w:hAnsi="宋体" w:eastAsia="宋体"/>
                <w:sz w:val="16"/>
              </w:rPr>
              <w:t>办公费（含办公设备）（万元）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B67D">
            <w:pPr>
              <w:jc w:val="center"/>
            </w:pPr>
            <w:r>
              <w:rPr>
                <w:rFonts w:ascii="宋体" w:hAnsi="宋体" w:eastAsia="宋体"/>
                <w:sz w:val="16"/>
              </w:rPr>
              <w:t>&lt;=31.07万元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BC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61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F9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E9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FF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A713">
            <w:pPr>
              <w:jc w:val="center"/>
            </w:pPr>
            <w:r>
              <w:rPr>
                <w:rFonts w:ascii="宋体" w:hAnsi="宋体" w:eastAsia="宋体"/>
                <w:sz w:val="16"/>
              </w:rPr>
              <w:t>=31.07万元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3B8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A2005">
            <w:pPr>
              <w:jc w:val="center"/>
            </w:pPr>
          </w:p>
        </w:tc>
      </w:tr>
      <w:tr w14:paraId="2EA26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3A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95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D0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5AC2">
            <w:pPr>
              <w:jc w:val="center"/>
            </w:pPr>
            <w:r>
              <w:rPr>
                <w:rFonts w:ascii="宋体" w:hAnsi="宋体" w:eastAsia="宋体"/>
                <w:sz w:val="16"/>
              </w:rPr>
              <w:t>维修（护）费（万元）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E161">
            <w:pPr>
              <w:jc w:val="center"/>
            </w:pPr>
            <w:r>
              <w:rPr>
                <w:rFonts w:ascii="宋体" w:hAnsi="宋体" w:eastAsia="宋体"/>
                <w:sz w:val="16"/>
              </w:rPr>
              <w:t>&lt;=71.85万元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A3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00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40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37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2E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6495">
            <w:pPr>
              <w:jc w:val="center"/>
            </w:pPr>
            <w:r>
              <w:rPr>
                <w:rFonts w:ascii="宋体" w:hAnsi="宋体" w:eastAsia="宋体"/>
                <w:sz w:val="16"/>
              </w:rPr>
              <w:t>=71.85万元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059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E9600">
            <w:pPr>
              <w:jc w:val="center"/>
            </w:pPr>
          </w:p>
        </w:tc>
      </w:tr>
      <w:tr w14:paraId="2D325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B1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BA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FA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D0D3">
            <w:pPr>
              <w:jc w:val="center"/>
            </w:pPr>
            <w:r>
              <w:rPr>
                <w:rFonts w:ascii="宋体" w:hAnsi="宋体" w:eastAsia="宋体"/>
                <w:sz w:val="16"/>
              </w:rPr>
              <w:t>水电物业费（万元）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B4F7">
            <w:pPr>
              <w:jc w:val="center"/>
            </w:pPr>
            <w:r>
              <w:rPr>
                <w:rFonts w:ascii="宋体" w:hAnsi="宋体" w:eastAsia="宋体"/>
                <w:sz w:val="16"/>
              </w:rPr>
              <w:t>&lt;=19.69万元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61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5C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97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4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CD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18EF">
            <w:pPr>
              <w:jc w:val="center"/>
            </w:pPr>
            <w:r>
              <w:rPr>
                <w:rFonts w:ascii="宋体" w:hAnsi="宋体" w:eastAsia="宋体"/>
                <w:sz w:val="16"/>
              </w:rPr>
              <w:t>=19.69万元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681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34B67">
            <w:pPr>
              <w:jc w:val="center"/>
            </w:pPr>
          </w:p>
        </w:tc>
      </w:tr>
      <w:tr w14:paraId="3F8FE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C20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8B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D9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FC38">
            <w:pPr>
              <w:jc w:val="center"/>
            </w:pPr>
            <w:r>
              <w:rPr>
                <w:rFonts w:ascii="宋体" w:hAnsi="宋体" w:eastAsia="宋体"/>
                <w:sz w:val="16"/>
              </w:rPr>
              <w:t>劳务费、其他服务支出（万元）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D914">
            <w:pPr>
              <w:jc w:val="center"/>
            </w:pPr>
            <w:r>
              <w:rPr>
                <w:rFonts w:ascii="宋体" w:hAnsi="宋体" w:eastAsia="宋体"/>
                <w:sz w:val="16"/>
              </w:rPr>
              <w:t>&lt;=37.24万元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4B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80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55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FD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F6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A9BF">
            <w:pPr>
              <w:jc w:val="center"/>
            </w:pPr>
            <w:r>
              <w:rPr>
                <w:rFonts w:ascii="宋体" w:hAnsi="宋体" w:eastAsia="宋体"/>
                <w:sz w:val="16"/>
              </w:rPr>
              <w:t>=36.33万元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2655">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F10CA">
            <w:pPr>
              <w:jc w:val="center"/>
            </w:pPr>
            <w:r>
              <w:rPr>
                <w:rFonts w:ascii="宋体" w:hAnsi="宋体" w:eastAsia="宋体"/>
                <w:sz w:val="16"/>
              </w:rPr>
              <w:t>偏差原因：其他服务支出预算多了。整改措施：提高预算准确率。</w:t>
            </w:r>
          </w:p>
        </w:tc>
      </w:tr>
      <w:tr w14:paraId="3D530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E10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65B6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878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F671">
            <w:pPr>
              <w:jc w:val="center"/>
            </w:pPr>
            <w:r>
              <w:rPr>
                <w:rFonts w:ascii="宋体" w:hAnsi="宋体" w:eastAsia="宋体"/>
                <w:sz w:val="16"/>
              </w:rPr>
              <w:t>维护学校正常运转，促进教育事业发展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14C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7B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B38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46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53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AF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510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5D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72051">
            <w:pPr>
              <w:jc w:val="center"/>
            </w:pPr>
          </w:p>
        </w:tc>
      </w:tr>
      <w:tr w14:paraId="4A4C9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307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4C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22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B8F4">
            <w:pPr>
              <w:jc w:val="center"/>
            </w:pPr>
            <w:r>
              <w:rPr>
                <w:rFonts w:ascii="宋体" w:hAnsi="宋体" w:eastAsia="宋体"/>
                <w:sz w:val="16"/>
              </w:rPr>
              <w:t>提高乡村教师队伍素质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6B0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7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D13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B8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26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A0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B52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A7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55173">
            <w:pPr>
              <w:jc w:val="center"/>
            </w:pPr>
          </w:p>
        </w:tc>
      </w:tr>
      <w:tr w14:paraId="0BDE1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FE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8E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20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656B">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C0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1D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8A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7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8B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95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8C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84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DDC17">
            <w:pPr>
              <w:jc w:val="center"/>
            </w:pPr>
          </w:p>
        </w:tc>
      </w:tr>
      <w:tr w14:paraId="466476F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85C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B42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71B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1BFFF6">
            <w:pPr>
              <w:jc w:val="center"/>
            </w:pPr>
            <w:r>
              <w:rPr>
                <w:rFonts w:ascii="宋体" w:hAnsi="宋体" w:eastAsia="宋体"/>
                <w:sz w:val="16"/>
              </w:rPr>
              <w:t>99.57分</w:t>
            </w:r>
          </w:p>
        </w:tc>
      </w:tr>
    </w:tbl>
    <w:p w14:paraId="6642EA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03FBD50">
        <w:tblPrEx>
          <w:tblCellMar>
            <w:top w:w="0" w:type="dxa"/>
            <w:left w:w="108" w:type="dxa"/>
            <w:bottom w:w="0" w:type="dxa"/>
            <w:right w:w="108" w:type="dxa"/>
          </w:tblCellMar>
        </w:tblPrEx>
        <w:tc>
          <w:tcPr>
            <w:tcW w:w="8848" w:type="dxa"/>
            <w:gridSpan w:val="14"/>
            <w:vAlign w:val="center"/>
          </w:tcPr>
          <w:p w14:paraId="14593D2F">
            <w:pPr>
              <w:jc w:val="center"/>
            </w:pPr>
            <w:r>
              <w:rPr>
                <w:rFonts w:ascii="宋体" w:hAnsi="宋体" w:eastAsia="宋体"/>
                <w:sz w:val="24"/>
              </w:rPr>
              <w:t>项目支出绩效自评表</w:t>
            </w:r>
          </w:p>
        </w:tc>
      </w:tr>
      <w:tr w14:paraId="2FBAF20A">
        <w:tblPrEx>
          <w:tblCellMar>
            <w:top w:w="0" w:type="dxa"/>
            <w:left w:w="108" w:type="dxa"/>
            <w:bottom w:w="0" w:type="dxa"/>
            <w:right w:w="108" w:type="dxa"/>
          </w:tblCellMar>
        </w:tblPrEx>
        <w:tc>
          <w:tcPr>
            <w:tcW w:w="8848" w:type="dxa"/>
            <w:gridSpan w:val="14"/>
            <w:vAlign w:val="center"/>
          </w:tcPr>
          <w:p w14:paraId="69D7BAFB">
            <w:pPr>
              <w:jc w:val="center"/>
            </w:pPr>
            <w:r>
              <w:rPr>
                <w:rFonts w:ascii="宋体" w:hAnsi="宋体" w:eastAsia="宋体"/>
                <w:sz w:val="24"/>
              </w:rPr>
              <w:t>(2024年度)</w:t>
            </w:r>
          </w:p>
        </w:tc>
      </w:tr>
      <w:tr w14:paraId="705516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D3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AA5586">
            <w:pPr>
              <w:jc w:val="center"/>
            </w:pPr>
            <w:r>
              <w:rPr>
                <w:rFonts w:ascii="宋体" w:hAnsi="宋体" w:eastAsia="宋体"/>
                <w:sz w:val="16"/>
              </w:rPr>
              <w:t>单位业务经费项目（银行手续费）</w:t>
            </w:r>
          </w:p>
        </w:tc>
      </w:tr>
      <w:tr w14:paraId="01A6A7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96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588318">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61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0F1A9D">
            <w:pPr>
              <w:jc w:val="center"/>
            </w:pPr>
            <w:r>
              <w:rPr>
                <w:rFonts w:ascii="宋体" w:hAnsi="宋体" w:eastAsia="宋体"/>
                <w:sz w:val="16"/>
              </w:rPr>
              <w:t>克孜勒苏柯尔克孜自治州第三小学</w:t>
            </w:r>
          </w:p>
        </w:tc>
      </w:tr>
      <w:tr w14:paraId="32100C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3D6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990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0D7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FA9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8F1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EDC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F7B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2B74">
            <w:pPr>
              <w:jc w:val="center"/>
            </w:pPr>
            <w:r>
              <w:rPr>
                <w:rFonts w:ascii="宋体" w:hAnsi="宋体" w:eastAsia="宋体"/>
                <w:sz w:val="16"/>
              </w:rPr>
              <w:t>得分</w:t>
            </w:r>
          </w:p>
        </w:tc>
      </w:tr>
      <w:tr w14:paraId="716DA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979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4DA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34F4F">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8EE7D">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B01E3">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155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FFC1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1A26">
            <w:pPr>
              <w:jc w:val="center"/>
            </w:pPr>
            <w:r>
              <w:rPr>
                <w:rFonts w:ascii="宋体" w:hAnsi="宋体" w:eastAsia="宋体"/>
                <w:sz w:val="16"/>
              </w:rPr>
              <w:t>10.00分</w:t>
            </w:r>
          </w:p>
        </w:tc>
      </w:tr>
      <w:tr w14:paraId="00556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002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779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537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849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062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E1D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09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88B0">
            <w:pPr>
              <w:jc w:val="center"/>
            </w:pPr>
            <w:r>
              <w:rPr>
                <w:rFonts w:ascii="宋体" w:hAnsi="宋体" w:eastAsia="宋体"/>
                <w:sz w:val="16"/>
              </w:rPr>
              <w:t>—</w:t>
            </w:r>
          </w:p>
        </w:tc>
      </w:tr>
      <w:tr w14:paraId="11F53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783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B05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3B2F0">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34124">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942DD">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9BF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296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8E50">
            <w:pPr>
              <w:jc w:val="center"/>
            </w:pPr>
            <w:r>
              <w:rPr>
                <w:rFonts w:ascii="宋体" w:hAnsi="宋体" w:eastAsia="宋体"/>
                <w:sz w:val="16"/>
              </w:rPr>
              <w:t>—</w:t>
            </w:r>
          </w:p>
        </w:tc>
      </w:tr>
      <w:tr w14:paraId="2C2E1F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7FF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B9DB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462D59">
            <w:pPr>
              <w:jc w:val="center"/>
            </w:pPr>
            <w:r>
              <w:rPr>
                <w:rFonts w:ascii="宋体" w:hAnsi="宋体" w:eastAsia="宋体"/>
                <w:sz w:val="16"/>
              </w:rPr>
              <w:t>实际完成情况</w:t>
            </w:r>
          </w:p>
        </w:tc>
      </w:tr>
      <w:tr w14:paraId="127ED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C52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317977">
            <w:pPr>
              <w:jc w:val="both"/>
            </w:pPr>
            <w:r>
              <w:rPr>
                <w:rFonts w:ascii="宋体" w:hAnsi="宋体" w:eastAsia="宋体"/>
                <w:sz w:val="16"/>
              </w:rPr>
              <w:t>该项目总投资万元，其中：财政资金0万元，其他资金0.17万元，单位业务经费项目（银行手续费）。资金主要</w:t>
            </w:r>
            <w:r>
              <w:rPr>
                <w:rFonts w:hint="eastAsia" w:ascii="宋体" w:hAnsi="宋体"/>
                <w:sz w:val="16"/>
                <w:lang w:eastAsia="zh-CN"/>
              </w:rPr>
              <w:t>用于</w:t>
            </w:r>
            <w:r>
              <w:rPr>
                <w:rFonts w:ascii="宋体" w:hAnsi="宋体" w:eastAsia="宋体"/>
                <w:sz w:val="16"/>
              </w:rPr>
              <w:t>维持学校银行账户正常运转，确保学校各项财务业务正常进行。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4F4803">
            <w:pPr>
              <w:jc w:val="both"/>
            </w:pPr>
            <w:r>
              <w:rPr>
                <w:rFonts w:hint="eastAsia" w:ascii="宋体" w:hAnsi="宋体"/>
                <w:sz w:val="16"/>
                <w:lang w:eastAsia="zh-CN"/>
              </w:rPr>
              <w:t>截至</w:t>
            </w:r>
            <w:r>
              <w:rPr>
                <w:rFonts w:ascii="宋体" w:hAnsi="宋体" w:eastAsia="宋体"/>
                <w:sz w:val="16"/>
              </w:rPr>
              <w:t>2024年12月31日，该项目已完成缴纳银行手续费次数12次，缴纳增值税次数1次。资金主要</w:t>
            </w:r>
            <w:r>
              <w:rPr>
                <w:rFonts w:hint="eastAsia" w:ascii="宋体" w:hAnsi="宋体"/>
                <w:sz w:val="16"/>
                <w:lang w:eastAsia="zh-CN"/>
              </w:rPr>
              <w:t>用于</w:t>
            </w:r>
            <w:r>
              <w:rPr>
                <w:rFonts w:ascii="宋体" w:hAnsi="宋体" w:eastAsia="宋体"/>
                <w:sz w:val="16"/>
              </w:rPr>
              <w:t>维持学校银行账户正常运转，确保学校各项财务业务正常进行。</w:t>
            </w:r>
          </w:p>
        </w:tc>
      </w:tr>
      <w:tr w14:paraId="6B9DB4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8D0B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52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BC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90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7F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45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01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6C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8D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A0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FF8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18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F0549">
            <w:pPr>
              <w:jc w:val="center"/>
            </w:pPr>
            <w:r>
              <w:rPr>
                <w:rFonts w:ascii="宋体" w:hAnsi="宋体" w:eastAsia="宋体"/>
                <w:sz w:val="16"/>
              </w:rPr>
              <w:t>偏差原因分析及改进措施</w:t>
            </w:r>
          </w:p>
        </w:tc>
      </w:tr>
      <w:tr w14:paraId="242619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1C5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D7C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20C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49BB">
            <w:pPr>
              <w:jc w:val="center"/>
            </w:pPr>
            <w:r>
              <w:rPr>
                <w:rFonts w:ascii="宋体" w:hAnsi="宋体" w:eastAsia="宋体"/>
                <w:sz w:val="16"/>
              </w:rPr>
              <w:t>缴纳银行手续费次数（次）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7788">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4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DF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C5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6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73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5F5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6F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1FADD">
            <w:pPr>
              <w:jc w:val="center"/>
            </w:pPr>
          </w:p>
        </w:tc>
      </w:tr>
      <w:tr w14:paraId="29D4A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969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3D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46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A904">
            <w:pPr>
              <w:jc w:val="center"/>
            </w:pPr>
            <w:r>
              <w:rPr>
                <w:rFonts w:ascii="宋体" w:hAnsi="宋体" w:eastAsia="宋体"/>
                <w:sz w:val="16"/>
              </w:rPr>
              <w:t>缴纳增值税次数（次）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EC1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A9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C1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0A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50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8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038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E8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A2CFD">
            <w:pPr>
              <w:jc w:val="center"/>
            </w:pPr>
          </w:p>
        </w:tc>
      </w:tr>
      <w:tr w14:paraId="1A2D3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9A6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E1A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9F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55AC">
            <w:pPr>
              <w:jc w:val="center"/>
            </w:pPr>
            <w:r>
              <w:rPr>
                <w:rFonts w:ascii="宋体" w:hAnsi="宋体" w:eastAsia="宋体"/>
                <w:sz w:val="16"/>
              </w:rPr>
              <w:t>手续费计算正确率（%）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4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81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03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B8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7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A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7C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B0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E51D5">
            <w:pPr>
              <w:jc w:val="center"/>
            </w:pPr>
          </w:p>
        </w:tc>
      </w:tr>
      <w:tr w14:paraId="65D2F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FD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CE9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71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8AF9">
            <w:pPr>
              <w:jc w:val="center"/>
            </w:pPr>
            <w:r>
              <w:rPr>
                <w:rFonts w:ascii="宋体" w:hAnsi="宋体" w:eastAsia="宋体"/>
                <w:sz w:val="16"/>
              </w:rPr>
              <w:t>手续费及时率（%）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6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4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82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A7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85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A9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35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EB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B4C66">
            <w:pPr>
              <w:jc w:val="center"/>
            </w:pPr>
          </w:p>
        </w:tc>
      </w:tr>
      <w:tr w14:paraId="59CE2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624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4DA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6D8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637F">
            <w:pPr>
              <w:jc w:val="center"/>
            </w:pPr>
            <w:r>
              <w:rPr>
                <w:rFonts w:ascii="宋体" w:hAnsi="宋体" w:eastAsia="宋体"/>
                <w:sz w:val="16"/>
              </w:rPr>
              <w:t>银行手续费（万元）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EFE4">
            <w:pPr>
              <w:jc w:val="center"/>
            </w:pPr>
            <w:r>
              <w:rPr>
                <w:rFonts w:ascii="宋体" w:hAnsi="宋体" w:eastAsia="宋体"/>
                <w:sz w:val="16"/>
              </w:rPr>
              <w:t>&lt;=0.05万元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03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6D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31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D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5F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6061">
            <w:pPr>
              <w:jc w:val="center"/>
            </w:pPr>
            <w:r>
              <w:rPr>
                <w:rFonts w:ascii="宋体" w:hAnsi="宋体" w:eastAsia="宋体"/>
                <w:sz w:val="16"/>
              </w:rPr>
              <w: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5E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DEBAC">
            <w:pPr>
              <w:jc w:val="center"/>
            </w:pPr>
          </w:p>
        </w:tc>
      </w:tr>
      <w:tr w14:paraId="26CAC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5B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B1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391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CFAC">
            <w:pPr>
              <w:jc w:val="center"/>
            </w:pPr>
            <w:r>
              <w:rPr>
                <w:rFonts w:ascii="宋体" w:hAnsi="宋体" w:eastAsia="宋体"/>
                <w:sz w:val="16"/>
              </w:rPr>
              <w:t>缴纳增值税（万元）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F070">
            <w:pPr>
              <w:jc w:val="center"/>
            </w:pPr>
            <w:r>
              <w:rPr>
                <w:rFonts w:ascii="宋体" w:hAnsi="宋体" w:eastAsia="宋体"/>
                <w:sz w:val="16"/>
              </w:rPr>
              <w:t>&lt;=0.12万元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BC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31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5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1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3D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F000">
            <w:pPr>
              <w:jc w:val="center"/>
            </w:pPr>
            <w:r>
              <w:rPr>
                <w:rFonts w:ascii="宋体" w:hAnsi="宋体" w:eastAsia="宋体"/>
                <w:sz w:val="16"/>
              </w:rPr>
              <w:t>=0.12万元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19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058A9">
            <w:pPr>
              <w:jc w:val="center"/>
            </w:pPr>
          </w:p>
        </w:tc>
      </w:tr>
      <w:tr w14:paraId="2E9140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E98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43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35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2412">
            <w:pPr>
              <w:jc w:val="center"/>
            </w:pPr>
            <w:r>
              <w:rPr>
                <w:rFonts w:ascii="宋体" w:hAnsi="宋体" w:eastAsia="宋体"/>
                <w:sz w:val="16"/>
              </w:rPr>
              <w:t>维护学校银行账户正常运转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563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7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A5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53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C1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3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E20D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2D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E6615">
            <w:pPr>
              <w:jc w:val="center"/>
            </w:pPr>
          </w:p>
        </w:tc>
      </w:tr>
      <w:tr w14:paraId="11BD1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D29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C1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FB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4A79">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FD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2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3F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F6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0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F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8C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E8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C4CCF">
            <w:pPr>
              <w:jc w:val="center"/>
            </w:pPr>
          </w:p>
        </w:tc>
      </w:tr>
      <w:tr w14:paraId="02932F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590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EE1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018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09F1F">
            <w:pPr>
              <w:jc w:val="center"/>
            </w:pPr>
            <w:r>
              <w:rPr>
                <w:rFonts w:ascii="宋体" w:hAnsi="宋体" w:eastAsia="宋体"/>
                <w:sz w:val="16"/>
              </w:rPr>
              <w:t>100分</w:t>
            </w:r>
          </w:p>
        </w:tc>
      </w:tr>
    </w:tbl>
    <w:p w14:paraId="3B23B031">
      <w:r>
        <w:br w:type="page"/>
      </w:r>
    </w:p>
    <w:p w14:paraId="1D4B403E">
      <w:pPr>
        <w:spacing w:line="640" w:lineRule="exact"/>
        <w:ind w:firstLine="640"/>
        <w:jc w:val="both"/>
        <w:outlineLvl w:val="2"/>
      </w:pPr>
      <w:r>
        <w:rPr>
          <w:rFonts w:ascii="黑体" w:hAnsi="黑体" w:eastAsia="黑体"/>
          <w:sz w:val="32"/>
        </w:rPr>
        <w:t>十二、其他需说明的事项</w:t>
      </w:r>
    </w:p>
    <w:p w14:paraId="7071B8A7">
      <w:pPr>
        <w:spacing w:line="580" w:lineRule="exact"/>
        <w:ind w:firstLine="640"/>
        <w:jc w:val="both"/>
      </w:pPr>
      <w:r>
        <w:rPr>
          <w:rFonts w:ascii="仿宋_GB2312" w:hAnsi="仿宋_GB2312" w:eastAsia="仿宋_GB2312"/>
          <w:b w:val="0"/>
          <w:sz w:val="32"/>
        </w:rPr>
        <w:t>本单位无其他需说明的事项。</w:t>
      </w:r>
    </w:p>
    <w:p w14:paraId="645693A0">
      <w:r>
        <w:br w:type="page"/>
      </w:r>
    </w:p>
    <w:p w14:paraId="75666969">
      <w:pPr>
        <w:spacing w:line="240" w:lineRule="auto"/>
        <w:jc w:val="center"/>
        <w:outlineLvl w:val="1"/>
      </w:pPr>
      <w:r>
        <w:rPr>
          <w:rFonts w:ascii="黑体" w:hAnsi="黑体" w:eastAsia="黑体"/>
          <w:sz w:val="32"/>
        </w:rPr>
        <w:t>第三部分 专业名词解释</w:t>
      </w:r>
    </w:p>
    <w:p w14:paraId="26F8114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D6CD8D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1D6E7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C78A29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46DB8E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EF202C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00F6E8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5F8C9B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501E5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86542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82C5A0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4FC9B3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ACA904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395CE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2334424">
      <w:r>
        <w:br w:type="page"/>
      </w:r>
    </w:p>
    <w:p w14:paraId="7D7C6EE7">
      <w:pPr>
        <w:spacing w:line="240" w:lineRule="auto"/>
        <w:jc w:val="center"/>
        <w:outlineLvl w:val="1"/>
      </w:pPr>
      <w:r>
        <w:rPr>
          <w:rFonts w:ascii="黑体" w:hAnsi="黑体" w:eastAsia="黑体"/>
          <w:sz w:val="32"/>
        </w:rPr>
        <w:t>第四部分 部门决算报表（见附表）</w:t>
      </w:r>
    </w:p>
    <w:p w14:paraId="42C2DE64">
      <w:pPr>
        <w:spacing w:line="240" w:lineRule="auto"/>
        <w:ind w:firstLine="640"/>
        <w:jc w:val="both"/>
      </w:pPr>
      <w:r>
        <w:rPr>
          <w:rFonts w:ascii="仿宋_GB2312" w:hAnsi="仿宋_GB2312" w:eastAsia="仿宋_GB2312"/>
          <w:b w:val="0"/>
          <w:sz w:val="32"/>
        </w:rPr>
        <w:t>一、《收入支出决算总表》</w:t>
      </w:r>
    </w:p>
    <w:p w14:paraId="686FE1EE">
      <w:pPr>
        <w:spacing w:line="240" w:lineRule="auto"/>
        <w:ind w:firstLine="640"/>
        <w:jc w:val="both"/>
      </w:pPr>
      <w:r>
        <w:rPr>
          <w:rFonts w:ascii="仿宋_GB2312" w:hAnsi="仿宋_GB2312" w:eastAsia="仿宋_GB2312"/>
          <w:b w:val="0"/>
          <w:sz w:val="32"/>
        </w:rPr>
        <w:t>二、《收入决算表》</w:t>
      </w:r>
    </w:p>
    <w:p w14:paraId="76A3CBFC">
      <w:pPr>
        <w:spacing w:line="240" w:lineRule="auto"/>
        <w:ind w:firstLine="640"/>
        <w:jc w:val="both"/>
      </w:pPr>
      <w:r>
        <w:rPr>
          <w:rFonts w:ascii="仿宋_GB2312" w:hAnsi="仿宋_GB2312" w:eastAsia="仿宋_GB2312"/>
          <w:b w:val="0"/>
          <w:sz w:val="32"/>
        </w:rPr>
        <w:t>三、《支出决算表》</w:t>
      </w:r>
    </w:p>
    <w:p w14:paraId="7DBF5291">
      <w:pPr>
        <w:spacing w:line="240" w:lineRule="auto"/>
        <w:ind w:firstLine="640"/>
        <w:jc w:val="both"/>
      </w:pPr>
      <w:r>
        <w:rPr>
          <w:rFonts w:ascii="仿宋_GB2312" w:hAnsi="仿宋_GB2312" w:eastAsia="仿宋_GB2312"/>
          <w:b w:val="0"/>
          <w:sz w:val="32"/>
        </w:rPr>
        <w:t>四、《财政拨款收入支出决算总表》</w:t>
      </w:r>
    </w:p>
    <w:p w14:paraId="72F22321">
      <w:pPr>
        <w:spacing w:line="240" w:lineRule="auto"/>
        <w:ind w:firstLine="640"/>
        <w:jc w:val="both"/>
      </w:pPr>
      <w:r>
        <w:rPr>
          <w:rFonts w:ascii="仿宋_GB2312" w:hAnsi="仿宋_GB2312" w:eastAsia="仿宋_GB2312"/>
          <w:b w:val="0"/>
          <w:sz w:val="32"/>
        </w:rPr>
        <w:t>五、《一般公共预算财政拨款支出决算表》</w:t>
      </w:r>
    </w:p>
    <w:p w14:paraId="449124FE">
      <w:pPr>
        <w:spacing w:line="240" w:lineRule="auto"/>
        <w:ind w:firstLine="640"/>
        <w:jc w:val="both"/>
      </w:pPr>
      <w:r>
        <w:rPr>
          <w:rFonts w:ascii="仿宋_GB2312" w:hAnsi="仿宋_GB2312" w:eastAsia="仿宋_GB2312"/>
          <w:b w:val="0"/>
          <w:sz w:val="32"/>
        </w:rPr>
        <w:t>六、《一般公共预算财政拨款基本支出决算表》</w:t>
      </w:r>
    </w:p>
    <w:p w14:paraId="1E55D4CA">
      <w:pPr>
        <w:spacing w:line="240" w:lineRule="auto"/>
        <w:ind w:firstLine="640"/>
        <w:jc w:val="both"/>
      </w:pPr>
      <w:r>
        <w:rPr>
          <w:rFonts w:ascii="仿宋_GB2312" w:hAnsi="仿宋_GB2312" w:eastAsia="仿宋_GB2312"/>
          <w:b w:val="0"/>
          <w:sz w:val="32"/>
        </w:rPr>
        <w:t>七、《政府性基金预算财政拨款收入支出决算表》</w:t>
      </w:r>
    </w:p>
    <w:p w14:paraId="38FFFD33">
      <w:pPr>
        <w:spacing w:line="240" w:lineRule="auto"/>
        <w:ind w:firstLine="640"/>
        <w:jc w:val="both"/>
      </w:pPr>
      <w:r>
        <w:rPr>
          <w:rFonts w:ascii="仿宋_GB2312" w:hAnsi="仿宋_GB2312" w:eastAsia="仿宋_GB2312"/>
          <w:b w:val="0"/>
          <w:sz w:val="32"/>
        </w:rPr>
        <w:t>八、《国有资本经营预算财政拨款收入支出决算表》</w:t>
      </w:r>
    </w:p>
    <w:p w14:paraId="459CA326">
      <w:pPr>
        <w:spacing w:line="240" w:lineRule="auto"/>
        <w:ind w:firstLine="640"/>
        <w:jc w:val="both"/>
      </w:pPr>
      <w:r>
        <w:rPr>
          <w:rFonts w:ascii="仿宋_GB2312" w:hAnsi="仿宋_GB2312" w:eastAsia="仿宋_GB2312"/>
          <w:b w:val="0"/>
          <w:sz w:val="32"/>
        </w:rPr>
        <w:t>九、《财政拨款“三公”经费支出决算表》</w:t>
      </w:r>
    </w:p>
    <w:p w14:paraId="70BB4A1A">
      <w:pPr>
        <w:spacing w:line="240" w:lineRule="auto"/>
        <w:ind w:firstLine="640"/>
        <w:jc w:val="both"/>
      </w:pPr>
    </w:p>
    <w:p w14:paraId="6C0B14DD">
      <w:pPr>
        <w:spacing w:line="240" w:lineRule="auto"/>
        <w:ind w:firstLine="640"/>
        <w:jc w:val="both"/>
      </w:pPr>
    </w:p>
    <w:p w14:paraId="7DC7C8D0">
      <w:pPr>
        <w:spacing w:line="240" w:lineRule="auto"/>
        <w:ind w:firstLine="640"/>
        <w:jc w:val="both"/>
      </w:pPr>
    </w:p>
    <w:p w14:paraId="35D59AFE">
      <w:pPr>
        <w:spacing w:line="240" w:lineRule="auto"/>
        <w:ind w:firstLine="640"/>
        <w:jc w:val="both"/>
      </w:pPr>
    </w:p>
    <w:p w14:paraId="246E285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A6C99F-BA31-4E89-9C7E-1677CD9DB40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617E37B-305B-46EF-90C6-4CBC586B36DE}"/>
  </w:font>
  <w:font w:name="仿宋_GB2312">
    <w:altName w:val="仿宋"/>
    <w:panose1 w:val="02010609030101010101"/>
    <w:charset w:val="86"/>
    <w:family w:val="modern"/>
    <w:pitch w:val="default"/>
    <w:sig w:usb0="00000000" w:usb1="00000000" w:usb2="00000000" w:usb3="00000000" w:csb0="00040000" w:csb1="00000000"/>
    <w:embedRegular r:id="rId3" w:fontKey="{E99F05C2-3C43-43D7-B175-DB26C552D70D}"/>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299CA11C-7009-4E8F-AB5D-0C8364AB78DE}"/>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CA467C"/>
    <w:rsid w:val="29116777"/>
    <w:rsid w:val="2A053397"/>
    <w:rsid w:val="2A444FB1"/>
    <w:rsid w:val="2A6064E2"/>
    <w:rsid w:val="2C1965E9"/>
    <w:rsid w:val="2D1136DF"/>
    <w:rsid w:val="2DAE0E44"/>
    <w:rsid w:val="2FD27414"/>
    <w:rsid w:val="30BC5DD1"/>
    <w:rsid w:val="313F1D52"/>
    <w:rsid w:val="318029AB"/>
    <w:rsid w:val="31C63837"/>
    <w:rsid w:val="325C65AB"/>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561CEF"/>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2356D5"/>
    <w:rsid w:val="6D8919A8"/>
    <w:rsid w:val="6E0F7A08"/>
    <w:rsid w:val="6E801ABC"/>
    <w:rsid w:val="71473612"/>
    <w:rsid w:val="718F7F65"/>
    <w:rsid w:val="71C37A8A"/>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4943</Words>
  <Characters>5681</Characters>
  <Lines>0</Lines>
  <Paragraphs>0</Paragraphs>
  <TotalTime>22</TotalTime>
  <ScaleCrop>false</ScaleCrop>
  <LinksUpToDate>false</LinksUpToDate>
  <CharactersWithSpaces>5690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2025-09-02T03:33:31Z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