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2024年度城乡义务教育公用经费项目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克孜勒苏柯尔克孜自治州第三小学</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俞静</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度城乡义务教育公用经费项目实施前期、过程及效果，评价财政预算资金使用的效率及效益。为加强城乡义务教育补助经费管理，提高资金使用效益，推进义务教育均衡发展，根据《国务院关于进一步完善城乡义务教育经费保障机制的通知》（国发〔2015〕67号）、《中共中央 国务院关于全面实施预算绩效管理的意见》《国务院办公厅关于印发教育领域中央与地方财政事权和支出责任划分改革方案的通知》（国办发〔2019〕27号）等国家有关规定，制定本办法。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204.24万元，其中：财政资金204.24万元，其他资金0万元，其中克财教〔2023〕59号-自治区公用经费（小学）：35.60万元；克财教〔2023〕52号-中央公用经费（小学）：161.42万元；上年结转克财教（2023）24号——自治区公用经费：7.01万元，（2023）8号公用经费中央直达（第二批）0.2万元，资金主要用维持学校正常运转，通过该项目实施有利于义务教育入学水平进一步提高，达到改善办学条件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教职工培训次数50次，购置图书数量2600册，开展文体活动次数6次，校园维修维护次数6次。通过该项目实施有利于义务教育入学水平进一步提高，达到改善办学条件效果。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第三小学单位实施，内设11个科室，分别是：办公室、德育室、党建室、安保科、总务科、财务室、教务室、教研室、人事科、工会、纪检室。主要职能是贯彻党的教育方针，实施小学义务教育，维护学校的教学秩序；研究拟订学校发展规划和年度计划，组织实施教育体制改革；加强对学生的思想品德教育，使学生的德智体全面发展，做好安全防范，保证学生的人身安全。落实“双减”政策 ，完成好小学阶段义务教育教学任务。 师德师风为核心，建设高素质的教师队伍。进一步突出学校中心工作 促进教学质量的整体提升。学校要完善教学设施设备，保障日常教学教研工作的顺利开展，给全体师生创造良好的学习环境和工作环境。做好绿色节约工作，强化财务管理，规范办学，丰富德育内容，保障教育实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131人，其中：行政人员编制0人、工勤1人、参公0人、事业编制130人。实有在职人数183人，其中：行政在职0人、工勤1人、参公0人、事业在职182人。离退休人员42人，其中：行政退休人员0人、事业退休42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教〔2023〕59号-自治区公用经费（小学）：35.60万元；克财教〔2023〕52号-中央公用经费（小学）：161.42万元；上年结转克财教（2023）24号——自治区公用经费：7.01万元，（2023）8号公用经费中央直达（第二批）0.2万元，年度安排下达资金204.24万元，为中央转移支付资金，最终确定项目资金总数为203.19万元。其中：中央财政拨款160.38万元，自治区财政拨款35.60万元，本级财政拨款0万元，上年结余7.21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度城乡义务教育公用经费项目，实际支出203.19万元，预算执行率99.49%。主要用于培训费，印刷费，办公费（含办公设备），维修（护）费，水电物业费，劳务费、其他服务支出等维持学校正常运转。</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204.24万元，其中：财政资金204.24万元，其他资金0万元，其中克财教〔2023〕59号-自治区公用经费（小学）：35.60万元；克财教〔2023〕52号-中央公用经费（小学）：161.42万元；上年结转克财教（2023）24号——自治区公用经费：7.01万元，（2023）8号公用经费中央直达（第二批）0.2万元资金主要用日常办公，水电消耗，设备维护维修，维持学校正常运转，为师生营造稳定，安全的学习与工作环境，通过该项目实施有利于义务教育入学水平进一步提高，达到改善办学条件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“教职工培训次数（次）”指标，预期指标值为&gt;=50次；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“购置图书数量（册）”指标，预期指标值为&gt;=2600册；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“开展文体活动次数（次）”指标，预期指标值为&gt;=6次；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“校园维修维护次数（次）”指标，预期指标值为&gt;=2次。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“校园维修质量验收合格率（%）”指标，预期指标值为=100%；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“开展文体活动参与率（%）”指标，预期指标值为=100%。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“教职工培训工作及时率（%）”指标，预期指标值为=100%。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“校园维修维护及时率（%）”指标，预期指标值为=100%。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“培训费（万元）”指标，预期指标值为&lt;=16.64万元；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“印刷费（万元）”指标，预期指标值为&lt;=27.75万元；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“办公费（含办公设备）（万元）”指标，预期指标值为&lt;=31.07万元。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“维修（护）费（万元）”指标，预期指标值为&lt;=71.85万元；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“水电物业费（万元）”指标，预期指标值为&lt;=19.69万元；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“劳务费、其他服务支出（万元）”指标，预期指标值为&lt;=37.24万元；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“维护学校正常运转，促进教育事业发展”指标，预期指标值为有效促进；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“提高乡村教师队伍素质”指标，预期指标值为有效提升；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“受益师生满意度（%）”指标，预期指标值为&gt;=95%。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度城乡义务教育公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度城乡义务教育公用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俞静（评价小组组长）：主要负责绩效评价组织协调工作，上情下达，制定绩效评价目标及考核项目；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马耀（评价小组组员）：主要负责对接项目承建单位经办人员，组织收集审核项目相关工程资料，审核项目相关文件、实施方案、招投标档案等资料；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热和木图拉·努尔（评价小组组员）：主要负责对接项目相关财务人员，负责收集查阅项目资金支付财务凭证相关附件资料，审核资金使用合规性、管理机制及操作流程。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热和木图拉·努尔（评价小组组员）：主要负责记录整理绩效评价过程中存在问题，编制绩效评价目标初稿，撰写绩效评价相关文稿。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度城乡义务教育公用经费”项目绩效进行客观公正的评价，本项目总得分为99.86分，绩效评级属于“优”。其中，决策类指标得分20分，过程类指标得分19.97分，产出类指标得分39.89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全面保障了学校日常教学，设备维护，校园安全等基础运行需求，已完成教职工培训次数50次，购置图书数量2600册，开展文体活动次数6次，校园维修维护次数6次，推动了教师教学水平提高，校园环境显著改善，学生阅读资料大幅提升，产生提升学生学习体验，优化教育资源配置，增强学校综合竞争力等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财教【2023】59号-自治区公用经费（小学）》，《克财教【2023】59号-自治区公用经费（小学）》，《克财教【2023】52号-中央公用经费（小学）》，上年结转《克财教【2023】24号——自治区公用经费》，上年结转《【2023】8号公用经费中央直达（第二批）》并结合克孜勒苏柯尔克孜自治州第三小学职责组织实施。围绕克孜勒苏柯尔克孜自治州第三小学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第三小学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克财教【2023】59号-自治区公用经费（小学）》，《克财教【2023】59号-自治区公用经费（小学）》，《克财教【2023】52号-中央公用经费（小学）》，上年结转《克财教【2023】24号——自治区公用经费》，上年结转《【2023】8号公用经费中央直达（第二批）》，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中小学公用经费要求主要用维持学校正常运转培训费16.64万元，印刷费27.75万元，办公费（含办公设备）31.07万元，维修（护）费71.85万元，水电物业费19.69万元，劳务费、其他服务支出37.24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5个三级指标构成，权重分为20分，实际得分19.97分，得分率为99.85%。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（1）资金到位率：该项目总投资204.24万元，克州财政局实际下达经费203.19万元，其中当年财政拨款195.98万元，上年结转资金7.21万元，财政资金足额拨付到位，根据评分标准，该指标不扣分，得5分。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（2）预算执行率：本项目申请预算金额为204.24 万元，预算批复实际下达金额为 204.24万元截至 2024年 12 月 31日，资金执行203.19万元，资金执行率99.49%。项目资金支出总体能够按照预算执行，根据评分标准(99.49%×5)=4.97，该指标扣0.03分，得4.97分。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克财教【2023】59号-自治区公用经费（小学）》，《克财教【2023】59号-自治区公用经费（小学）》，《克财教【2023】52号-中央公用经费（小学）》，上年结转《克财教【2023】24号——自治区公用经费》，上年结转《【2023】8号公用经费中央直达（第二批）》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第三小学财务制度》及公用经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项目产出类指标包括产出数量、产出质量、产出时效三方面的内容，由14个三级指标构成，权重分为40分，实际得分39.89分，得分率为99.73%。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教职工培训次数50次，与预期目标一致，根据评分标准，该指标不扣分，得2.5分。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购置图书数量2600册，与预期目标一致，根据评分标准，该指标不扣分，得2.5分。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开展文体活动次数6次，与预期目标一致，根据评分标准，该指标不扣分，得2.5分。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校园维修维护次数6次，与预期目标一致，根据评分标准，该指标不扣分，得2.5分。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校园维修质量验收合格率100%，与预期目标一致，根据评分标准，该指标不扣分，得5分。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开展文体活动参与率100%，与预期目标一致，根据评分标准，该指标不扣分，得5分。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教职工培训工作及时率100%，与预期目标指标一致，根据评分标准，该指标不扣分，得5分。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校园维修维护及时率100%，与预期目标指标一致，根据评分标准，该指标不扣分，得5分。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培训费16.5万元，与预期目标不一致，根据评分标准，该指标扣0.01分，得0.99分。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存在偏差：预期绩效目标16.64万元，实际完成值为16.5万元，偏差率为0.84% ，偏差原因：剩余的金额不够支付一个人的培训费，因此无法支出；采取的措施：提高预算准确率。根据评分标准，该指标扣0.01分，得0.99分。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印刷费27.75万元，与预期目标一致，根据评分标准，该指标不扣分，得2分。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办公费（含办公设备）31.07万元，与预期目标一致，根据评分标准，该指标不扣分，得2分。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维修（护）费71.85万元，与预期目标一致，根据评分标准，该指标不扣分，得2分。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水电物业费19.69万元，与预期目标一致，根据评分标准，该指标不扣分，得2分。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劳务费、其他服务支出33.63万元，与预期目标不一致，根据评分标准，该指标扣0.1分，得0.9分。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存在偏差：预期绩效目标37.24万元，实际完成值为33.63万元，偏差率为2.44% ，偏差原因：其他服务支出预算多了，没能按时指出；采取的措施：提高预算准确率。根据评分标准，该指标扣0.1分，得0.90分。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合计得19.58分。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维护学校正常运转，促进教育事业发展，与预期指标一致，根据评分标准，该指标不扣分，得5分。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提高乡村教师队伍素质，促进教育事业发展，与预期指标一致，根据评分标准，该指标不扣分，得5分。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对于满意度指标：受益师生满意度95%，与预期目标一致，根据评分标准，该指标不扣分，得10分。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附件1：2024年度城乡义务教育公用经费项目绩效评价指标体系及评分标准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