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克孜勒苏柯尔克孜自治州妇幼保健计划生育服务中心2024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A392403">
      <w:r>
        <w:br w:type="page"/>
      </w:r>
    </w:p>
    <w:p w14:paraId="4ED259F3">
      <w:pPr>
        <w:spacing w:line="640" w:lineRule="exact"/>
        <w:jc w:val="center"/>
        <w:outlineLvl w:val="1"/>
      </w:pPr>
      <w:r>
        <w:rPr>
          <w:rFonts w:ascii="黑体" w:hAnsi="黑体" w:eastAsia="黑体"/>
          <w:sz w:val="32"/>
        </w:rPr>
        <w:t>第一部分 单位概况</w:t>
      </w:r>
    </w:p>
    <w:p w14:paraId="56364B0B">
      <w:pPr>
        <w:spacing w:line="640" w:lineRule="exact"/>
        <w:ind w:firstLine="640"/>
        <w:jc w:val="both"/>
        <w:outlineLvl w:val="2"/>
      </w:pPr>
      <w:r>
        <w:rPr>
          <w:rFonts w:ascii="黑体" w:hAnsi="黑体" w:eastAsia="黑体"/>
          <w:sz w:val="32"/>
        </w:rPr>
        <w:t>一、主要职能</w:t>
      </w:r>
    </w:p>
    <w:p w14:paraId="3BFB6E12">
      <w:pPr>
        <w:spacing w:line="580" w:lineRule="exact"/>
        <w:ind w:firstLine="640"/>
        <w:jc w:val="both"/>
      </w:pPr>
      <w:r>
        <w:rPr>
          <w:rFonts w:ascii="仿宋_GB2312" w:hAnsi="仿宋_GB2312" w:eastAsia="仿宋_GB2312"/>
          <w:sz w:val="32"/>
        </w:rPr>
        <w:t>1、负责为妇女儿童提供妇幼健康服务，以孕产保健、儿童保健、妇女保健和</w:t>
      </w:r>
      <w:r>
        <w:rPr>
          <w:rFonts w:hint="eastAsia" w:ascii="仿宋_GB2312" w:hAnsi="仿宋_GB2312" w:eastAsia="仿宋_GB2312"/>
          <w:sz w:val="32"/>
          <w:lang w:eastAsia="zh-CN"/>
        </w:rPr>
        <w:t>JHSY</w:t>
      </w:r>
      <w:r>
        <w:rPr>
          <w:rFonts w:ascii="仿宋_GB2312" w:hAnsi="仿宋_GB2312" w:eastAsia="仿宋_GB2312"/>
          <w:sz w:val="32"/>
        </w:rPr>
        <w:t>技术服务为中心，以必要的临床诊疗技术为支撑提供妇幼健康服务。</w:t>
      </w:r>
    </w:p>
    <w:p w14:paraId="5979CAEE">
      <w:pPr>
        <w:spacing w:line="580" w:lineRule="exact"/>
        <w:ind w:firstLine="640"/>
        <w:jc w:val="both"/>
      </w:pPr>
      <w:r>
        <w:rPr>
          <w:rFonts w:ascii="仿宋_GB2312" w:hAnsi="仿宋_GB2312" w:eastAsia="仿宋_GB2312"/>
          <w:sz w:val="32"/>
        </w:rPr>
        <w:t>2、负责承担辖区妇幼卫生和</w:t>
      </w:r>
      <w:r>
        <w:rPr>
          <w:rFonts w:hint="eastAsia" w:ascii="仿宋_GB2312" w:hAnsi="仿宋_GB2312" w:eastAsia="仿宋_GB2312"/>
          <w:sz w:val="32"/>
          <w:lang w:eastAsia="zh-CN"/>
        </w:rPr>
        <w:t>JHSY</w:t>
      </w:r>
      <w:r>
        <w:rPr>
          <w:rFonts w:ascii="仿宋_GB2312" w:hAnsi="仿宋_GB2312" w:eastAsia="仿宋_GB2312"/>
          <w:sz w:val="32"/>
        </w:rPr>
        <w:t>技术服务业务管理和技术支持工作。</w:t>
      </w:r>
    </w:p>
    <w:p w14:paraId="12B3E1E2">
      <w:pPr>
        <w:spacing w:line="580" w:lineRule="exact"/>
        <w:ind w:firstLine="640"/>
        <w:jc w:val="both"/>
      </w:pPr>
      <w:r>
        <w:rPr>
          <w:rFonts w:ascii="仿宋_GB2312" w:hAnsi="仿宋_GB2312" w:eastAsia="仿宋_GB2312"/>
          <w:sz w:val="32"/>
        </w:rPr>
        <w:t>3、负责全州妇幼保健和</w:t>
      </w:r>
      <w:r>
        <w:rPr>
          <w:rFonts w:hint="eastAsia" w:ascii="仿宋_GB2312" w:hAnsi="仿宋_GB2312" w:eastAsia="仿宋_GB2312"/>
          <w:sz w:val="32"/>
          <w:lang w:eastAsia="zh-CN"/>
        </w:rPr>
        <w:t>JHSY</w:t>
      </w:r>
      <w:r>
        <w:rPr>
          <w:rFonts w:ascii="仿宋_GB2312" w:hAnsi="仿宋_GB2312" w:eastAsia="仿宋_GB2312"/>
          <w:sz w:val="32"/>
        </w:rPr>
        <w:t>技术服务的信息收集、统计、整理、分析、质量控制、上报。</w:t>
      </w:r>
    </w:p>
    <w:p w14:paraId="051D7A41">
      <w:pPr>
        <w:spacing w:line="580" w:lineRule="exact"/>
        <w:ind w:firstLine="640"/>
        <w:jc w:val="both"/>
      </w:pPr>
      <w:r>
        <w:rPr>
          <w:rFonts w:ascii="仿宋_GB2312" w:hAnsi="仿宋_GB2312" w:eastAsia="仿宋_GB2312"/>
          <w:sz w:val="32"/>
        </w:rPr>
        <w:t>4、负责开展孕产妇及5岁以下儿童死亡监测、评审工作，控制孕产妇及5岁以下儿童死亡率。</w:t>
      </w:r>
    </w:p>
    <w:p w14:paraId="4224AF1C">
      <w:pPr>
        <w:spacing w:line="580" w:lineRule="exact"/>
        <w:ind w:firstLine="640"/>
        <w:jc w:val="both"/>
      </w:pPr>
      <w:r>
        <w:rPr>
          <w:rFonts w:ascii="仿宋_GB2312" w:hAnsi="仿宋_GB2312" w:eastAsia="仿宋_GB2312"/>
          <w:sz w:val="32"/>
        </w:rPr>
        <w:t>5、负责开展孕前优生优育健康检查和孕期出生缺陷综合防控工作。</w:t>
      </w:r>
    </w:p>
    <w:p w14:paraId="04BA932B">
      <w:pPr>
        <w:spacing w:line="580" w:lineRule="exact"/>
        <w:ind w:firstLine="640"/>
        <w:jc w:val="both"/>
      </w:pPr>
      <w:r>
        <w:rPr>
          <w:rFonts w:ascii="仿宋_GB2312" w:hAnsi="仿宋_GB2312" w:eastAsia="仿宋_GB2312"/>
          <w:sz w:val="32"/>
        </w:rPr>
        <w:t>6、完成克州党委、克州人民政府交办的其他任务。</w:t>
      </w:r>
    </w:p>
    <w:p w14:paraId="095B02F3">
      <w:pPr>
        <w:spacing w:line="640" w:lineRule="exact"/>
        <w:ind w:firstLine="640"/>
        <w:jc w:val="both"/>
        <w:outlineLvl w:val="2"/>
      </w:pPr>
      <w:r>
        <w:rPr>
          <w:rFonts w:ascii="黑体" w:hAnsi="黑体" w:eastAsia="黑体"/>
          <w:sz w:val="32"/>
        </w:rPr>
        <w:t>二、机构设置及人员情况</w:t>
      </w:r>
    </w:p>
    <w:p w14:paraId="3DF52211">
      <w:pPr>
        <w:spacing w:line="580" w:lineRule="exact"/>
        <w:ind w:firstLine="640"/>
        <w:jc w:val="both"/>
      </w:pPr>
      <w:r>
        <w:rPr>
          <w:rFonts w:ascii="仿宋_GB2312" w:hAnsi="仿宋_GB2312" w:eastAsia="仿宋_GB2312"/>
          <w:sz w:val="32"/>
        </w:rPr>
        <w:t>克孜勒苏柯尔克孜自治州妇幼保健计划生育服务中心2024年度，实有人数155人，其中：在职人员99人，减少4人；离休人员1人，增加0人；退休人员55人,增加6人。</w:t>
      </w:r>
    </w:p>
    <w:p w14:paraId="310D70DA">
      <w:pPr>
        <w:spacing w:line="580" w:lineRule="exact"/>
        <w:ind w:firstLine="640"/>
        <w:jc w:val="both"/>
      </w:pPr>
      <w:r>
        <w:rPr>
          <w:rFonts w:ascii="仿宋_GB2312" w:hAnsi="仿宋_GB2312" w:eastAsia="仿宋_GB2312"/>
          <w:sz w:val="32"/>
        </w:rPr>
        <w:t>克孜勒苏柯尔克孜自治州妇幼保健计划生育服务中心无下属预算单位，下设12个科室，分别是：办公室、医教科、护理部、设备科、财务科、妇女保健科、儿童保健科、生殖保健科、健康教育科、信息科、临床医技科、总务科。</w:t>
      </w:r>
    </w:p>
    <w:p w14:paraId="1377791F">
      <w:r>
        <w:br w:type="page"/>
      </w:r>
    </w:p>
    <w:p w14:paraId="6F12B23E">
      <w:pPr>
        <w:spacing w:line="240" w:lineRule="auto"/>
        <w:jc w:val="center"/>
        <w:outlineLvl w:val="1"/>
      </w:pPr>
      <w:r>
        <w:rPr>
          <w:rFonts w:ascii="黑体" w:hAnsi="黑体" w:eastAsia="黑体"/>
          <w:sz w:val="32"/>
        </w:rPr>
        <w:t>第二部分 部门决算情况说明</w:t>
      </w:r>
    </w:p>
    <w:p w14:paraId="021EDE2C">
      <w:pPr>
        <w:spacing w:line="640" w:lineRule="exact"/>
        <w:ind w:firstLine="640"/>
        <w:jc w:val="both"/>
        <w:outlineLvl w:val="2"/>
      </w:pPr>
      <w:r>
        <w:rPr>
          <w:rFonts w:ascii="黑体" w:hAnsi="黑体" w:eastAsia="黑体"/>
          <w:sz w:val="32"/>
        </w:rPr>
        <w:t>一、收入支出决算总体情况说明</w:t>
      </w:r>
    </w:p>
    <w:p w14:paraId="44517559">
      <w:pPr>
        <w:spacing w:line="580" w:lineRule="exact"/>
        <w:ind w:firstLine="640"/>
        <w:jc w:val="both"/>
      </w:pPr>
      <w:r>
        <w:rPr>
          <w:rFonts w:ascii="仿宋_GB2312" w:hAnsi="仿宋_GB2312" w:eastAsia="仿宋_GB2312"/>
          <w:b/>
          <w:sz w:val="32"/>
        </w:rPr>
        <w:t>2024年度收入总计2,653.84万元，</w:t>
      </w:r>
      <w:r>
        <w:rPr>
          <w:rFonts w:ascii="仿宋_GB2312" w:hAnsi="仿宋_GB2312" w:eastAsia="仿宋_GB2312"/>
          <w:b w:val="0"/>
          <w:sz w:val="32"/>
        </w:rPr>
        <w:t>其中：本年收入合计2,462.63万元，使用非财政拨款结余（含专用结余）0.00万元，年初结转和结余191.22万元。</w:t>
      </w:r>
    </w:p>
    <w:p w14:paraId="69B159A3">
      <w:pPr>
        <w:spacing w:line="580" w:lineRule="exact"/>
        <w:ind w:firstLine="640"/>
        <w:jc w:val="both"/>
      </w:pPr>
      <w:r>
        <w:rPr>
          <w:rFonts w:ascii="仿宋_GB2312" w:hAnsi="仿宋_GB2312" w:eastAsia="仿宋_GB2312"/>
          <w:b/>
          <w:sz w:val="32"/>
        </w:rPr>
        <w:t>2024年度支出总计2,653.84万元，</w:t>
      </w:r>
      <w:r>
        <w:rPr>
          <w:rFonts w:ascii="仿宋_GB2312" w:hAnsi="仿宋_GB2312" w:eastAsia="仿宋_GB2312"/>
          <w:b w:val="0"/>
          <w:sz w:val="32"/>
        </w:rPr>
        <w:t>其中：本年支出合计2,608.04万元，结余分配0.00万元，年末结转和结余45.80万元。</w:t>
      </w:r>
    </w:p>
    <w:p w14:paraId="7B0FA605">
      <w:pPr>
        <w:spacing w:line="580" w:lineRule="exact"/>
        <w:ind w:firstLine="640"/>
        <w:jc w:val="both"/>
      </w:pPr>
      <w:r>
        <w:rPr>
          <w:rFonts w:ascii="仿宋_GB2312" w:hAnsi="仿宋_GB2312" w:eastAsia="仿宋_GB2312"/>
          <w:b w:val="0"/>
          <w:sz w:val="32"/>
        </w:rPr>
        <w:t>收入支出总体与上年相比，减少69.52万元，下降2.55%，主要原因是：本年在职人员减少，人员经费减少</w:t>
      </w:r>
      <w:r>
        <w:rPr>
          <w:rFonts w:hint="eastAsia" w:ascii="仿宋_GB2312" w:hAnsi="仿宋_GB2312" w:eastAsia="仿宋_GB2312"/>
          <w:b w:val="0"/>
          <w:sz w:val="32"/>
          <w:lang w:eastAsia="zh-CN"/>
        </w:rPr>
        <w:t>；</w:t>
      </w:r>
      <w:r>
        <w:rPr>
          <w:rFonts w:ascii="仿宋_GB2312" w:hAnsi="仿宋_GB2312" w:eastAsia="仿宋_GB2312"/>
          <w:b w:val="0"/>
          <w:sz w:val="32"/>
        </w:rPr>
        <w:t>本年减少两癌筛查项目经费。</w:t>
      </w:r>
    </w:p>
    <w:p w14:paraId="379A2423">
      <w:pPr>
        <w:spacing w:line="640" w:lineRule="exact"/>
        <w:ind w:firstLine="640"/>
        <w:jc w:val="both"/>
        <w:outlineLvl w:val="2"/>
      </w:pPr>
      <w:r>
        <w:rPr>
          <w:rFonts w:ascii="黑体" w:hAnsi="黑体" w:eastAsia="黑体"/>
          <w:sz w:val="32"/>
        </w:rPr>
        <w:t>二、收入决算情况说明</w:t>
      </w:r>
    </w:p>
    <w:p w14:paraId="0F4AA4D3">
      <w:pPr>
        <w:spacing w:line="580" w:lineRule="exact"/>
        <w:ind w:firstLine="640"/>
        <w:jc w:val="both"/>
      </w:pPr>
      <w:r>
        <w:rPr>
          <w:rFonts w:ascii="仿宋_GB2312" w:hAnsi="仿宋_GB2312" w:eastAsia="仿宋_GB2312"/>
          <w:b/>
          <w:sz w:val="32"/>
        </w:rPr>
        <w:t>本年收入2,462.63万元，</w:t>
      </w:r>
      <w:r>
        <w:rPr>
          <w:rFonts w:ascii="仿宋_GB2312" w:hAnsi="仿宋_GB2312" w:eastAsia="仿宋_GB2312"/>
          <w:b w:val="0"/>
          <w:sz w:val="32"/>
        </w:rPr>
        <w:t>其中：财政拨款收入2,154.23万元，占87.48%；上级补助收入0.00万元，占0.00%；事业收入96.86万元，占3.93%；经营收入0.00万元，占0.00%；附属单位上缴收入0.00万元，占0.00%；其他收入211.54万元，占8.59%。</w:t>
      </w:r>
    </w:p>
    <w:p w14:paraId="66EB4E4F">
      <w:pPr>
        <w:spacing w:line="640" w:lineRule="exact"/>
        <w:ind w:firstLine="640"/>
        <w:jc w:val="both"/>
        <w:outlineLvl w:val="2"/>
      </w:pPr>
      <w:r>
        <w:rPr>
          <w:rFonts w:ascii="黑体" w:hAnsi="黑体" w:eastAsia="黑体"/>
          <w:sz w:val="32"/>
        </w:rPr>
        <w:t>三、支出决算情况说明</w:t>
      </w:r>
    </w:p>
    <w:p w14:paraId="1D1F4F6F">
      <w:pPr>
        <w:spacing w:line="580" w:lineRule="exact"/>
        <w:ind w:firstLine="640"/>
        <w:jc w:val="both"/>
      </w:pPr>
      <w:r>
        <w:rPr>
          <w:rFonts w:ascii="仿宋_GB2312" w:hAnsi="仿宋_GB2312" w:eastAsia="仿宋_GB2312"/>
          <w:b/>
          <w:sz w:val="32"/>
        </w:rPr>
        <w:t>本年支出2,608.04万元，</w:t>
      </w:r>
      <w:r>
        <w:rPr>
          <w:rFonts w:ascii="仿宋_GB2312" w:hAnsi="仿宋_GB2312" w:eastAsia="仿宋_GB2312"/>
          <w:b w:val="0"/>
          <w:sz w:val="32"/>
        </w:rPr>
        <w:t>其中：基本支出2,236.01万元，占85.74%；项目支出372.03万元，占14.26%；上缴上级支出0.00万元，占0.00%；经营支出0.00万元，占0.00%；对附属单位补助支出0.00万元，占0.00%。</w:t>
      </w:r>
    </w:p>
    <w:p w14:paraId="288D1145">
      <w:pPr>
        <w:spacing w:line="640" w:lineRule="exact"/>
        <w:ind w:firstLine="640"/>
        <w:jc w:val="both"/>
        <w:outlineLvl w:val="2"/>
      </w:pPr>
      <w:r>
        <w:rPr>
          <w:rFonts w:ascii="黑体" w:hAnsi="黑体" w:eastAsia="黑体"/>
          <w:sz w:val="32"/>
        </w:rPr>
        <w:t>四、财政拨款收入支出决算总体情况说明</w:t>
      </w:r>
    </w:p>
    <w:p w14:paraId="168183CD">
      <w:pPr>
        <w:spacing w:line="580" w:lineRule="exact"/>
        <w:ind w:firstLine="640"/>
        <w:jc w:val="both"/>
      </w:pPr>
      <w:r>
        <w:rPr>
          <w:rFonts w:ascii="仿宋_GB2312" w:hAnsi="仿宋_GB2312" w:eastAsia="仿宋_GB2312"/>
          <w:b/>
          <w:sz w:val="32"/>
        </w:rPr>
        <w:t>2024年度财政拨款收入总计2,154.23万元，</w:t>
      </w:r>
      <w:r>
        <w:rPr>
          <w:rFonts w:ascii="仿宋_GB2312" w:hAnsi="仿宋_GB2312" w:eastAsia="仿宋_GB2312"/>
          <w:b w:val="0"/>
          <w:sz w:val="32"/>
        </w:rPr>
        <w:t>其中：年初财政拨款结转和结余0.00万元，本年财政拨款收入2,154.23万元。</w:t>
      </w:r>
      <w:r>
        <w:rPr>
          <w:rFonts w:ascii="仿宋_GB2312" w:hAnsi="仿宋_GB2312" w:eastAsia="仿宋_GB2312"/>
          <w:b/>
          <w:sz w:val="32"/>
        </w:rPr>
        <w:t>财政拨款支出总计2,154.23万元，</w:t>
      </w:r>
      <w:r>
        <w:rPr>
          <w:rFonts w:ascii="仿宋_GB2312" w:hAnsi="仿宋_GB2312" w:eastAsia="仿宋_GB2312"/>
          <w:b w:val="0"/>
          <w:sz w:val="32"/>
        </w:rPr>
        <w:t>其中：年末财政拨款结转和结余0.00万元，本年财政拨款支出2,154.23万元。</w:t>
      </w:r>
    </w:p>
    <w:p w14:paraId="26DF972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减少48.91万元，下降2.22%，主要原因是：本年在职人员减少，人员经费减少</w:t>
      </w:r>
      <w:r>
        <w:rPr>
          <w:rFonts w:hint="eastAsia" w:ascii="仿宋_GB2312" w:hAnsi="仿宋_GB2312" w:eastAsia="仿宋_GB2312"/>
          <w:b w:val="0"/>
          <w:sz w:val="32"/>
          <w:lang w:eastAsia="zh-CN"/>
        </w:rPr>
        <w:t>；</w:t>
      </w:r>
      <w:r>
        <w:rPr>
          <w:rFonts w:ascii="仿宋_GB2312" w:hAnsi="仿宋_GB2312" w:eastAsia="仿宋_GB2312"/>
          <w:b w:val="0"/>
          <w:sz w:val="32"/>
        </w:rPr>
        <w:t>本年减少两癌筛查项目经费。</w:t>
      </w:r>
      <w:r>
        <w:rPr>
          <w:rFonts w:ascii="仿宋_GB2312" w:hAnsi="仿宋_GB2312" w:eastAsia="仿宋_GB2312"/>
          <w:b/>
          <w:sz w:val="32"/>
        </w:rPr>
        <w:t>与年初预算相比，</w:t>
      </w:r>
      <w:r>
        <w:rPr>
          <w:rFonts w:ascii="仿宋_GB2312" w:hAnsi="仿宋_GB2312" w:eastAsia="仿宋_GB2312"/>
          <w:b w:val="0"/>
          <w:sz w:val="32"/>
        </w:rPr>
        <w:t>年初预算数2,070.31万元，决算数2,154.23万元，预决算差异率4.05%，主要原因是：年中追加人员工资、社保、公积金基数调增部分资金，导致预决算存在差异。</w:t>
      </w:r>
    </w:p>
    <w:p w14:paraId="0E654F2D">
      <w:pPr>
        <w:spacing w:line="640" w:lineRule="exact"/>
        <w:ind w:firstLine="640"/>
        <w:jc w:val="both"/>
        <w:outlineLvl w:val="2"/>
      </w:pPr>
      <w:r>
        <w:rPr>
          <w:rFonts w:ascii="黑体" w:hAnsi="黑体" w:eastAsia="黑体"/>
          <w:sz w:val="32"/>
        </w:rPr>
        <w:t>五、一般公共预算财政拨款支出决算情况说明</w:t>
      </w:r>
    </w:p>
    <w:p w14:paraId="08C0D0EA">
      <w:pPr>
        <w:spacing w:line="640" w:lineRule="exact"/>
        <w:ind w:firstLine="640"/>
        <w:jc w:val="both"/>
        <w:outlineLvl w:val="3"/>
      </w:pPr>
      <w:r>
        <w:rPr>
          <w:rFonts w:ascii="楷体_GB2312" w:hAnsi="楷体_GB2312" w:eastAsia="楷体_GB2312"/>
          <w:b/>
          <w:sz w:val="32"/>
        </w:rPr>
        <w:t>（一）一般公共预算财政拨款支出决算总体情况</w:t>
      </w:r>
    </w:p>
    <w:p w14:paraId="61F89B33">
      <w:pPr>
        <w:spacing w:line="580" w:lineRule="exact"/>
        <w:ind w:firstLine="640"/>
        <w:jc w:val="both"/>
      </w:pPr>
      <w:r>
        <w:rPr>
          <w:rFonts w:ascii="仿宋_GB2312" w:hAnsi="仿宋_GB2312" w:eastAsia="仿宋_GB2312"/>
          <w:b/>
          <w:sz w:val="32"/>
        </w:rPr>
        <w:t>2024年度一般公共预算财政拨款支出2,140.69万元，</w:t>
      </w:r>
      <w:r>
        <w:rPr>
          <w:rFonts w:ascii="仿宋_GB2312" w:hAnsi="仿宋_GB2312" w:eastAsia="仿宋_GB2312"/>
          <w:b w:val="0"/>
          <w:sz w:val="32"/>
        </w:rPr>
        <w:t>占本年支出合计的82.08%。</w:t>
      </w:r>
      <w:r>
        <w:rPr>
          <w:rFonts w:ascii="仿宋_GB2312" w:hAnsi="仿宋_GB2312" w:eastAsia="仿宋_GB2312"/>
          <w:b/>
          <w:sz w:val="32"/>
        </w:rPr>
        <w:t>与上年相比，</w:t>
      </w:r>
      <w:r>
        <w:rPr>
          <w:rFonts w:ascii="仿宋_GB2312" w:hAnsi="仿宋_GB2312" w:eastAsia="仿宋_GB2312"/>
          <w:b w:val="0"/>
          <w:sz w:val="32"/>
        </w:rPr>
        <w:t>减少13.72万元，下降0.64%，主要原因是：本年在职人员减少，人员经费减少。</w:t>
      </w:r>
      <w:r>
        <w:rPr>
          <w:rFonts w:ascii="仿宋_GB2312" w:hAnsi="仿宋_GB2312" w:eastAsia="仿宋_GB2312"/>
          <w:b/>
          <w:sz w:val="32"/>
        </w:rPr>
        <w:t>与年初预算相比,</w:t>
      </w:r>
      <w:r>
        <w:rPr>
          <w:rFonts w:ascii="仿宋_GB2312" w:hAnsi="仿宋_GB2312" w:eastAsia="仿宋_GB2312"/>
          <w:b w:val="0"/>
          <w:sz w:val="32"/>
        </w:rPr>
        <w:t>年初预算数2,056.76万元，决算数2,140.69万元，预决算差异率4.08%，主要原因是：年中追加人员工资、社保、公积金基数调增部分资金，导致预决算存在差异。</w:t>
      </w:r>
    </w:p>
    <w:p w14:paraId="1DC204D4">
      <w:pPr>
        <w:spacing w:line="640" w:lineRule="exact"/>
        <w:ind w:firstLine="640"/>
        <w:jc w:val="both"/>
        <w:outlineLvl w:val="3"/>
      </w:pPr>
      <w:r>
        <w:rPr>
          <w:rFonts w:ascii="楷体_GB2312" w:hAnsi="楷体_GB2312" w:eastAsia="楷体_GB2312"/>
          <w:b/>
          <w:sz w:val="32"/>
        </w:rPr>
        <w:t>（二）一般公共预算财政拨款支出决算结构情况</w:t>
      </w:r>
    </w:p>
    <w:p w14:paraId="2F00A789">
      <w:pPr>
        <w:spacing w:line="580" w:lineRule="exact"/>
        <w:ind w:firstLine="640"/>
        <w:jc w:val="both"/>
      </w:pPr>
      <w:r>
        <w:rPr>
          <w:rFonts w:ascii="仿宋_GB2312" w:hAnsi="仿宋_GB2312" w:eastAsia="仿宋_GB2312"/>
          <w:b w:val="0"/>
          <w:sz w:val="32"/>
        </w:rPr>
        <w:t>1.社会保障和就业支出(类)239.18万元,占11.17%。</w:t>
      </w:r>
    </w:p>
    <w:p w14:paraId="40F8C791">
      <w:pPr>
        <w:spacing w:line="580" w:lineRule="exact"/>
        <w:ind w:firstLine="640"/>
        <w:jc w:val="both"/>
      </w:pPr>
      <w:r>
        <w:rPr>
          <w:rFonts w:ascii="仿宋_GB2312" w:hAnsi="仿宋_GB2312" w:eastAsia="仿宋_GB2312"/>
          <w:b w:val="0"/>
          <w:sz w:val="32"/>
        </w:rPr>
        <w:t>2.卫生健康支出(类)1,901.51万元,占88.83%。</w:t>
      </w:r>
    </w:p>
    <w:p w14:paraId="60482D4D">
      <w:pPr>
        <w:spacing w:line="640" w:lineRule="exact"/>
        <w:ind w:firstLine="640"/>
        <w:jc w:val="both"/>
        <w:outlineLvl w:val="3"/>
      </w:pPr>
      <w:r>
        <w:rPr>
          <w:rFonts w:ascii="楷体_GB2312" w:hAnsi="楷体_GB2312" w:eastAsia="楷体_GB2312"/>
          <w:b/>
          <w:sz w:val="32"/>
        </w:rPr>
        <w:t>（三）一般公共预算财政拨款支出决算具体情况</w:t>
      </w:r>
    </w:p>
    <w:p w14:paraId="29FBEA8B">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187.65万元，比上年决算增加5.28万元，增长2.90%,主要原因是：本年在职人员工资基数调增，养老缴费基数上涨，相应支出增加。</w:t>
      </w:r>
    </w:p>
    <w:p w14:paraId="6D7FDFED">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51.52万元，比上年决算减少0.26万元，下降0.50%,主要原因是：本年新增退休人员较上年减少，职业年金缴费减少。</w:t>
      </w:r>
    </w:p>
    <w:p w14:paraId="36CB8F96">
      <w:pPr>
        <w:spacing w:line="580" w:lineRule="exact"/>
        <w:ind w:firstLine="640"/>
        <w:jc w:val="both"/>
      </w:pPr>
      <w:r>
        <w:rPr>
          <w:rFonts w:ascii="仿宋_GB2312" w:hAnsi="仿宋_GB2312" w:eastAsia="仿宋_GB2312"/>
          <w:b w:val="0"/>
          <w:sz w:val="32"/>
        </w:rPr>
        <w:t>3.卫生健康支出(类)公共卫生(款)妇幼保健机构(项):支出决算数为1,844.59万元，比上年决算减少45.70万元，下降2.42%,主要原因是：本年在职人员减少，相关人员经费减少。</w:t>
      </w:r>
    </w:p>
    <w:p w14:paraId="274E6269">
      <w:pPr>
        <w:spacing w:line="580" w:lineRule="exact"/>
        <w:ind w:firstLine="640"/>
        <w:jc w:val="both"/>
      </w:pPr>
      <w:r>
        <w:rPr>
          <w:rFonts w:ascii="仿宋_GB2312" w:hAnsi="仿宋_GB2312" w:eastAsia="仿宋_GB2312"/>
          <w:b w:val="0"/>
          <w:sz w:val="32"/>
        </w:rPr>
        <w:t>4.卫生健康支出(类)公共卫生(款)基本公共卫生服务(项):支出决算数为17.32万元，比上年决算增加6.64万元，增长62.17%,主要原因是：本年增加中央基本公共卫生服务补助项目。</w:t>
      </w:r>
    </w:p>
    <w:p w14:paraId="4A349775">
      <w:pPr>
        <w:spacing w:line="580" w:lineRule="exact"/>
        <w:ind w:firstLine="640"/>
        <w:jc w:val="both"/>
      </w:pPr>
      <w:r>
        <w:rPr>
          <w:rFonts w:ascii="仿宋_GB2312" w:hAnsi="仿宋_GB2312" w:eastAsia="仿宋_GB2312"/>
          <w:b w:val="0"/>
          <w:sz w:val="32"/>
        </w:rPr>
        <w:t>5.卫生健康支出(类)公共卫生(款)重大公共卫生服务(项):支出决算数为22.60万元，比上年决算增加3.31万元，增长17.16%,主要原因是：本年增加重大传染病防控经费项目。</w:t>
      </w:r>
    </w:p>
    <w:p w14:paraId="46C27EF7">
      <w:pPr>
        <w:spacing w:line="580" w:lineRule="exact"/>
        <w:ind w:firstLine="640"/>
        <w:jc w:val="both"/>
      </w:pPr>
      <w:r>
        <w:rPr>
          <w:rFonts w:ascii="仿宋_GB2312" w:hAnsi="仿宋_GB2312" w:eastAsia="仿宋_GB2312"/>
          <w:b w:val="0"/>
          <w:sz w:val="32"/>
        </w:rPr>
        <w:t>6.卫生健康支出(类)公共卫生(款)其他公共卫生支出(项):支出决算数为17.00万元，比上年决算增加17.00万元，增长100.00%,主要原因是：本年增加为民办实事经费及第一书记工作经费项目。</w:t>
      </w:r>
    </w:p>
    <w:p w14:paraId="4E96D9A6">
      <w:pPr>
        <w:spacing w:line="640" w:lineRule="exact"/>
        <w:ind w:firstLine="640"/>
        <w:jc w:val="both"/>
        <w:outlineLvl w:val="2"/>
      </w:pPr>
      <w:r>
        <w:rPr>
          <w:rFonts w:ascii="黑体" w:hAnsi="黑体" w:eastAsia="黑体"/>
          <w:sz w:val="32"/>
        </w:rPr>
        <w:t>六、一般公共预算财政拨款基本支出决算情况说明</w:t>
      </w:r>
    </w:p>
    <w:p w14:paraId="55321ABD">
      <w:pPr>
        <w:spacing w:line="580" w:lineRule="exact"/>
        <w:ind w:firstLine="640"/>
        <w:jc w:val="both"/>
      </w:pPr>
      <w:r>
        <w:rPr>
          <w:rFonts w:ascii="仿宋_GB2312" w:hAnsi="仿宋_GB2312" w:eastAsia="仿宋_GB2312"/>
          <w:b w:val="0"/>
          <w:sz w:val="32"/>
        </w:rPr>
        <w:t>2024年度一般公共预算财政拨款基本支出2,083.76万元，其中：</w:t>
      </w:r>
      <w:r>
        <w:rPr>
          <w:rFonts w:ascii="仿宋_GB2312" w:hAnsi="仿宋_GB2312" w:eastAsia="仿宋_GB2312"/>
          <w:b/>
          <w:sz w:val="32"/>
        </w:rPr>
        <w:t>人员经费2,008.42万元，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离休费、退休费、抚恤金、生活补助、奖励金。</w:t>
      </w:r>
    </w:p>
    <w:p w14:paraId="54F417D5">
      <w:pPr>
        <w:spacing w:line="580" w:lineRule="exact"/>
        <w:ind w:firstLine="640"/>
        <w:jc w:val="both"/>
      </w:pPr>
      <w:r>
        <w:rPr>
          <w:rFonts w:ascii="仿宋_GB2312" w:hAnsi="仿宋_GB2312" w:eastAsia="仿宋_GB2312"/>
          <w:b/>
          <w:sz w:val="32"/>
        </w:rPr>
        <w:t>公用经费75.34万元，</w:t>
      </w:r>
      <w:r>
        <w:rPr>
          <w:rFonts w:ascii="仿宋_GB2312" w:hAnsi="仿宋_GB2312" w:eastAsia="仿宋_GB2312"/>
          <w:b w:val="0"/>
          <w:sz w:val="32"/>
        </w:rPr>
        <w:t>包括：办公费、印刷费、水费、电费、邮电费、取暖费、维修（护）费、工会经费、福利费、公务用车运行维护费、其他商品和服务支出。</w:t>
      </w:r>
    </w:p>
    <w:p w14:paraId="7132717D">
      <w:pPr>
        <w:spacing w:line="640" w:lineRule="exact"/>
        <w:ind w:firstLine="640"/>
        <w:jc w:val="both"/>
        <w:outlineLvl w:val="2"/>
      </w:pPr>
      <w:r>
        <w:rPr>
          <w:rFonts w:ascii="黑体" w:hAnsi="黑体" w:eastAsia="黑体"/>
          <w:sz w:val="32"/>
        </w:rPr>
        <w:t>七、政府性基金预算财政拨款收入支出决算情况说明</w:t>
      </w:r>
    </w:p>
    <w:p w14:paraId="4107500B">
      <w:pPr>
        <w:spacing w:line="580" w:lineRule="exact"/>
        <w:ind w:firstLine="640"/>
        <w:jc w:val="both"/>
      </w:pPr>
      <w:r>
        <w:rPr>
          <w:rFonts w:ascii="仿宋_GB2312" w:hAnsi="仿宋_GB2312" w:eastAsia="仿宋_GB2312"/>
          <w:b/>
          <w:sz w:val="32"/>
        </w:rPr>
        <w:t>2024年度政府性基金预算财政拨款收入总计13.55万元，</w:t>
      </w:r>
      <w:r>
        <w:rPr>
          <w:rFonts w:ascii="仿宋_GB2312" w:hAnsi="仿宋_GB2312" w:eastAsia="仿宋_GB2312"/>
          <w:b w:val="0"/>
          <w:sz w:val="32"/>
        </w:rPr>
        <w:t>其中：年初结转和结余0.00万元，本年收入13.55万元。</w:t>
      </w:r>
      <w:r>
        <w:rPr>
          <w:rFonts w:ascii="仿宋_GB2312" w:hAnsi="仿宋_GB2312" w:eastAsia="仿宋_GB2312"/>
          <w:b/>
          <w:sz w:val="32"/>
        </w:rPr>
        <w:t>政府性基金预算财政拨款支出总计13.55万元，</w:t>
      </w:r>
      <w:r>
        <w:rPr>
          <w:rFonts w:ascii="仿宋_GB2312" w:hAnsi="仿宋_GB2312" w:eastAsia="仿宋_GB2312"/>
          <w:b w:val="0"/>
          <w:sz w:val="32"/>
        </w:rPr>
        <w:t>其中：年末结转和结余0.00万元，本年支出13.55万元。</w:t>
      </w:r>
    </w:p>
    <w:p w14:paraId="7B832A5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减少35.17万元，下降72.19%，主要原因是：本年减少两癌筛查项目经费。</w:t>
      </w:r>
      <w:r>
        <w:rPr>
          <w:rFonts w:ascii="仿宋_GB2312" w:hAnsi="仿宋_GB2312" w:eastAsia="仿宋_GB2312"/>
          <w:b/>
          <w:sz w:val="32"/>
        </w:rPr>
        <w:t>与年初预算相比，</w:t>
      </w:r>
      <w:r>
        <w:rPr>
          <w:rFonts w:ascii="仿宋_GB2312" w:hAnsi="仿宋_GB2312" w:eastAsia="仿宋_GB2312"/>
          <w:b w:val="0"/>
          <w:sz w:val="32"/>
        </w:rPr>
        <w:t>年初预算数13.55万元，决算数13.55万元，预决算差异率0.00%，主要原因是：严格按照预算执行，预决算无差异。</w:t>
      </w:r>
    </w:p>
    <w:p w14:paraId="01A679A8">
      <w:pPr>
        <w:spacing w:line="580" w:lineRule="exact"/>
        <w:ind w:firstLine="640"/>
        <w:jc w:val="both"/>
      </w:pPr>
      <w:r>
        <w:rPr>
          <w:rFonts w:ascii="仿宋_GB2312" w:hAnsi="仿宋_GB2312" w:eastAsia="仿宋_GB2312"/>
          <w:b w:val="0"/>
          <w:sz w:val="32"/>
        </w:rPr>
        <w:t>政府性基金预算财政拨款支出13.55万元。</w:t>
      </w:r>
    </w:p>
    <w:p w14:paraId="6B6DFD3C">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1.其他支出(类)彩票公益金安排的支出(款)用于城乡医疗救助的彩票公益金支出(项):支出决算数为13.55万元，比上年决算减少35.17万元，下降72.19%,主要原因是：本年减少两癌筛查项目经费。</w:t>
      </w:r>
    </w:p>
    <w:p w14:paraId="55ED3D7E">
      <w:pPr>
        <w:spacing w:line="640" w:lineRule="exact"/>
        <w:ind w:firstLine="640"/>
        <w:jc w:val="both"/>
        <w:outlineLvl w:val="2"/>
      </w:pPr>
      <w:r>
        <w:rPr>
          <w:rFonts w:ascii="黑体" w:hAnsi="黑体" w:eastAsia="黑体"/>
          <w:sz w:val="32"/>
        </w:rPr>
        <w:t>八、国有资本经营预算财政拨款收入支出决算情况说明</w:t>
      </w:r>
    </w:p>
    <w:p w14:paraId="1CF258D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268C473">
      <w:pPr>
        <w:spacing w:line="640" w:lineRule="exact"/>
        <w:ind w:firstLine="640"/>
        <w:jc w:val="both"/>
        <w:outlineLvl w:val="2"/>
      </w:pPr>
      <w:r>
        <w:rPr>
          <w:rFonts w:ascii="黑体" w:hAnsi="黑体" w:eastAsia="黑体"/>
          <w:sz w:val="32"/>
        </w:rPr>
        <w:t>九、财政拨款“三公”经费支出决算情况说明</w:t>
      </w:r>
    </w:p>
    <w:p w14:paraId="15CD4972">
      <w:pPr>
        <w:spacing w:line="580" w:lineRule="exact"/>
        <w:ind w:firstLine="640"/>
        <w:jc w:val="both"/>
      </w:pPr>
      <w:r>
        <w:rPr>
          <w:rFonts w:ascii="仿宋_GB2312" w:hAnsi="仿宋_GB2312" w:eastAsia="仿宋_GB2312"/>
          <w:b/>
          <w:sz w:val="32"/>
        </w:rPr>
        <w:t>2024年度财政拨款“三公”经费支出6.93万元，</w:t>
      </w:r>
      <w:r>
        <w:rPr>
          <w:rFonts w:ascii="仿宋_GB2312" w:hAnsi="仿宋_GB2312" w:eastAsia="仿宋_GB2312"/>
          <w:b w:val="0"/>
          <w:sz w:val="32"/>
        </w:rPr>
        <w:t>比上年增加1.68万元，增长32.00%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6.93万元，占100.00%，比上年增加1.68万元，增长32.00%，主要原因是：本年因业务需求，用车次数增加，燃油费增加，导致公务用车运行维护费较上年增加。公务接待费支出0.00万元，占0.00%，比上年增加0.00万元，增长0.00%，主要原因是：2023年与2024年均未安排公务接待费支出。</w:t>
      </w:r>
    </w:p>
    <w:p w14:paraId="2220D478">
      <w:pPr>
        <w:spacing w:line="580" w:lineRule="exact"/>
        <w:ind w:firstLine="640"/>
        <w:jc w:val="both"/>
      </w:pPr>
      <w:r>
        <w:rPr>
          <w:rFonts w:ascii="仿宋_GB2312" w:hAnsi="仿宋_GB2312" w:eastAsia="仿宋_GB2312"/>
          <w:b/>
          <w:sz w:val="32"/>
        </w:rPr>
        <w:t>具体情况如下：</w:t>
      </w:r>
    </w:p>
    <w:p w14:paraId="46250CD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F311041">
      <w:pPr>
        <w:spacing w:line="580" w:lineRule="exact"/>
        <w:ind w:firstLine="640"/>
        <w:jc w:val="both"/>
      </w:pPr>
      <w:r>
        <w:rPr>
          <w:rFonts w:ascii="仿宋_GB2312" w:hAnsi="仿宋_GB2312" w:eastAsia="仿宋_GB2312"/>
          <w:b w:val="0"/>
          <w:sz w:val="32"/>
        </w:rPr>
        <w:t>公务用车购置及运行维护费6.93万元，其中：公务用车购置费0.00万元，公务用车运行维护费6.93万元。公务用车运行维护费开支内容包括公务用车燃料费、维修费、过路费。公务用车购置数0辆，公务用车保有量6辆。国有资产占用情况中固定资产车辆6辆，与公务用车保有量差异原因是：本单位固定资产车辆与公务用车保有量一致无差异。</w:t>
      </w:r>
    </w:p>
    <w:p w14:paraId="0FA331F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EB71FB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6.93万元，决算数6.93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6.93万元，决算数6.93万元，预决算差异率0.00%，主要原因是：严格按照预算执行，预决算无差异。公务接待费全年预算数0.00万元，决算数0.00万元，预决算差异率0.00%，主要原因是：本单位无公务接待费。</w:t>
      </w:r>
    </w:p>
    <w:p w14:paraId="4D70CE7C">
      <w:pPr>
        <w:spacing w:line="640" w:lineRule="exact"/>
        <w:ind w:firstLine="640"/>
        <w:jc w:val="both"/>
        <w:outlineLvl w:val="2"/>
      </w:pPr>
      <w:r>
        <w:rPr>
          <w:rFonts w:ascii="黑体" w:hAnsi="黑体" w:eastAsia="黑体"/>
          <w:sz w:val="32"/>
        </w:rPr>
        <w:t>十、其他重要事项的情况说明</w:t>
      </w:r>
    </w:p>
    <w:p w14:paraId="3A575BAA">
      <w:pPr>
        <w:spacing w:line="640" w:lineRule="exact"/>
        <w:ind w:firstLine="640"/>
        <w:jc w:val="both"/>
        <w:outlineLvl w:val="3"/>
      </w:pPr>
      <w:r>
        <w:rPr>
          <w:rFonts w:ascii="楷体_GB2312" w:hAnsi="楷体_GB2312" w:eastAsia="楷体_GB2312"/>
          <w:b/>
          <w:sz w:val="32"/>
        </w:rPr>
        <w:t>（一）机关运行经费及公用经费支出情况</w:t>
      </w:r>
    </w:p>
    <w:p w14:paraId="24FC06C8">
      <w:pPr>
        <w:spacing w:line="580" w:lineRule="exact"/>
        <w:ind w:firstLine="640"/>
        <w:jc w:val="both"/>
      </w:pPr>
      <w:r>
        <w:rPr>
          <w:rFonts w:ascii="仿宋_GB2312" w:hAnsi="仿宋_GB2312" w:eastAsia="仿宋_GB2312"/>
          <w:b w:val="0"/>
          <w:sz w:val="32"/>
        </w:rPr>
        <w:t>2024年度克孜勒苏柯尔克孜自治州妇幼保健计划生育服务中心（事业单位）公用经费支出75.34万元，比上年减少32.48万元，下降30.12%，主要原因是：本年减少办公费、印刷费等。</w:t>
      </w:r>
    </w:p>
    <w:p w14:paraId="5C9C88FB">
      <w:pPr>
        <w:spacing w:line="640" w:lineRule="exact"/>
        <w:ind w:firstLine="640"/>
        <w:jc w:val="both"/>
        <w:outlineLvl w:val="3"/>
      </w:pPr>
      <w:r>
        <w:rPr>
          <w:rFonts w:ascii="楷体_GB2312" w:hAnsi="楷体_GB2312" w:eastAsia="楷体_GB2312"/>
          <w:b/>
          <w:sz w:val="32"/>
        </w:rPr>
        <w:t>（二）政府采购情况</w:t>
      </w:r>
    </w:p>
    <w:p w14:paraId="059338DF">
      <w:pPr>
        <w:spacing w:line="580" w:lineRule="exact"/>
        <w:ind w:firstLine="640"/>
        <w:jc w:val="both"/>
      </w:pPr>
      <w:r>
        <w:rPr>
          <w:rFonts w:ascii="仿宋_GB2312" w:hAnsi="仿宋_GB2312" w:eastAsia="仿宋_GB2312"/>
          <w:b w:val="0"/>
          <w:sz w:val="32"/>
        </w:rPr>
        <w:t>2024年度政府采购支出总额45.81万元，其中：政府采购货物支出32.72万元、政府采购工程支出4.80万元、政府采购服务支出8.29万元。</w:t>
      </w:r>
    </w:p>
    <w:p w14:paraId="0C2FB4F0">
      <w:pPr>
        <w:spacing w:line="580" w:lineRule="exact"/>
        <w:ind w:firstLine="640"/>
        <w:jc w:val="both"/>
      </w:pPr>
      <w:r>
        <w:rPr>
          <w:rFonts w:ascii="仿宋_GB2312" w:hAnsi="仿宋_GB2312" w:eastAsia="仿宋_GB2312"/>
          <w:b w:val="0"/>
          <w:sz w:val="32"/>
        </w:rPr>
        <w:t>授予中小企业合同金额37.65万元，占政府采购支出总额的82.19%，其中：授予小微企业合同金额14.26万元，占政府采购支出总额的31.13%。</w:t>
      </w:r>
    </w:p>
    <w:p w14:paraId="3A86B274">
      <w:pPr>
        <w:spacing w:line="640" w:lineRule="exact"/>
        <w:ind w:firstLine="640"/>
        <w:jc w:val="both"/>
        <w:outlineLvl w:val="3"/>
      </w:pPr>
      <w:r>
        <w:rPr>
          <w:rFonts w:ascii="楷体_GB2312" w:hAnsi="楷体_GB2312" w:eastAsia="楷体_GB2312"/>
          <w:b/>
          <w:sz w:val="32"/>
        </w:rPr>
        <w:t>（三）国有资产占用情况说明</w:t>
      </w:r>
    </w:p>
    <w:p w14:paraId="6BAE1732">
      <w:pPr>
        <w:spacing w:line="580" w:lineRule="exact"/>
        <w:ind w:firstLine="640"/>
        <w:jc w:val="both"/>
      </w:pPr>
      <w:r>
        <w:rPr>
          <w:rFonts w:ascii="仿宋_GB2312" w:hAnsi="仿宋_GB2312" w:eastAsia="仿宋_GB2312"/>
          <w:b w:val="0"/>
          <w:sz w:val="32"/>
        </w:rPr>
        <w:t>截至2024年12月31日，房屋9,706.00平方米，价值3,055.66万元。车辆6辆，价值127.60万元，其中：副部（省）级及以上领导用车0辆、主要负责人用车0辆、机要通信用车0辆、应急保障用车2辆、执法执勤用车0辆、特种专业技术用车0辆、离退休干部服务用车0辆、其他用车4辆，其他用车主要是：一般公务用车。单价100万元（含）以上设备（不含车辆）3台（套）。</w:t>
      </w:r>
    </w:p>
    <w:p w14:paraId="797811D4">
      <w:pPr>
        <w:spacing w:line="640" w:lineRule="exact"/>
        <w:ind w:firstLine="640"/>
        <w:jc w:val="both"/>
        <w:outlineLvl w:val="2"/>
      </w:pPr>
      <w:r>
        <w:rPr>
          <w:rFonts w:ascii="黑体" w:hAnsi="黑体" w:eastAsia="黑体"/>
          <w:sz w:val="32"/>
        </w:rPr>
        <w:t>十一、预算绩效的情况说明</w:t>
      </w:r>
    </w:p>
    <w:p w14:paraId="701DD10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2,653.84万元，实际执行总额2,608.04万元；预算绩效评价项目14个，全年预算数502.75万元，全年执行数414.13万元。预算绩效管理取得的成效：克州妇幼保健计划生育服务中心将</w:t>
      </w:r>
      <w:r>
        <w:rPr>
          <w:rFonts w:hint="eastAsia" w:ascii="仿宋_GB2312" w:hAnsi="仿宋_GB2312" w:eastAsia="仿宋_GB2312"/>
          <w:b w:val="0"/>
          <w:sz w:val="32"/>
          <w:lang w:eastAsia="zh-CN"/>
        </w:rPr>
        <w:t>在</w:t>
      </w:r>
      <w:r>
        <w:rPr>
          <w:rFonts w:ascii="仿宋_GB2312" w:hAnsi="仿宋_GB2312" w:eastAsia="仿宋_GB2312"/>
          <w:b w:val="0"/>
          <w:sz w:val="32"/>
        </w:rPr>
        <w:t>州委、州政府的坚强领导下，在主管部门的指导帮助下。全面贯彻习近平新时代中国特色社会主义思想，认真落实党的二十大精神，贯彻国家卫生健康委《母婴安全行动提升计划（2021—2025年）》《健康儿童行动提升计划（2021—2025年）》的要求。不断完善妇幼健康服务体系，压实母婴安全责任，降低出生缺陷，提升服务质量，努力为全州妇女儿童提供全方位全周期的健康服务。强化风险防范意识，加强出生缺陷防控工作。落实妊娠风险评估。严格高危孕产妇专案管理。实现孕情信息共享互通，落实首诊医疗妊娠风险筛查责任。严格落实妇幼健康统计调查制度。强化依法统计的自觉性，严禁在统计过程中虚报、瞒报，严防漏报。5.严格医疗安全管理。落实传染病预防控制管理制度和工作要求，加强门诊、儿科、检验、影像等重点科室、重点部位和重点环节的感染预防控制管理，严格执行消毒隔离、手卫生和医院感染监测等规定。加强数据分析应用。定期报送母婴安全相关数据。完善中心质控指标体系和数据收集，通过数据分析，查找存在的问题，提出改进建议。推广中医药服务。积极应用中医药适宜技术，充分发挥中医药在妇女儿童预防保健和疾病诊疗中的独特作用。加强人才队伍和科研能力建设。保障在职医师、护士每年至少参加1次针对性继续医学教育。完善便民利民服务。优化科室诊室布局和服务流程，集中门诊、超声检查、胎心监护、采血、尿检、缴费等环节，努力提供“一站式”便捷服务。儿童医疗保健服务能力明显增强，儿童健康水平进一步提高。推进出生缺陷防治服务。加强儿童健康管理。推进儿童眼保健服务。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加大绩效工作宣传力度，强化绩效理念。二是继续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15E55BB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BDAFA35">
        <w:tblPrEx>
          <w:tblCellMar>
            <w:top w:w="0" w:type="dxa"/>
            <w:left w:w="108" w:type="dxa"/>
            <w:bottom w:w="0" w:type="dxa"/>
            <w:right w:w="108" w:type="dxa"/>
          </w:tblCellMar>
        </w:tblPrEx>
        <w:tc>
          <w:tcPr>
            <w:tcW w:w="8840" w:type="dxa"/>
            <w:gridSpan w:val="8"/>
            <w:vAlign w:val="center"/>
          </w:tcPr>
          <w:p w14:paraId="61C970CC">
            <w:pPr>
              <w:jc w:val="center"/>
            </w:pPr>
            <w:r>
              <w:rPr>
                <w:rFonts w:ascii="宋体" w:hAnsi="宋体" w:eastAsia="宋体"/>
                <w:sz w:val="24"/>
              </w:rPr>
              <w:t>单位整体支出绩效自评表</w:t>
            </w:r>
          </w:p>
        </w:tc>
      </w:tr>
      <w:tr w14:paraId="1C454547">
        <w:tblPrEx>
          <w:tblCellMar>
            <w:top w:w="0" w:type="dxa"/>
            <w:left w:w="108" w:type="dxa"/>
            <w:bottom w:w="0" w:type="dxa"/>
            <w:right w:w="108" w:type="dxa"/>
          </w:tblCellMar>
        </w:tblPrEx>
        <w:tc>
          <w:tcPr>
            <w:tcW w:w="8840" w:type="dxa"/>
            <w:gridSpan w:val="8"/>
            <w:vAlign w:val="center"/>
          </w:tcPr>
          <w:p w14:paraId="615DAE5F">
            <w:pPr>
              <w:jc w:val="center"/>
            </w:pPr>
            <w:r>
              <w:rPr>
                <w:rFonts w:ascii="宋体" w:hAnsi="宋体" w:eastAsia="宋体"/>
                <w:sz w:val="24"/>
              </w:rPr>
              <w:t>（2024年度）</w:t>
            </w:r>
          </w:p>
        </w:tc>
      </w:tr>
      <w:tr w14:paraId="13D2F48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B5866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480E3D">
            <w:pPr>
              <w:jc w:val="center"/>
            </w:pPr>
            <w:r>
              <w:rPr>
                <w:rFonts w:ascii="宋体" w:hAnsi="宋体" w:eastAsia="宋体"/>
                <w:sz w:val="16"/>
              </w:rPr>
              <w:t>克孜勒苏柯尔克孜自治州妇幼保健计划生育服务中心</w:t>
            </w:r>
          </w:p>
        </w:tc>
      </w:tr>
      <w:tr w14:paraId="1D39486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45391">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091F7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B7203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D80867">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8832B5">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D199D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E85B9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252A2F">
            <w:pPr>
              <w:jc w:val="center"/>
            </w:pPr>
            <w:r>
              <w:rPr>
                <w:rFonts w:ascii="宋体" w:hAnsi="宋体" w:eastAsia="宋体"/>
                <w:sz w:val="16"/>
              </w:rPr>
              <w:t>得分</w:t>
            </w:r>
          </w:p>
        </w:tc>
      </w:tr>
      <w:tr w14:paraId="592FBFE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17F7F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02BED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B8556C">
            <w:pPr>
              <w:jc w:val="center"/>
            </w:pPr>
            <w:r>
              <w:rPr>
                <w:rFonts w:ascii="宋体" w:hAnsi="宋体" w:eastAsia="宋体"/>
                <w:sz w:val="16"/>
              </w:rPr>
              <w:t>2,438.41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4206B">
            <w:pPr>
              <w:jc w:val="center"/>
            </w:pPr>
            <w:r>
              <w:rPr>
                <w:rFonts w:ascii="宋体" w:hAnsi="宋体" w:eastAsia="宋体"/>
                <w:sz w:val="16"/>
              </w:rPr>
              <w:t>2,653.84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42B840">
            <w:pPr>
              <w:jc w:val="center"/>
            </w:pPr>
            <w:r>
              <w:rPr>
                <w:rFonts w:ascii="宋体" w:hAnsi="宋体" w:eastAsia="宋体"/>
                <w:sz w:val="16"/>
              </w:rPr>
              <w:t>2,608.04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12C6C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F4BCD9">
            <w:pPr>
              <w:jc w:val="center"/>
            </w:pPr>
            <w:r>
              <w:rPr>
                <w:rFonts w:ascii="宋体" w:hAnsi="宋体" w:eastAsia="宋体"/>
                <w:sz w:val="16"/>
              </w:rPr>
              <w:t>98.27%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3C7345">
            <w:pPr>
              <w:jc w:val="center"/>
              <w:rPr>
                <w:rFonts w:hint="eastAsia" w:eastAsia="宋体"/>
                <w:lang w:val="en-US" w:eastAsia="zh-CN"/>
              </w:rPr>
            </w:pPr>
            <w:r>
              <w:rPr>
                <w:rFonts w:ascii="宋体" w:hAnsi="宋体" w:eastAsia="宋体"/>
                <w:sz w:val="16"/>
              </w:rPr>
              <w:t>9</w:t>
            </w:r>
            <w:r>
              <w:rPr>
                <w:rFonts w:hint="eastAsia" w:ascii="宋体" w:hAnsi="宋体"/>
                <w:sz w:val="16"/>
                <w:lang w:val="en-US" w:eastAsia="zh-CN"/>
              </w:rPr>
              <w:t>.</w:t>
            </w:r>
            <w:r>
              <w:rPr>
                <w:rFonts w:ascii="宋体" w:hAnsi="宋体" w:eastAsia="宋体"/>
                <w:sz w:val="16"/>
              </w:rPr>
              <w:t>8</w:t>
            </w:r>
            <w:r>
              <w:rPr>
                <w:rFonts w:hint="eastAsia" w:ascii="宋体" w:hAnsi="宋体"/>
                <w:sz w:val="16"/>
                <w:lang w:val="en-US" w:eastAsia="zh-CN"/>
              </w:rPr>
              <w:t>3</w:t>
            </w:r>
          </w:p>
        </w:tc>
      </w:tr>
      <w:tr w14:paraId="54CC544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F179D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8382DB">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BED097">
            <w:pPr>
              <w:jc w:val="center"/>
            </w:pPr>
            <w:r>
              <w:rPr>
                <w:rFonts w:ascii="宋体" w:hAnsi="宋体" w:eastAsia="宋体"/>
                <w:sz w:val="16"/>
              </w:rPr>
              <w:t>53.47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B17C0F">
            <w:pPr>
              <w:jc w:val="center"/>
            </w:pPr>
            <w:r>
              <w:rPr>
                <w:rFonts w:ascii="宋体" w:hAnsi="宋体" w:eastAsia="宋体"/>
                <w:sz w:val="16"/>
              </w:rPr>
              <w:t>70.47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6ADF67">
            <w:pPr>
              <w:jc w:val="center"/>
            </w:pPr>
            <w:r>
              <w:rPr>
                <w:rFonts w:ascii="宋体" w:hAnsi="宋体" w:eastAsia="宋体"/>
                <w:sz w:val="16"/>
              </w:rPr>
              <w:t>70.47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162E3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B4D4C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3864D3">
            <w:pPr>
              <w:jc w:val="center"/>
            </w:pPr>
            <w:r>
              <w:rPr>
                <w:rFonts w:ascii="宋体" w:hAnsi="宋体" w:eastAsia="宋体"/>
                <w:sz w:val="16"/>
              </w:rPr>
              <w:t>—</w:t>
            </w:r>
          </w:p>
        </w:tc>
      </w:tr>
      <w:tr w14:paraId="35380B0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704BA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EC1B7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734654">
            <w:pPr>
              <w:jc w:val="center"/>
            </w:pPr>
            <w:r>
              <w:rPr>
                <w:rFonts w:ascii="宋体" w:hAnsi="宋体" w:eastAsia="宋体"/>
                <w:sz w:val="16"/>
              </w:rPr>
              <w:t>2,016.84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112CEA">
            <w:pPr>
              <w:jc w:val="center"/>
            </w:pPr>
            <w:r>
              <w:rPr>
                <w:rFonts w:ascii="宋体" w:hAnsi="宋体" w:eastAsia="宋体"/>
                <w:sz w:val="16"/>
              </w:rPr>
              <w:t>2,281.81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412611">
            <w:pPr>
              <w:jc w:val="center"/>
            </w:pPr>
            <w:r>
              <w:rPr>
                <w:rFonts w:ascii="宋体" w:hAnsi="宋体" w:eastAsia="宋体"/>
                <w:sz w:val="16"/>
              </w:rPr>
              <w:t>2,236.01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6869B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5A709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1E0D7C">
            <w:pPr>
              <w:jc w:val="center"/>
            </w:pPr>
            <w:r>
              <w:rPr>
                <w:rFonts w:ascii="宋体" w:hAnsi="宋体" w:eastAsia="宋体"/>
                <w:sz w:val="16"/>
              </w:rPr>
              <w:t>—</w:t>
            </w:r>
          </w:p>
        </w:tc>
      </w:tr>
      <w:tr w14:paraId="76CA20F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A6394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6996B4">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DB0C9E">
            <w:pPr>
              <w:jc w:val="center"/>
            </w:pPr>
            <w:r>
              <w:rPr>
                <w:rFonts w:ascii="宋体" w:hAnsi="宋体" w:eastAsia="宋体"/>
                <w:sz w:val="16"/>
              </w:rPr>
              <w:t>368.10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EF1683">
            <w:pPr>
              <w:jc w:val="center"/>
            </w:pPr>
            <w:r>
              <w:rPr>
                <w:rFonts w:ascii="宋体" w:hAnsi="宋体" w:eastAsia="宋体"/>
                <w:sz w:val="16"/>
              </w:rPr>
              <w:t>301.56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DA2130">
            <w:pPr>
              <w:jc w:val="center"/>
            </w:pPr>
            <w:r>
              <w:rPr>
                <w:rFonts w:ascii="宋体" w:hAnsi="宋体" w:eastAsia="宋体"/>
                <w:sz w:val="16"/>
              </w:rPr>
              <w:t>301.56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4B341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4C8A8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2C4558">
            <w:pPr>
              <w:jc w:val="center"/>
            </w:pPr>
            <w:r>
              <w:rPr>
                <w:rFonts w:ascii="宋体" w:hAnsi="宋体" w:eastAsia="宋体"/>
                <w:sz w:val="16"/>
              </w:rPr>
              <w:t>—</w:t>
            </w:r>
          </w:p>
        </w:tc>
      </w:tr>
      <w:tr w14:paraId="7237552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A949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29720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831545">
            <w:pPr>
              <w:jc w:val="center"/>
            </w:pPr>
            <w:r>
              <w:rPr>
                <w:rFonts w:ascii="宋体" w:hAnsi="宋体" w:eastAsia="宋体"/>
                <w:sz w:val="16"/>
              </w:rPr>
              <w:t>实际完成情况</w:t>
            </w:r>
          </w:p>
        </w:tc>
      </w:tr>
      <w:tr w14:paraId="59CBDC0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C9879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6A6DF7">
            <w:pPr>
              <w:jc w:val="both"/>
            </w:pPr>
            <w:r>
              <w:rPr>
                <w:rFonts w:ascii="宋体" w:hAnsi="宋体" w:eastAsia="宋体"/>
                <w:sz w:val="16"/>
              </w:rPr>
              <w:t>贯彻以“保健为中心、以保障生殖保健为目的，保健与临床相结合，面向群体、面向基层和预防为主”的妇幼卫生工作方针，实施“五包一”管理机制（妇幼专干、包户干部、家庭医生、乡镇卫生院、各级妇幼保健中心），建立“危重孕产妇救助基金”，为低收入危重孕产妇救治提供必要救助。巩固母婴安全五项制度，实施母婴安全行动提升计划，有效控制母婴安全核心指标。加快推进克州妇幼保健院建设，完善妇幼保健体系，不断夯实妇幼保健机构标准化建设和规范化管理。完善卫生健康与财政、民政、妇联等多部门高效合作的防治出生缺陷的工作机制，加强产前检查和筛查，构建覆盖婚前、孕前、孕期、新生儿和儿童各阶段的全周期健康服务，确保孕产妇死亡率、婴儿死亡率、5岁以下儿童死亡率达到自治区标准。</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654DB9">
            <w:pPr>
              <w:jc w:val="both"/>
            </w:pPr>
            <w:r>
              <w:rPr>
                <w:rFonts w:ascii="宋体" w:hAnsi="宋体" w:eastAsia="宋体"/>
                <w:sz w:val="16"/>
              </w:rPr>
              <w:t>截至2024年12月31日，1.婚前医学检查率90%，扎实开展好婚前检查项目、国免孕优项目、农牧民免费技术服务项目三免工作。做好婚育健康教育、婚前保健、孕前优生健康检查、增补叶酸工作，强化一级预防；开展孕期产前筛查和产前诊断，减少致死、严重致残缺陷儿的出生，完善二级预防；开展新生儿先天性疾病筛查和诊断，完善筛查、诊断、康复、救助相衔接的工作机制，减少儿童残疾，提高患儿生存质量，推进三级预防。2.国家免费孕前优生健康检查率80%,开展中医妇科住院服务，实现临床治疗零突破。在州卫健委的统筹下、在州人民医院、州维吾尔医院的大力支持和帮扶下，开展了中医妇科住院服务，并纳入职工医保、城镇居民医保。中医妇科10月8日起已收治住院病人60人，实现临床治疗零突破，门诊及住院收入突破137.2万，各类医疗服务22716人（不含国家及自治区免费项目就诊人次）</w:t>
            </w:r>
            <w:r>
              <w:rPr>
                <w:rFonts w:hint="eastAsia" w:ascii="宋体" w:hAnsi="宋体"/>
                <w:sz w:val="16"/>
                <w:lang w:eastAsia="zh-CN"/>
              </w:rPr>
              <w:t>。</w:t>
            </w:r>
            <w:r>
              <w:rPr>
                <w:rFonts w:ascii="宋体" w:hAnsi="宋体" w:eastAsia="宋体"/>
                <w:sz w:val="16"/>
              </w:rPr>
              <w:t>3.做好孕产妇健康管理，孕产妇系统管理率90%,做好婚育健康教育、婚前保健、孕前优生健康检查、增补叶酸工作，强化一级预防；开展孕期产前筛查和产前诊断，减少致死、严重致残缺陷儿的出生，完善二级预防；开展新生儿先天性疾病筛查和诊断，完善筛查、诊断、康复、救助相衔接的工作机制，减少儿童残疾，提高患儿生存质量，推进三级预防</w:t>
            </w:r>
            <w:r>
              <w:rPr>
                <w:rFonts w:hint="eastAsia" w:ascii="宋体" w:hAnsi="宋体"/>
                <w:sz w:val="16"/>
                <w:lang w:eastAsia="zh-CN"/>
              </w:rPr>
              <w:t>。</w:t>
            </w:r>
            <w:r>
              <w:rPr>
                <w:rFonts w:ascii="宋体" w:hAnsi="宋体" w:eastAsia="宋体"/>
                <w:sz w:val="16"/>
              </w:rPr>
              <w:t>4.抓好儿童青少年近视防控，0至6岁儿童眼保健和视力检查覆盖率90%,加强孤儿、流动儿童、留守儿童和困境儿童等儿童群体的健康管理。实施母乳喂养促进行动，6个月内婴儿纯母乳喂养率达到50%以上。实施学龄前儿童营养改善计划，5岁以下儿童贫血率和生长迟缓率分别控制在10%和5%以下。抓好儿童青少年近视防控，0至6岁儿童眼保健和视力检查覆盖率达到90%以上。加强儿童心理行为发育监测与评估，加强儿童早期发展服务，力争每个县（市）至少有1家标准化建设和规范化管理的儿童早期发展服务阵地。</w:t>
            </w:r>
          </w:p>
        </w:tc>
      </w:tr>
      <w:tr w14:paraId="1DA2699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0C882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7D2570">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55EB2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81F4F5">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66F2C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88E64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214EC5">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2EAC74">
            <w:pPr>
              <w:jc w:val="center"/>
            </w:pPr>
            <w:r>
              <w:rPr>
                <w:rFonts w:ascii="宋体" w:hAnsi="宋体" w:eastAsia="宋体"/>
                <w:sz w:val="16"/>
              </w:rPr>
              <w:t>得分</w:t>
            </w:r>
          </w:p>
        </w:tc>
      </w:tr>
      <w:tr w14:paraId="468A3B3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93DF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01DFE">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95B5B1">
            <w:pPr>
              <w:jc w:val="center"/>
            </w:pPr>
            <w:r>
              <w:rPr>
                <w:rFonts w:ascii="宋体" w:hAnsi="宋体" w:eastAsia="宋体"/>
                <w:sz w:val="16"/>
              </w:rPr>
              <w:t>婚前医学检查率（%）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987BBC">
            <w:pPr>
              <w:jc w:val="center"/>
            </w:pPr>
            <w:r>
              <w:rPr>
                <w:rFonts w:ascii="宋体" w:hAnsi="宋体" w:eastAsia="宋体"/>
                <w:sz w:val="16"/>
              </w:rPr>
              <w:t>&gt;=70%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1364A6">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4AEE67">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6E8771">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D620F">
            <w:pPr>
              <w:jc w:val="center"/>
            </w:pPr>
            <w:r>
              <w:rPr>
                <w:rFonts w:ascii="宋体" w:hAnsi="宋体" w:eastAsia="宋体"/>
                <w:sz w:val="16"/>
              </w:rPr>
              <w:t>30</w:t>
            </w:r>
          </w:p>
        </w:tc>
      </w:tr>
      <w:tr w14:paraId="4B5F5DA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A2C60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2D771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D72C56">
            <w:pPr>
              <w:jc w:val="center"/>
            </w:pPr>
            <w:r>
              <w:rPr>
                <w:rFonts w:ascii="宋体" w:hAnsi="宋体" w:eastAsia="宋体"/>
                <w:sz w:val="16"/>
              </w:rPr>
              <w:t>国家免费孕前优生健康检查率（%）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502635">
            <w:pPr>
              <w:jc w:val="center"/>
            </w:pPr>
            <w:r>
              <w:rPr>
                <w:rFonts w:ascii="宋体" w:hAnsi="宋体" w:eastAsia="宋体"/>
                <w:sz w:val="16"/>
              </w:rPr>
              <w:t>&gt;=80%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7800C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950FC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258995">
            <w:pPr>
              <w:jc w:val="center"/>
            </w:pPr>
            <w:r>
              <w:rPr>
                <w:rFonts w:ascii="宋体" w:hAnsi="宋体" w:eastAsia="宋体"/>
                <w:sz w:val="16"/>
              </w:rPr>
              <w: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BC2C6A">
            <w:pPr>
              <w:jc w:val="center"/>
            </w:pPr>
            <w:r>
              <w:rPr>
                <w:rFonts w:ascii="宋体" w:hAnsi="宋体" w:eastAsia="宋体"/>
                <w:sz w:val="16"/>
              </w:rPr>
              <w:t>20</w:t>
            </w:r>
          </w:p>
        </w:tc>
      </w:tr>
      <w:tr w14:paraId="6011E44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BFD30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71655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23C3B3">
            <w:pPr>
              <w:jc w:val="center"/>
            </w:pPr>
            <w:r>
              <w:rPr>
                <w:rFonts w:ascii="宋体" w:hAnsi="宋体" w:eastAsia="宋体"/>
                <w:sz w:val="16"/>
              </w:rPr>
              <w:t>做好孕产妇健康管理，孕产妇系统管理率（%）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7E11B7">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90F6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0DB3F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3FB7EC">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CFFF6B">
            <w:pPr>
              <w:jc w:val="center"/>
            </w:pPr>
            <w:r>
              <w:rPr>
                <w:rFonts w:ascii="宋体" w:hAnsi="宋体" w:eastAsia="宋体"/>
                <w:sz w:val="16"/>
              </w:rPr>
              <w:t>20</w:t>
            </w:r>
          </w:p>
        </w:tc>
      </w:tr>
      <w:tr w14:paraId="641D934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B9687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53475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1E008D">
            <w:pPr>
              <w:jc w:val="center"/>
            </w:pPr>
            <w:r>
              <w:rPr>
                <w:rFonts w:ascii="宋体" w:hAnsi="宋体" w:eastAsia="宋体"/>
                <w:sz w:val="16"/>
              </w:rPr>
              <w:t>抓好儿童青少年近视防控，0至6岁儿童眼保健和视力检查覆盖率（%）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8A55F4">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61D2E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485FA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8A8734">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F56AEA">
            <w:pPr>
              <w:jc w:val="center"/>
            </w:pPr>
            <w:r>
              <w:rPr>
                <w:rFonts w:ascii="宋体" w:hAnsi="宋体" w:eastAsia="宋体"/>
                <w:sz w:val="16"/>
              </w:rPr>
              <w:t>20</w:t>
            </w:r>
          </w:p>
        </w:tc>
      </w:tr>
    </w:tbl>
    <w:p w14:paraId="5B31859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DD04435">
        <w:tblPrEx>
          <w:tblCellMar>
            <w:top w:w="0" w:type="dxa"/>
            <w:left w:w="108" w:type="dxa"/>
            <w:bottom w:w="0" w:type="dxa"/>
            <w:right w:w="108" w:type="dxa"/>
          </w:tblCellMar>
        </w:tblPrEx>
        <w:tc>
          <w:tcPr>
            <w:tcW w:w="8848" w:type="dxa"/>
            <w:gridSpan w:val="14"/>
            <w:vAlign w:val="center"/>
          </w:tcPr>
          <w:p w14:paraId="520C526E">
            <w:pPr>
              <w:jc w:val="center"/>
            </w:pPr>
            <w:r>
              <w:rPr>
                <w:rFonts w:ascii="宋体" w:hAnsi="宋体" w:eastAsia="宋体"/>
                <w:sz w:val="24"/>
              </w:rPr>
              <w:t>项目支出绩效自评表</w:t>
            </w:r>
          </w:p>
        </w:tc>
      </w:tr>
      <w:tr w14:paraId="6C685186">
        <w:tblPrEx>
          <w:tblCellMar>
            <w:top w:w="0" w:type="dxa"/>
            <w:left w:w="108" w:type="dxa"/>
            <w:bottom w:w="0" w:type="dxa"/>
            <w:right w:w="108" w:type="dxa"/>
          </w:tblCellMar>
        </w:tblPrEx>
        <w:tc>
          <w:tcPr>
            <w:tcW w:w="8848" w:type="dxa"/>
            <w:gridSpan w:val="14"/>
            <w:vAlign w:val="center"/>
          </w:tcPr>
          <w:p w14:paraId="462A2AD4">
            <w:pPr>
              <w:jc w:val="center"/>
            </w:pPr>
            <w:r>
              <w:rPr>
                <w:rFonts w:ascii="宋体" w:hAnsi="宋体" w:eastAsia="宋体"/>
                <w:sz w:val="24"/>
              </w:rPr>
              <w:t>(2024年度)</w:t>
            </w:r>
          </w:p>
        </w:tc>
      </w:tr>
      <w:tr w14:paraId="183602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D0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38C077">
            <w:pPr>
              <w:jc w:val="center"/>
            </w:pPr>
            <w:r>
              <w:rPr>
                <w:rFonts w:ascii="宋体" w:hAnsi="宋体" w:eastAsia="宋体"/>
                <w:sz w:val="16"/>
              </w:rPr>
              <w:t>2023年中央基本公共卫生服务补助资金（第二批）</w:t>
            </w:r>
          </w:p>
        </w:tc>
      </w:tr>
      <w:tr w14:paraId="2BAA0B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44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FE2551">
            <w:pPr>
              <w:jc w:val="center"/>
              <w:rPr>
                <w:rFonts w:hint="default"/>
                <w:lang w:val="en-US"/>
              </w:rPr>
            </w:pPr>
            <w:r>
              <w:rPr>
                <w:rFonts w:ascii="宋体" w:hAnsi="宋体" w:eastAsia="宋体"/>
                <w:sz w:val="16"/>
              </w:rPr>
              <w:t>克孜勒苏柯尔克孜自治州卫</w:t>
            </w:r>
            <w:r>
              <w:rPr>
                <w:rFonts w:hint="eastAsia" w:ascii="宋体" w:hAnsi="宋体"/>
                <w:sz w:val="16"/>
                <w:lang w:val="en-US" w:eastAsia="zh-CN"/>
              </w:rPr>
              <w:t>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5E6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740704">
            <w:pPr>
              <w:jc w:val="center"/>
            </w:pPr>
            <w:r>
              <w:rPr>
                <w:rFonts w:ascii="宋体" w:hAnsi="宋体" w:eastAsia="宋体"/>
                <w:sz w:val="16"/>
              </w:rPr>
              <w:t>克孜勒苏柯尔克孜自治州妇幼保健计划生育服务中心</w:t>
            </w:r>
          </w:p>
        </w:tc>
      </w:tr>
      <w:tr w14:paraId="0D1478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46FD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47C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49B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4C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D11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10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C6A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0002">
            <w:pPr>
              <w:jc w:val="center"/>
            </w:pPr>
            <w:r>
              <w:rPr>
                <w:rFonts w:ascii="宋体" w:hAnsi="宋体" w:eastAsia="宋体"/>
                <w:sz w:val="16"/>
              </w:rPr>
              <w:t>得分</w:t>
            </w:r>
          </w:p>
        </w:tc>
      </w:tr>
      <w:tr w14:paraId="346DA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87F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804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F213B">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D0684">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5AEDD">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B32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58B5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B1B2">
            <w:pPr>
              <w:jc w:val="center"/>
            </w:pPr>
            <w:r>
              <w:rPr>
                <w:rFonts w:ascii="宋体" w:hAnsi="宋体" w:eastAsia="宋体"/>
                <w:sz w:val="16"/>
              </w:rPr>
              <w:t>10.00分</w:t>
            </w:r>
          </w:p>
        </w:tc>
      </w:tr>
      <w:tr w14:paraId="39D621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3E3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A7A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8407E">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2B028">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6735D">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C4A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F15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4D03">
            <w:pPr>
              <w:jc w:val="center"/>
            </w:pPr>
            <w:r>
              <w:rPr>
                <w:rFonts w:ascii="宋体" w:hAnsi="宋体" w:eastAsia="宋体"/>
                <w:sz w:val="16"/>
              </w:rPr>
              <w:t>—</w:t>
            </w:r>
          </w:p>
        </w:tc>
      </w:tr>
      <w:tr w14:paraId="5662D4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BC3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A27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207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4AF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ADE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3B3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635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8066">
            <w:pPr>
              <w:jc w:val="center"/>
            </w:pPr>
            <w:r>
              <w:rPr>
                <w:rFonts w:ascii="宋体" w:hAnsi="宋体" w:eastAsia="宋体"/>
                <w:sz w:val="16"/>
              </w:rPr>
              <w:t>—</w:t>
            </w:r>
          </w:p>
        </w:tc>
      </w:tr>
      <w:tr w14:paraId="2FEC40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EC5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91FF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0D32EE">
            <w:pPr>
              <w:jc w:val="center"/>
            </w:pPr>
            <w:r>
              <w:rPr>
                <w:rFonts w:ascii="宋体" w:hAnsi="宋体" w:eastAsia="宋体"/>
                <w:sz w:val="16"/>
              </w:rPr>
              <w:t>实际完成情况</w:t>
            </w:r>
          </w:p>
        </w:tc>
      </w:tr>
      <w:tr w14:paraId="0468B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4FB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3AC235">
            <w:pPr>
              <w:jc w:val="both"/>
            </w:pPr>
            <w:r>
              <w:rPr>
                <w:rFonts w:ascii="宋体" w:hAnsi="宋体" w:eastAsia="宋体"/>
                <w:sz w:val="16"/>
              </w:rPr>
              <w:t>该项目共投资3.32万元，其中：财政资金3.32万元，其他资金0万元。主要根据妇幼保健计划生育服务中心业务工作需要，对办公费0万元，培训费2.16万元，差旅费1.16万元以保障单位正常运转，确保妇女儿童身心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D33F62">
            <w:pPr>
              <w:jc w:val="both"/>
            </w:pPr>
            <w:r>
              <w:rPr>
                <w:rFonts w:ascii="宋体" w:hAnsi="宋体" w:eastAsia="宋体"/>
                <w:sz w:val="16"/>
              </w:rPr>
              <w:t>截至2024年12月31日，该项目执行数为3.32万元。已完成：培训督导工作次数10次，通过该项目提高公共卫生水平。</w:t>
            </w:r>
            <w:r>
              <w:rPr>
                <w:rFonts w:ascii="宋体" w:hAnsi="宋体" w:eastAsia="宋体"/>
                <w:sz w:val="16"/>
              </w:rPr>
              <w:tab/>
            </w:r>
            <w:r>
              <w:rPr>
                <w:rFonts w:ascii="宋体" w:hAnsi="宋体" w:eastAsia="宋体"/>
                <w:sz w:val="16"/>
              </w:rPr>
              <w:tab/>
            </w:r>
          </w:p>
        </w:tc>
      </w:tr>
      <w:tr w14:paraId="55A18F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1022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77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98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3C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43C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5E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51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F7C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67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6EC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85F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831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BE83B">
            <w:pPr>
              <w:jc w:val="center"/>
            </w:pPr>
            <w:r>
              <w:rPr>
                <w:rFonts w:ascii="宋体" w:hAnsi="宋体" w:eastAsia="宋体"/>
                <w:sz w:val="16"/>
              </w:rPr>
              <w:t>偏差原因分析及改进措施</w:t>
            </w:r>
          </w:p>
        </w:tc>
      </w:tr>
      <w:tr w14:paraId="3B57A8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960B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F00C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26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2C1A">
            <w:pPr>
              <w:jc w:val="center"/>
            </w:pPr>
            <w:r>
              <w:rPr>
                <w:rFonts w:ascii="宋体" w:hAnsi="宋体" w:eastAsia="宋体"/>
                <w:sz w:val="16"/>
              </w:rPr>
              <w:t>培训督导工作次数（次）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B0CA">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37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265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25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77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A5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56F6">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A0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E711B">
            <w:pPr>
              <w:jc w:val="center"/>
            </w:pPr>
          </w:p>
        </w:tc>
      </w:tr>
      <w:tr w14:paraId="43B60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D23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CB8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22F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E6E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83F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1A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1C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94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C2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8B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0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BD5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C761D">
            <w:pPr>
              <w:jc w:val="center"/>
            </w:pPr>
          </w:p>
        </w:tc>
      </w:tr>
      <w:tr w14:paraId="6FA3EF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D2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E51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3F7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5E8A">
            <w:pPr>
              <w:jc w:val="center"/>
            </w:pPr>
            <w:r>
              <w:rPr>
                <w:rFonts w:ascii="宋体" w:hAnsi="宋体" w:eastAsia="宋体"/>
                <w:sz w:val="16"/>
              </w:rPr>
              <w:t>开展培训工作人员出勤率（%）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26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3F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30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65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0A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C6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94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7D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D8875">
            <w:pPr>
              <w:jc w:val="center"/>
            </w:pPr>
          </w:p>
        </w:tc>
      </w:tr>
      <w:tr w14:paraId="561B23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DF2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D41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BCA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2168">
            <w:pPr>
              <w:jc w:val="center"/>
            </w:pPr>
            <w:r>
              <w:rPr>
                <w:rFonts w:ascii="宋体" w:hAnsi="宋体" w:eastAsia="宋体"/>
                <w:sz w:val="16"/>
              </w:rPr>
              <w:t>培训督导工作完成及时率（%）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72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26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50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26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A9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4A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8C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413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70AD9">
            <w:pPr>
              <w:jc w:val="center"/>
            </w:pPr>
          </w:p>
        </w:tc>
      </w:tr>
      <w:tr w14:paraId="2B01A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9FF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EE1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D58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6A98">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8BF7">
            <w:pPr>
              <w:jc w:val="center"/>
            </w:pPr>
            <w:r>
              <w:rPr>
                <w:rFonts w:ascii="宋体" w:hAnsi="宋体" w:eastAsia="宋体"/>
                <w:sz w:val="16"/>
              </w:rPr>
              <w:t>&lt;=2.16万元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3D7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20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A0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A3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42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2B77">
            <w:pPr>
              <w:jc w:val="center"/>
            </w:pPr>
            <w:r>
              <w:rPr>
                <w:rFonts w:ascii="宋体" w:hAnsi="宋体" w:eastAsia="宋体"/>
                <w:sz w:val="16"/>
              </w:rPr>
              <w:t>=2.16万元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90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D05AB">
            <w:pPr>
              <w:jc w:val="center"/>
            </w:pPr>
          </w:p>
        </w:tc>
      </w:tr>
      <w:tr w14:paraId="116A75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F0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8FA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34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3E5F">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3601">
            <w:pPr>
              <w:jc w:val="center"/>
            </w:pPr>
            <w:r>
              <w:rPr>
                <w:rFonts w:ascii="宋体" w:hAnsi="宋体" w:eastAsia="宋体"/>
                <w:sz w:val="16"/>
              </w:rPr>
              <w:t>&lt;=1.16万元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D0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2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E0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175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CE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B7CA">
            <w:pPr>
              <w:jc w:val="center"/>
            </w:pPr>
            <w:r>
              <w:rPr>
                <w:rFonts w:ascii="宋体" w:hAnsi="宋体" w:eastAsia="宋体"/>
                <w:sz w:val="16"/>
              </w:rPr>
              <w: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BF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48121">
            <w:pPr>
              <w:jc w:val="center"/>
            </w:pPr>
          </w:p>
        </w:tc>
      </w:tr>
      <w:tr w14:paraId="1121E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D3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55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A9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3D76">
            <w:pPr>
              <w:jc w:val="center"/>
            </w:pPr>
            <w:r>
              <w:rPr>
                <w:rFonts w:ascii="宋体" w:hAnsi="宋体" w:eastAsia="宋体"/>
                <w:sz w:val="16"/>
              </w:rPr>
              <w:t>提高公共卫生水平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983E">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EB7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03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52F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6AC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DE2D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F1AD">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34A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4A7E2">
            <w:pPr>
              <w:jc w:val="center"/>
            </w:pPr>
          </w:p>
        </w:tc>
      </w:tr>
      <w:tr w14:paraId="7BB90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C38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EB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06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0F2C7">
            <w:pPr>
              <w:jc w:val="center"/>
            </w:pPr>
            <w:r>
              <w:rPr>
                <w:rFonts w:ascii="宋体" w:hAnsi="宋体" w:eastAsia="宋体"/>
                <w:sz w:val="16"/>
              </w:rPr>
              <w:t>服务对象满意率（%）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1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5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6F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B1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3D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B8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07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56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CD6E5">
            <w:pPr>
              <w:jc w:val="center"/>
            </w:pPr>
          </w:p>
        </w:tc>
      </w:tr>
      <w:tr w14:paraId="08CC21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744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520C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10B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B57FA9">
            <w:pPr>
              <w:jc w:val="center"/>
            </w:pPr>
            <w:r>
              <w:rPr>
                <w:rFonts w:ascii="宋体" w:hAnsi="宋体" w:eastAsia="宋体"/>
                <w:sz w:val="16"/>
              </w:rPr>
              <w:t>100分</w:t>
            </w:r>
          </w:p>
        </w:tc>
      </w:tr>
    </w:tbl>
    <w:p w14:paraId="6D64D0D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68F7D8E">
        <w:tblPrEx>
          <w:tblCellMar>
            <w:top w:w="0" w:type="dxa"/>
            <w:left w:w="108" w:type="dxa"/>
            <w:bottom w:w="0" w:type="dxa"/>
            <w:right w:w="108" w:type="dxa"/>
          </w:tblCellMar>
        </w:tblPrEx>
        <w:tc>
          <w:tcPr>
            <w:tcW w:w="8848" w:type="dxa"/>
            <w:gridSpan w:val="14"/>
            <w:vAlign w:val="center"/>
          </w:tcPr>
          <w:p w14:paraId="7CC2BAD6">
            <w:pPr>
              <w:jc w:val="center"/>
            </w:pPr>
            <w:r>
              <w:rPr>
                <w:rFonts w:ascii="宋体" w:hAnsi="宋体" w:eastAsia="宋体"/>
                <w:sz w:val="24"/>
              </w:rPr>
              <w:t>项目支出绩效自评表</w:t>
            </w:r>
          </w:p>
        </w:tc>
      </w:tr>
      <w:tr w14:paraId="777915F9">
        <w:tblPrEx>
          <w:tblCellMar>
            <w:top w:w="0" w:type="dxa"/>
            <w:left w:w="108" w:type="dxa"/>
            <w:bottom w:w="0" w:type="dxa"/>
            <w:right w:w="108" w:type="dxa"/>
          </w:tblCellMar>
        </w:tblPrEx>
        <w:tc>
          <w:tcPr>
            <w:tcW w:w="8848" w:type="dxa"/>
            <w:gridSpan w:val="14"/>
            <w:vAlign w:val="center"/>
          </w:tcPr>
          <w:p w14:paraId="36E6CD72">
            <w:pPr>
              <w:jc w:val="center"/>
            </w:pPr>
            <w:r>
              <w:rPr>
                <w:rFonts w:ascii="宋体" w:hAnsi="宋体" w:eastAsia="宋体"/>
                <w:sz w:val="24"/>
              </w:rPr>
              <w:t>(2024年度)</w:t>
            </w:r>
          </w:p>
        </w:tc>
      </w:tr>
      <w:tr w14:paraId="447D43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49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57C19F">
            <w:pPr>
              <w:jc w:val="center"/>
            </w:pPr>
            <w:r>
              <w:rPr>
                <w:rFonts w:ascii="宋体" w:hAnsi="宋体" w:eastAsia="宋体"/>
                <w:sz w:val="16"/>
              </w:rPr>
              <w:t>2024年 基本公共卫生服务补助（补充）</w:t>
            </w:r>
          </w:p>
        </w:tc>
      </w:tr>
      <w:tr w14:paraId="169C02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F2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6CE6C">
            <w:pPr>
              <w:jc w:val="center"/>
            </w:pPr>
            <w:r>
              <w:rPr>
                <w:rFonts w:ascii="宋体" w:hAnsi="宋体" w:eastAsia="宋体"/>
                <w:sz w:val="16"/>
              </w:rPr>
              <w:t>克孜勒苏柯尔克孜自治州卫</w:t>
            </w:r>
            <w:r>
              <w:rPr>
                <w:rFonts w:hint="eastAsia" w:ascii="宋体" w:hAnsi="宋体"/>
                <w:sz w:val="16"/>
                <w:lang w:val="en-US" w:eastAsia="zh-CN"/>
              </w:rPr>
              <w:t>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B0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8EB2AC">
            <w:pPr>
              <w:jc w:val="center"/>
            </w:pPr>
            <w:r>
              <w:rPr>
                <w:rFonts w:ascii="宋体" w:hAnsi="宋体" w:eastAsia="宋体"/>
                <w:sz w:val="16"/>
              </w:rPr>
              <w:t>克孜勒苏柯尔克孜自治州妇幼保健计划生育服务中心</w:t>
            </w:r>
          </w:p>
        </w:tc>
      </w:tr>
      <w:tr w14:paraId="400A18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684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4D3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2AF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CEA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20D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AFDC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829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189A">
            <w:pPr>
              <w:jc w:val="center"/>
            </w:pPr>
            <w:r>
              <w:rPr>
                <w:rFonts w:ascii="宋体" w:hAnsi="宋体" w:eastAsia="宋体"/>
                <w:sz w:val="16"/>
              </w:rPr>
              <w:t>得分</w:t>
            </w:r>
          </w:p>
        </w:tc>
      </w:tr>
      <w:tr w14:paraId="2D39C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B1C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E14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1CE59">
            <w:pPr>
              <w:jc w:val="center"/>
            </w:pPr>
            <w:r>
              <w:rPr>
                <w:rFonts w:ascii="宋体" w:hAnsi="宋体" w:eastAsia="宋体"/>
                <w:sz w:val="16"/>
              </w:rPr>
              <w:t>38.18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5981D">
            <w:pPr>
              <w:jc w:val="center"/>
            </w:pPr>
            <w:r>
              <w:rPr>
                <w:rFonts w:ascii="宋体" w:hAnsi="宋体" w:eastAsia="宋体"/>
                <w:sz w:val="16"/>
              </w:rPr>
              <w:t>38.18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7441F">
            <w:pPr>
              <w:jc w:val="center"/>
            </w:pPr>
            <w:r>
              <w:rPr>
                <w:rFonts w:ascii="宋体" w:hAnsi="宋体" w:eastAsia="宋体"/>
                <w:sz w:val="16"/>
              </w:rPr>
              <w:t>38.18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437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43B6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58C6">
            <w:pPr>
              <w:jc w:val="center"/>
            </w:pPr>
            <w:r>
              <w:rPr>
                <w:rFonts w:ascii="宋体" w:hAnsi="宋体" w:eastAsia="宋体"/>
                <w:sz w:val="16"/>
              </w:rPr>
              <w:t>10.00分</w:t>
            </w:r>
          </w:p>
        </w:tc>
      </w:tr>
      <w:tr w14:paraId="7F351F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EF0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C30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9A8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05A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772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793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6E5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4280">
            <w:pPr>
              <w:jc w:val="center"/>
            </w:pPr>
            <w:r>
              <w:rPr>
                <w:rFonts w:ascii="宋体" w:hAnsi="宋体" w:eastAsia="宋体"/>
                <w:sz w:val="16"/>
              </w:rPr>
              <w:t>—</w:t>
            </w:r>
          </w:p>
        </w:tc>
      </w:tr>
      <w:tr w14:paraId="01F55B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007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DA3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0A47F">
            <w:pPr>
              <w:jc w:val="center"/>
            </w:pPr>
            <w:r>
              <w:rPr>
                <w:rFonts w:ascii="宋体" w:hAnsi="宋体" w:eastAsia="宋体"/>
                <w:sz w:val="16"/>
              </w:rPr>
              <w:t>38.18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21B8E">
            <w:pPr>
              <w:jc w:val="center"/>
            </w:pPr>
            <w:r>
              <w:rPr>
                <w:rFonts w:ascii="宋体" w:hAnsi="宋体" w:eastAsia="宋体"/>
                <w:sz w:val="16"/>
              </w:rPr>
              <w:t>38.18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AB55C">
            <w:pPr>
              <w:jc w:val="center"/>
            </w:pPr>
            <w:r>
              <w:rPr>
                <w:rFonts w:ascii="宋体" w:hAnsi="宋体" w:eastAsia="宋体"/>
                <w:sz w:val="16"/>
              </w:rPr>
              <w:t>38.18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6CB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632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ABB8">
            <w:pPr>
              <w:jc w:val="center"/>
            </w:pPr>
            <w:r>
              <w:rPr>
                <w:rFonts w:ascii="宋体" w:hAnsi="宋体" w:eastAsia="宋体"/>
                <w:sz w:val="16"/>
              </w:rPr>
              <w:t>—</w:t>
            </w:r>
          </w:p>
        </w:tc>
      </w:tr>
      <w:tr w14:paraId="0FDC88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5B1B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468F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03BA1A">
            <w:pPr>
              <w:jc w:val="center"/>
            </w:pPr>
            <w:r>
              <w:rPr>
                <w:rFonts w:ascii="宋体" w:hAnsi="宋体" w:eastAsia="宋体"/>
                <w:sz w:val="16"/>
              </w:rPr>
              <w:t>实际完成情况</w:t>
            </w:r>
          </w:p>
        </w:tc>
      </w:tr>
      <w:tr w14:paraId="2C8A9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586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529E25">
            <w:pPr>
              <w:jc w:val="both"/>
            </w:pPr>
            <w:r>
              <w:rPr>
                <w:rFonts w:ascii="宋体" w:hAnsi="宋体" w:eastAsia="宋体"/>
                <w:sz w:val="16"/>
              </w:rPr>
              <w:t>该项目共投资38.18万元，其中：财政资金0万元，其他资金38.18万元。主要根据妇幼保健计划生育服务中心业务工作需要，对办公费，购买开展业务使用的试剂与一次性医疗耗材，购买加油费、车辆维修费等，通讯联络费，业，确保妇女儿童身心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875A56">
            <w:pPr>
              <w:jc w:val="both"/>
            </w:pPr>
            <w:r>
              <w:rPr>
                <w:rFonts w:ascii="宋体" w:hAnsi="宋体" w:eastAsia="宋体"/>
                <w:sz w:val="16"/>
              </w:rPr>
              <w:t>截至2024年12月31日为止已完成38.18万元，主要使用完成35-64岁农村适龄妇女宫颈癌和乳腺癌筛查1500人，药具工作经费（万元）免费提供避孕药和药具10个，主要根据妇幼保健计划生育服务中心业务工作需要，对办公费，购买开展业务使用的试剂与一次性医疗耗材，购买加油费、车辆维修费等，通讯联络费，业，确保妇女儿童身心健康。</w:t>
            </w:r>
          </w:p>
        </w:tc>
      </w:tr>
      <w:tr w14:paraId="450AE4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82E8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9F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A4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64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7CB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3155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C70A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AA6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61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2D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B0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5917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CCF1F">
            <w:pPr>
              <w:jc w:val="center"/>
            </w:pPr>
            <w:r>
              <w:rPr>
                <w:rFonts w:ascii="宋体" w:hAnsi="宋体" w:eastAsia="宋体"/>
                <w:sz w:val="16"/>
              </w:rPr>
              <w:t>偏差原因分析及改进措施</w:t>
            </w:r>
          </w:p>
        </w:tc>
      </w:tr>
      <w:tr w14:paraId="518966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B99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89A6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112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70BF">
            <w:pPr>
              <w:jc w:val="center"/>
            </w:pPr>
            <w:r>
              <w:rPr>
                <w:rFonts w:ascii="宋体" w:hAnsi="宋体" w:eastAsia="宋体"/>
                <w:sz w:val="16"/>
              </w:rPr>
              <w:t>完成35-64岁农村适龄妇女宫颈癌和乳腺癌筛查（人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7013">
            <w:pPr>
              <w:jc w:val="center"/>
            </w:pPr>
            <w:r>
              <w:rPr>
                <w:rFonts w:ascii="宋体" w:hAnsi="宋体" w:eastAsia="宋体"/>
                <w:sz w:val="16"/>
              </w:rPr>
              <w:t>&gt;=1500人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90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02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50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0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E8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DDDA">
            <w:pPr>
              <w:jc w:val="center"/>
            </w:pPr>
            <w:r>
              <w:rPr>
                <w:rFonts w:ascii="宋体" w:hAnsi="宋体" w:eastAsia="宋体"/>
                <w:sz w:val="16"/>
              </w:rPr>
              <w:t>=1500人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5A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C7AE1">
            <w:pPr>
              <w:jc w:val="center"/>
            </w:pPr>
          </w:p>
        </w:tc>
      </w:tr>
      <w:tr w14:paraId="4A03A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09B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F5E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C90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2D05">
            <w:pPr>
              <w:jc w:val="center"/>
            </w:pPr>
            <w:r>
              <w:rPr>
                <w:rFonts w:ascii="宋体" w:hAnsi="宋体" w:eastAsia="宋体"/>
                <w:sz w:val="16"/>
              </w:rPr>
              <w:t>药具工作经费（万元）免费提供避孕药和药具（个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9C6E">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E0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33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C6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0D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11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CE2E">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4A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416C4">
            <w:pPr>
              <w:jc w:val="center"/>
            </w:pPr>
          </w:p>
        </w:tc>
      </w:tr>
      <w:tr w14:paraId="2B479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E08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4C4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06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4BF0">
            <w:pPr>
              <w:jc w:val="center"/>
            </w:pPr>
            <w:r>
              <w:rPr>
                <w:rFonts w:ascii="宋体" w:hAnsi="宋体" w:eastAsia="宋体"/>
                <w:sz w:val="16"/>
              </w:rPr>
              <w:t>采购医疗耗材合格率（%）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1AA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06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97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78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D5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7D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D25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5D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1F954">
            <w:pPr>
              <w:jc w:val="center"/>
            </w:pPr>
          </w:p>
        </w:tc>
      </w:tr>
      <w:tr w14:paraId="647D1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E7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20C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0A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7773">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B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F2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FA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B0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4D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7F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1D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A4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F9299">
            <w:pPr>
              <w:jc w:val="center"/>
            </w:pPr>
          </w:p>
        </w:tc>
      </w:tr>
      <w:tr w14:paraId="61EF7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93A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DA0F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085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E4E3">
            <w:pPr>
              <w:jc w:val="center"/>
            </w:pPr>
            <w:r>
              <w:rPr>
                <w:rFonts w:ascii="宋体" w:hAnsi="宋体" w:eastAsia="宋体"/>
                <w:sz w:val="16"/>
              </w:rPr>
              <w:t>药品，试剂和医疗一次性耗材（万元）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1D9B">
            <w:pPr>
              <w:jc w:val="center"/>
            </w:pPr>
            <w:r>
              <w:rPr>
                <w:rFonts w:ascii="宋体" w:hAnsi="宋体" w:eastAsia="宋体"/>
                <w:sz w:val="16"/>
              </w:rPr>
              <w:t>&lt;=38.18万元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3C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79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FC5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AA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0C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A67C">
            <w:pPr>
              <w:jc w:val="center"/>
            </w:pPr>
            <w:r>
              <w:rPr>
                <w:rFonts w:ascii="宋体" w:hAnsi="宋体" w:eastAsia="宋体"/>
                <w:sz w:val="16"/>
              </w:rPr>
              <w:t>=38.18万元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34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C1E86">
            <w:pPr>
              <w:jc w:val="center"/>
            </w:pPr>
          </w:p>
        </w:tc>
      </w:tr>
      <w:tr w14:paraId="70CB6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F7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DE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33B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A3E6">
            <w:pPr>
              <w:jc w:val="center"/>
            </w:pPr>
            <w:r>
              <w:rPr>
                <w:rFonts w:ascii="宋体" w:hAnsi="宋体" w:eastAsia="宋体"/>
                <w:sz w:val="16"/>
              </w:rPr>
              <w:t>收入预算完成率（%）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B0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D9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AB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4E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37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58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0F4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9F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1B6F2">
            <w:pPr>
              <w:jc w:val="center"/>
            </w:pPr>
          </w:p>
        </w:tc>
      </w:tr>
      <w:tr w14:paraId="671141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4C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93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9A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3606">
            <w:pPr>
              <w:jc w:val="center"/>
            </w:pPr>
            <w:r>
              <w:rPr>
                <w:rFonts w:ascii="宋体" w:hAnsi="宋体" w:eastAsia="宋体"/>
                <w:sz w:val="16"/>
              </w:rPr>
              <w:t>妇幼健康服务水平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FB19D">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1E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C3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90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1E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38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F10F7">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A32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8DD00">
            <w:pPr>
              <w:jc w:val="center"/>
            </w:pPr>
          </w:p>
        </w:tc>
      </w:tr>
      <w:tr w14:paraId="150AC8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697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1A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01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025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2A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74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FF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4F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F1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43D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750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DC2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3C9C7">
            <w:pPr>
              <w:jc w:val="center"/>
            </w:pPr>
          </w:p>
        </w:tc>
      </w:tr>
      <w:tr w14:paraId="468B57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E21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4928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405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924122">
            <w:pPr>
              <w:jc w:val="center"/>
            </w:pPr>
            <w:r>
              <w:rPr>
                <w:rFonts w:ascii="宋体" w:hAnsi="宋体" w:eastAsia="宋体"/>
                <w:sz w:val="16"/>
              </w:rPr>
              <w:t>100分</w:t>
            </w:r>
          </w:p>
        </w:tc>
      </w:tr>
    </w:tbl>
    <w:p w14:paraId="4D6FD5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83BF138">
        <w:tblPrEx>
          <w:tblCellMar>
            <w:top w:w="0" w:type="dxa"/>
            <w:left w:w="108" w:type="dxa"/>
            <w:bottom w:w="0" w:type="dxa"/>
            <w:right w:w="108" w:type="dxa"/>
          </w:tblCellMar>
        </w:tblPrEx>
        <w:tc>
          <w:tcPr>
            <w:tcW w:w="8848" w:type="dxa"/>
            <w:gridSpan w:val="14"/>
            <w:vAlign w:val="center"/>
          </w:tcPr>
          <w:p w14:paraId="36207BAE">
            <w:pPr>
              <w:jc w:val="center"/>
            </w:pPr>
            <w:r>
              <w:rPr>
                <w:rFonts w:ascii="宋体" w:hAnsi="宋体" w:eastAsia="宋体"/>
                <w:sz w:val="24"/>
              </w:rPr>
              <w:t>项目支出绩效自评表</w:t>
            </w:r>
          </w:p>
        </w:tc>
      </w:tr>
      <w:tr w14:paraId="03504064">
        <w:tblPrEx>
          <w:tblCellMar>
            <w:top w:w="0" w:type="dxa"/>
            <w:left w:w="108" w:type="dxa"/>
            <w:bottom w:w="0" w:type="dxa"/>
            <w:right w:w="108" w:type="dxa"/>
          </w:tblCellMar>
        </w:tblPrEx>
        <w:tc>
          <w:tcPr>
            <w:tcW w:w="8848" w:type="dxa"/>
            <w:gridSpan w:val="14"/>
            <w:vAlign w:val="center"/>
          </w:tcPr>
          <w:p w14:paraId="77B55D15">
            <w:pPr>
              <w:jc w:val="center"/>
            </w:pPr>
            <w:r>
              <w:rPr>
                <w:rFonts w:ascii="宋体" w:hAnsi="宋体" w:eastAsia="宋体"/>
                <w:sz w:val="24"/>
              </w:rPr>
              <w:t>(2024年度)</w:t>
            </w:r>
          </w:p>
        </w:tc>
      </w:tr>
      <w:tr w14:paraId="69DE86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DB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FFD299">
            <w:pPr>
              <w:jc w:val="center"/>
            </w:pPr>
            <w:r>
              <w:rPr>
                <w:rFonts w:ascii="宋体" w:hAnsi="宋体" w:eastAsia="宋体"/>
                <w:sz w:val="16"/>
              </w:rPr>
              <w:t>2024年为民办实事经费及第一书记工作经费</w:t>
            </w:r>
          </w:p>
        </w:tc>
      </w:tr>
      <w:tr w14:paraId="634F73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6F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31B5A3">
            <w:pPr>
              <w:jc w:val="center"/>
            </w:pPr>
            <w:r>
              <w:rPr>
                <w:rFonts w:ascii="宋体" w:hAnsi="宋体" w:eastAsia="宋体"/>
                <w:sz w:val="16"/>
              </w:rPr>
              <w:t>克孜勒苏柯尔克孜自治州卫</w:t>
            </w:r>
            <w:r>
              <w:rPr>
                <w:rFonts w:hint="eastAsia" w:ascii="宋体" w:hAnsi="宋体"/>
                <w:sz w:val="16"/>
                <w:lang w:val="en-US" w:eastAsia="zh-CN"/>
              </w:rPr>
              <w:t>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17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BEC072">
            <w:pPr>
              <w:jc w:val="center"/>
            </w:pPr>
            <w:r>
              <w:rPr>
                <w:rFonts w:ascii="宋体" w:hAnsi="宋体" w:eastAsia="宋体"/>
                <w:sz w:val="16"/>
              </w:rPr>
              <w:t>克孜勒苏柯尔克孜自治州妇幼保健计划生育服务中心</w:t>
            </w:r>
          </w:p>
        </w:tc>
      </w:tr>
      <w:tr w14:paraId="7E6D73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A40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1C9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325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8EC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2DD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240F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09D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91F5">
            <w:pPr>
              <w:jc w:val="center"/>
            </w:pPr>
            <w:r>
              <w:rPr>
                <w:rFonts w:ascii="宋体" w:hAnsi="宋体" w:eastAsia="宋体"/>
                <w:sz w:val="16"/>
              </w:rPr>
              <w:t>得分</w:t>
            </w:r>
          </w:p>
        </w:tc>
      </w:tr>
      <w:tr w14:paraId="1733A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05B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E9D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DCC1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4A80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DECF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F5A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21A4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3DFC">
            <w:pPr>
              <w:jc w:val="center"/>
            </w:pPr>
            <w:r>
              <w:rPr>
                <w:rFonts w:ascii="宋体" w:hAnsi="宋体" w:eastAsia="宋体"/>
                <w:sz w:val="16"/>
              </w:rPr>
              <w:t>10.00分</w:t>
            </w:r>
          </w:p>
        </w:tc>
      </w:tr>
      <w:tr w14:paraId="5953D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AAE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9913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429B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7AC3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E100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7C0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F6E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71C7">
            <w:pPr>
              <w:jc w:val="center"/>
            </w:pPr>
            <w:r>
              <w:rPr>
                <w:rFonts w:ascii="宋体" w:hAnsi="宋体" w:eastAsia="宋体"/>
                <w:sz w:val="16"/>
              </w:rPr>
              <w:t>—</w:t>
            </w:r>
          </w:p>
        </w:tc>
      </w:tr>
      <w:tr w14:paraId="4913AA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53E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BBAC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208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B22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22C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E8D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5B2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E12E5">
            <w:pPr>
              <w:jc w:val="center"/>
            </w:pPr>
            <w:r>
              <w:rPr>
                <w:rFonts w:ascii="宋体" w:hAnsi="宋体" w:eastAsia="宋体"/>
                <w:sz w:val="16"/>
              </w:rPr>
              <w:t>—</w:t>
            </w:r>
          </w:p>
        </w:tc>
      </w:tr>
      <w:tr w14:paraId="5C2A86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1566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01DF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01682B">
            <w:pPr>
              <w:jc w:val="center"/>
            </w:pPr>
            <w:r>
              <w:rPr>
                <w:rFonts w:ascii="宋体" w:hAnsi="宋体" w:eastAsia="宋体"/>
                <w:sz w:val="16"/>
              </w:rPr>
              <w:t>实际完成情况</w:t>
            </w:r>
          </w:p>
        </w:tc>
      </w:tr>
      <w:tr w14:paraId="1AF5B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B816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E600D">
            <w:pPr>
              <w:jc w:val="both"/>
            </w:pPr>
            <w:r>
              <w:rPr>
                <w:rFonts w:ascii="宋体" w:hAnsi="宋体" w:eastAsia="宋体"/>
                <w:sz w:val="16"/>
              </w:rPr>
              <w:t>按照行政村的规模分类，为民办实事经费和第一书记工作经费为中村17万元，由自治区财政承担，主要用于</w:t>
            </w:r>
            <w:r>
              <w:rPr>
                <w:rFonts w:hint="eastAsia" w:ascii="宋体" w:hAnsi="宋体"/>
                <w:sz w:val="16"/>
                <w:lang w:eastAsia="zh-CN"/>
              </w:rPr>
              <w:t>做好</w:t>
            </w:r>
            <w:r>
              <w:rPr>
                <w:rFonts w:ascii="宋体" w:hAnsi="宋体" w:eastAsia="宋体"/>
                <w:sz w:val="16"/>
              </w:rPr>
              <w:t>开展群众工作，要把深入扎实开展访民情、惠民生、聚民心活动，作为</w:t>
            </w:r>
            <w:r>
              <w:rPr>
                <w:rFonts w:hint="eastAsia" w:ascii="宋体" w:hAnsi="宋体"/>
                <w:sz w:val="16"/>
                <w:lang w:eastAsia="zh-CN"/>
              </w:rPr>
              <w:t>党的群众路线教育实践活动</w:t>
            </w:r>
            <w:r>
              <w:rPr>
                <w:rFonts w:ascii="宋体" w:hAnsi="宋体" w:eastAsia="宋体"/>
                <w:sz w:val="16"/>
              </w:rPr>
              <w:t>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D5A930">
            <w:pPr>
              <w:jc w:val="both"/>
            </w:pPr>
            <w:r>
              <w:rPr>
                <w:rFonts w:ascii="宋体" w:hAnsi="宋体" w:eastAsia="宋体"/>
                <w:sz w:val="16"/>
              </w:rPr>
              <w:t>截至2024年12月31日，该项目执行数为17万元。已完成：慰问次数5次，帮助农民解决实际困难件数5件，维修和劳务次数6次，采购耗材和材料费批次5次.要用于</w:t>
            </w:r>
            <w:r>
              <w:rPr>
                <w:rFonts w:hint="eastAsia" w:ascii="宋体" w:hAnsi="宋体"/>
                <w:sz w:val="16"/>
                <w:lang w:eastAsia="zh-CN"/>
              </w:rPr>
              <w:t>做好</w:t>
            </w:r>
            <w:r>
              <w:rPr>
                <w:rFonts w:ascii="宋体" w:hAnsi="宋体" w:eastAsia="宋体"/>
                <w:sz w:val="16"/>
              </w:rPr>
              <w:t>开展群众工作，要把深入扎实开展访民情、惠民生、聚民心活动，作为</w:t>
            </w:r>
            <w:r>
              <w:rPr>
                <w:rFonts w:hint="eastAsia" w:ascii="宋体" w:hAnsi="宋体"/>
                <w:sz w:val="16"/>
                <w:lang w:eastAsia="zh-CN"/>
              </w:rPr>
              <w:t>党的群众路线教育实践活动</w:t>
            </w:r>
            <w:r>
              <w:rPr>
                <w:rFonts w:ascii="宋体" w:hAnsi="宋体" w:eastAsia="宋体"/>
                <w:sz w:val="16"/>
              </w:rPr>
              <w:t>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p>
        </w:tc>
      </w:tr>
      <w:tr w14:paraId="03F018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2016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DB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9C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153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79F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1B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832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83F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1DB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11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6DC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56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5AF22">
            <w:pPr>
              <w:jc w:val="center"/>
            </w:pPr>
            <w:r>
              <w:rPr>
                <w:rFonts w:ascii="宋体" w:hAnsi="宋体" w:eastAsia="宋体"/>
                <w:sz w:val="16"/>
              </w:rPr>
              <w:t>偏差原因分析及改进措施</w:t>
            </w:r>
          </w:p>
        </w:tc>
      </w:tr>
      <w:tr w14:paraId="29632C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436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B81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EE8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A5C4">
            <w:pPr>
              <w:jc w:val="center"/>
            </w:pPr>
            <w:r>
              <w:rPr>
                <w:rFonts w:ascii="宋体" w:hAnsi="宋体" w:eastAsia="宋体"/>
                <w:sz w:val="16"/>
              </w:rPr>
              <w:t>慰问次数（次）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CB68">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72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FE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0A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8F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D7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FDAB">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A39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B1EB8">
            <w:pPr>
              <w:jc w:val="center"/>
            </w:pPr>
          </w:p>
        </w:tc>
      </w:tr>
      <w:tr w14:paraId="4EBA9D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A57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217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F45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927A">
            <w:pPr>
              <w:jc w:val="center"/>
            </w:pPr>
            <w:r>
              <w:rPr>
                <w:rFonts w:ascii="宋体" w:hAnsi="宋体" w:eastAsia="宋体"/>
                <w:sz w:val="16"/>
              </w:rPr>
              <w:t>帮助农民解决实际困难件数（件）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E62F">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56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AE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58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DD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6A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35EC">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F2B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4AE6E">
            <w:pPr>
              <w:jc w:val="center"/>
            </w:pPr>
          </w:p>
        </w:tc>
      </w:tr>
      <w:tr w14:paraId="5FA6C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77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9CE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734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90C5">
            <w:pPr>
              <w:jc w:val="center"/>
            </w:pPr>
            <w:r>
              <w:rPr>
                <w:rFonts w:ascii="宋体" w:hAnsi="宋体" w:eastAsia="宋体"/>
                <w:sz w:val="16"/>
              </w:rPr>
              <w:t>维修和劳务次数（次）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4660">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294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7C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709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43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B66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A3DD">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E53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97D76">
            <w:pPr>
              <w:jc w:val="center"/>
            </w:pPr>
          </w:p>
        </w:tc>
      </w:tr>
      <w:tr w14:paraId="12431F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7FC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76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997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53D0">
            <w:pPr>
              <w:jc w:val="center"/>
            </w:pPr>
            <w:r>
              <w:rPr>
                <w:rFonts w:ascii="宋体" w:hAnsi="宋体" w:eastAsia="宋体"/>
                <w:sz w:val="16"/>
              </w:rPr>
              <w:t>采购耗材和材料费批次（次）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899A">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D0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3F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797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89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04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F078">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004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73F45">
            <w:pPr>
              <w:jc w:val="center"/>
            </w:pPr>
          </w:p>
        </w:tc>
      </w:tr>
      <w:tr w14:paraId="2017C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3F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10E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779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7B2B">
            <w:pPr>
              <w:jc w:val="center"/>
            </w:pPr>
            <w:r>
              <w:rPr>
                <w:rFonts w:ascii="宋体" w:hAnsi="宋体" w:eastAsia="宋体"/>
                <w:sz w:val="16"/>
              </w:rPr>
              <w:t>采购耗材的合格率（%）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B5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2A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1D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25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975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94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0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959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E275B">
            <w:pPr>
              <w:jc w:val="center"/>
            </w:pPr>
          </w:p>
        </w:tc>
      </w:tr>
      <w:tr w14:paraId="19047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0F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E5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576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D248">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963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D9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3D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8D3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96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AB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050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19C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1841F">
            <w:pPr>
              <w:jc w:val="center"/>
            </w:pPr>
          </w:p>
        </w:tc>
      </w:tr>
      <w:tr w14:paraId="4970BE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028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A4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F9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51DC">
            <w:pPr>
              <w:jc w:val="center"/>
            </w:pPr>
            <w:r>
              <w:rPr>
                <w:rFonts w:ascii="宋体" w:hAnsi="宋体" w:eastAsia="宋体"/>
                <w:sz w:val="16"/>
              </w:rPr>
              <w:t>维修完工及时率（%）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1E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95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80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808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494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7F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F4A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E0E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EC103">
            <w:pPr>
              <w:jc w:val="center"/>
            </w:pPr>
          </w:p>
        </w:tc>
      </w:tr>
      <w:tr w14:paraId="6F9389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99F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F15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7AF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ABC5">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462C">
            <w:pPr>
              <w:jc w:val="center"/>
            </w:pPr>
            <w:r>
              <w:rPr>
                <w:rFonts w:ascii="宋体" w:hAnsi="宋体" w:eastAsia="宋体"/>
                <w:sz w:val="16"/>
              </w:rPr>
              <w:t>&lt;=5.56万元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A4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4B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6AC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70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09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E911">
            <w:pPr>
              <w:jc w:val="center"/>
            </w:pPr>
            <w:r>
              <w:rPr>
                <w:rFonts w:ascii="宋体" w:hAnsi="宋体" w:eastAsia="宋体"/>
                <w:sz w:val="16"/>
              </w:rPr>
              <w:t>=5.56万元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B10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353B1">
            <w:pPr>
              <w:jc w:val="center"/>
            </w:pPr>
          </w:p>
        </w:tc>
      </w:tr>
      <w:tr w14:paraId="1FDE3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EE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CB9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439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02A5">
            <w:pPr>
              <w:jc w:val="center"/>
            </w:pPr>
            <w:r>
              <w:rPr>
                <w:rFonts w:ascii="宋体" w:hAnsi="宋体" w:eastAsia="宋体"/>
                <w:sz w:val="16"/>
              </w:rPr>
              <w:t>维修和劳务费（万元）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59A3">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A8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03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D74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1D9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D5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8F4B">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509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67154">
            <w:pPr>
              <w:jc w:val="center"/>
            </w:pPr>
          </w:p>
        </w:tc>
      </w:tr>
      <w:tr w14:paraId="73061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66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F3F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F0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07FC">
            <w:pPr>
              <w:jc w:val="center"/>
            </w:pPr>
            <w:r>
              <w:rPr>
                <w:rFonts w:ascii="宋体" w:hAnsi="宋体" w:eastAsia="宋体"/>
                <w:sz w:val="16"/>
              </w:rPr>
              <w:t>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12B5">
            <w:pPr>
              <w:jc w:val="center"/>
            </w:pPr>
            <w:r>
              <w:rPr>
                <w:rFonts w:ascii="宋体" w:hAnsi="宋体" w:eastAsia="宋体"/>
                <w:sz w:val="16"/>
              </w:rPr>
              <w:t>&lt;=9.04万元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2F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93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AC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CD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F0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2B94">
            <w:pPr>
              <w:jc w:val="center"/>
            </w:pPr>
            <w:r>
              <w:rPr>
                <w:rFonts w:ascii="宋体" w:hAnsi="宋体" w:eastAsia="宋体"/>
                <w:sz w:val="16"/>
              </w:rPr>
              <w:t>=9.04万元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9D4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73588">
            <w:pPr>
              <w:jc w:val="center"/>
            </w:pPr>
          </w:p>
        </w:tc>
      </w:tr>
      <w:tr w14:paraId="38BEE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022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5BC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6E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3FD2D">
            <w:pPr>
              <w:jc w:val="center"/>
            </w:pPr>
            <w:r>
              <w:rPr>
                <w:rFonts w:ascii="宋体" w:hAnsi="宋体" w:eastAsia="宋体"/>
                <w:sz w:val="16"/>
              </w:rPr>
              <w:t>改善基层生活水平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315E">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A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10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2F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A9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6DE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950B">
            <w:pPr>
              <w:jc w:val="center"/>
            </w:pPr>
            <w:r>
              <w:rPr>
                <w:rFonts w:ascii="宋体" w:hAnsi="宋体" w:eastAsia="宋体"/>
                <w:sz w:val="16"/>
              </w:rPr>
              <w:t>有效加强</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05C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902A6">
            <w:pPr>
              <w:jc w:val="center"/>
            </w:pPr>
          </w:p>
        </w:tc>
      </w:tr>
      <w:tr w14:paraId="22011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DE8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51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2A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5950">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F3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9C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ED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BD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88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20D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816B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85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E0A4B">
            <w:pPr>
              <w:jc w:val="center"/>
            </w:pPr>
          </w:p>
        </w:tc>
      </w:tr>
      <w:tr w14:paraId="05DB47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103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1F6F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A08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776FE6">
            <w:pPr>
              <w:jc w:val="center"/>
            </w:pPr>
            <w:r>
              <w:rPr>
                <w:rFonts w:ascii="宋体" w:hAnsi="宋体" w:eastAsia="宋体"/>
                <w:sz w:val="16"/>
              </w:rPr>
              <w:t>100分</w:t>
            </w:r>
          </w:p>
        </w:tc>
      </w:tr>
    </w:tbl>
    <w:p w14:paraId="13E25D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40D23A6">
        <w:tblPrEx>
          <w:tblCellMar>
            <w:top w:w="0" w:type="dxa"/>
            <w:left w:w="108" w:type="dxa"/>
            <w:bottom w:w="0" w:type="dxa"/>
            <w:right w:w="108" w:type="dxa"/>
          </w:tblCellMar>
        </w:tblPrEx>
        <w:tc>
          <w:tcPr>
            <w:tcW w:w="8848" w:type="dxa"/>
            <w:gridSpan w:val="14"/>
            <w:vAlign w:val="center"/>
          </w:tcPr>
          <w:p w14:paraId="53621602">
            <w:pPr>
              <w:jc w:val="center"/>
            </w:pPr>
            <w:r>
              <w:rPr>
                <w:rFonts w:ascii="宋体" w:hAnsi="宋体" w:eastAsia="宋体"/>
                <w:sz w:val="24"/>
              </w:rPr>
              <w:t>项目支出绩效自评表</w:t>
            </w:r>
          </w:p>
        </w:tc>
      </w:tr>
      <w:tr w14:paraId="19CC1A92">
        <w:tblPrEx>
          <w:tblCellMar>
            <w:top w:w="0" w:type="dxa"/>
            <w:left w:w="108" w:type="dxa"/>
            <w:bottom w:w="0" w:type="dxa"/>
            <w:right w:w="108" w:type="dxa"/>
          </w:tblCellMar>
        </w:tblPrEx>
        <w:tc>
          <w:tcPr>
            <w:tcW w:w="8848" w:type="dxa"/>
            <w:gridSpan w:val="14"/>
            <w:vAlign w:val="center"/>
          </w:tcPr>
          <w:p w14:paraId="0295AA35">
            <w:pPr>
              <w:jc w:val="center"/>
            </w:pPr>
            <w:r>
              <w:rPr>
                <w:rFonts w:ascii="宋体" w:hAnsi="宋体" w:eastAsia="宋体"/>
                <w:sz w:val="24"/>
              </w:rPr>
              <w:t>(2024年度)</w:t>
            </w:r>
          </w:p>
        </w:tc>
      </w:tr>
      <w:tr w14:paraId="0CFF3A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0CF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DA56FE">
            <w:pPr>
              <w:jc w:val="center"/>
            </w:pPr>
            <w:r>
              <w:rPr>
                <w:rFonts w:ascii="宋体" w:hAnsi="宋体" w:eastAsia="宋体"/>
                <w:sz w:val="16"/>
              </w:rPr>
              <w:t>2024年重大传染病防控经费</w:t>
            </w:r>
          </w:p>
        </w:tc>
      </w:tr>
      <w:tr w14:paraId="335850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40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47C0C9">
            <w:pPr>
              <w:jc w:val="center"/>
            </w:pPr>
            <w:r>
              <w:rPr>
                <w:rFonts w:ascii="宋体" w:hAnsi="宋体" w:eastAsia="宋体"/>
                <w:sz w:val="16"/>
              </w:rPr>
              <w:t>克孜勒苏柯尔克孜自治州卫</w:t>
            </w:r>
            <w:r>
              <w:rPr>
                <w:rFonts w:hint="eastAsia" w:ascii="宋体" w:hAnsi="宋体"/>
                <w:sz w:val="16"/>
                <w:lang w:val="en-US" w:eastAsia="zh-CN"/>
              </w:rPr>
              <w:t>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4B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18AF23">
            <w:pPr>
              <w:jc w:val="center"/>
            </w:pPr>
            <w:r>
              <w:rPr>
                <w:rFonts w:ascii="宋体" w:hAnsi="宋体" w:eastAsia="宋体"/>
                <w:sz w:val="16"/>
              </w:rPr>
              <w:t>克孜勒苏柯尔克孜自治州妇幼保健计划生育服务中心</w:t>
            </w:r>
          </w:p>
        </w:tc>
      </w:tr>
      <w:tr w14:paraId="77C00A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79E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173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20A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664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F79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C9C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538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111B">
            <w:pPr>
              <w:jc w:val="center"/>
            </w:pPr>
            <w:r>
              <w:rPr>
                <w:rFonts w:ascii="宋体" w:hAnsi="宋体" w:eastAsia="宋体"/>
                <w:sz w:val="16"/>
              </w:rPr>
              <w:t>得分</w:t>
            </w:r>
          </w:p>
        </w:tc>
      </w:tr>
      <w:tr w14:paraId="45FB5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893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122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AC4D2">
            <w:pPr>
              <w:jc w:val="center"/>
            </w:pPr>
            <w:r>
              <w:rPr>
                <w:rFonts w:ascii="宋体" w:hAnsi="宋体" w:eastAsia="宋体"/>
                <w:sz w:val="16"/>
              </w:rPr>
              <w:t>15.30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56547">
            <w:pPr>
              <w:jc w:val="center"/>
            </w:pPr>
            <w:r>
              <w:rPr>
                <w:rFonts w:ascii="宋体" w:hAnsi="宋体" w:eastAsia="宋体"/>
                <w:sz w:val="16"/>
              </w:rPr>
              <w:t>15.30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04219">
            <w:pPr>
              <w:jc w:val="center"/>
            </w:pPr>
            <w:r>
              <w:rPr>
                <w:rFonts w:ascii="宋体" w:hAnsi="宋体" w:eastAsia="宋体"/>
                <w:sz w:val="16"/>
              </w:rPr>
              <w:t>15.30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34C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2493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3B72">
            <w:pPr>
              <w:jc w:val="center"/>
            </w:pPr>
            <w:r>
              <w:rPr>
                <w:rFonts w:ascii="宋体" w:hAnsi="宋体" w:eastAsia="宋体"/>
                <w:sz w:val="16"/>
              </w:rPr>
              <w:t>10.00分</w:t>
            </w:r>
          </w:p>
        </w:tc>
      </w:tr>
      <w:tr w14:paraId="0F823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2A0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2BD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75824">
            <w:pPr>
              <w:jc w:val="center"/>
            </w:pPr>
            <w:r>
              <w:rPr>
                <w:rFonts w:ascii="宋体" w:hAnsi="宋体" w:eastAsia="宋体"/>
                <w:sz w:val="16"/>
              </w:rPr>
              <w:t>15.30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AF372">
            <w:pPr>
              <w:jc w:val="center"/>
            </w:pPr>
            <w:r>
              <w:rPr>
                <w:rFonts w:ascii="宋体" w:hAnsi="宋体" w:eastAsia="宋体"/>
                <w:sz w:val="16"/>
              </w:rPr>
              <w:t>15.30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2C8A2">
            <w:pPr>
              <w:jc w:val="center"/>
            </w:pPr>
            <w:r>
              <w:rPr>
                <w:rFonts w:ascii="宋体" w:hAnsi="宋体" w:eastAsia="宋体"/>
                <w:sz w:val="16"/>
              </w:rPr>
              <w:t>15.30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601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4B9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9BA0">
            <w:pPr>
              <w:jc w:val="center"/>
            </w:pPr>
            <w:r>
              <w:rPr>
                <w:rFonts w:ascii="宋体" w:hAnsi="宋体" w:eastAsia="宋体"/>
                <w:sz w:val="16"/>
              </w:rPr>
              <w:t>—</w:t>
            </w:r>
          </w:p>
        </w:tc>
      </w:tr>
      <w:tr w14:paraId="536FE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A20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5C85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5AE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714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036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39D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7E3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D326">
            <w:pPr>
              <w:jc w:val="center"/>
            </w:pPr>
            <w:r>
              <w:rPr>
                <w:rFonts w:ascii="宋体" w:hAnsi="宋体" w:eastAsia="宋体"/>
                <w:sz w:val="16"/>
              </w:rPr>
              <w:t>—</w:t>
            </w:r>
          </w:p>
        </w:tc>
      </w:tr>
      <w:tr w14:paraId="269296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FEFA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251B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751FC2">
            <w:pPr>
              <w:jc w:val="center"/>
            </w:pPr>
            <w:r>
              <w:rPr>
                <w:rFonts w:ascii="宋体" w:hAnsi="宋体" w:eastAsia="宋体"/>
                <w:sz w:val="16"/>
              </w:rPr>
              <w:t>实际完成情况</w:t>
            </w:r>
          </w:p>
        </w:tc>
      </w:tr>
      <w:tr w14:paraId="30CF30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3B0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F715C6">
            <w:pPr>
              <w:jc w:val="both"/>
            </w:pPr>
            <w:r>
              <w:rPr>
                <w:rFonts w:ascii="宋体" w:hAnsi="宋体" w:eastAsia="宋体"/>
                <w:sz w:val="16"/>
              </w:rPr>
              <w:t>克财社</w:t>
            </w:r>
            <w:r>
              <w:rPr>
                <w:rFonts w:hint="eastAsia" w:ascii="宋体" w:hAnsi="宋体"/>
                <w:sz w:val="16"/>
                <w:lang w:eastAsia="zh-CN"/>
              </w:rPr>
              <w:t>〔2023〕80号</w:t>
            </w:r>
            <w:r>
              <w:rPr>
                <w:rFonts w:ascii="宋体" w:hAnsi="宋体" w:eastAsia="宋体"/>
                <w:sz w:val="16"/>
              </w:rPr>
              <w:t>文件关于提前下发2024年重大传染病防控经费预算通知。该项目共投资15.3万元，其中：财政资金15.3万元，其他资金0万元。主要根据妇幼保健计划生育服务中心业务工作需要，对办公费3.3万元，业务培训费5万元，专业材料费5万元妇幼监测办公费2万元，以保障单位正常运转，确保妇女儿童身心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BCC8FF">
            <w:pPr>
              <w:jc w:val="both"/>
            </w:pPr>
            <w:r>
              <w:rPr>
                <w:rFonts w:ascii="宋体" w:hAnsi="宋体" w:eastAsia="宋体"/>
                <w:sz w:val="16"/>
              </w:rPr>
              <w:t>截至2024年12月31日，该项目执行数为15.3万元。已完成：妇幼卫生监测50人，</w:t>
            </w:r>
            <w:r>
              <w:rPr>
                <w:rFonts w:hint="eastAsia" w:ascii="宋体" w:hAnsi="宋体"/>
                <w:sz w:val="16"/>
                <w:lang w:eastAsia="zh-CN"/>
              </w:rPr>
              <w:t>AZB</w:t>
            </w:r>
            <w:r>
              <w:rPr>
                <w:rFonts w:ascii="宋体" w:hAnsi="宋体" w:eastAsia="宋体"/>
                <w:sz w:val="16"/>
              </w:rPr>
              <w:t>病毒感染者和病人随访</w:t>
            </w:r>
            <w:r>
              <w:rPr>
                <w:rFonts w:hint="eastAsia" w:ascii="宋体" w:hAnsi="宋体"/>
                <w:sz w:val="16"/>
                <w:lang w:eastAsia="zh-CN"/>
              </w:rPr>
              <w:t>人员</w:t>
            </w:r>
            <w:r>
              <w:rPr>
                <w:rFonts w:ascii="宋体" w:hAnsi="宋体" w:eastAsia="宋体"/>
                <w:sz w:val="16"/>
              </w:rPr>
              <w:t>8次，主要根据妇幼保健计划生育服务中心业务工作需要，对办公费3.3万元，业务培训费5万元，专业材料费5万元妇幼监测办公费2万元，以保障单位正常运转，确保妇女儿童身心健康。</w:t>
            </w:r>
          </w:p>
        </w:tc>
      </w:tr>
      <w:tr w14:paraId="367478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FC21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11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3BB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68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1FA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A6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53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D3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3E1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3A1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8C1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3BF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0A036">
            <w:pPr>
              <w:jc w:val="center"/>
            </w:pPr>
            <w:r>
              <w:rPr>
                <w:rFonts w:ascii="宋体" w:hAnsi="宋体" w:eastAsia="宋体"/>
                <w:sz w:val="16"/>
              </w:rPr>
              <w:t>偏差原因分析及改进措施</w:t>
            </w:r>
          </w:p>
        </w:tc>
      </w:tr>
      <w:tr w14:paraId="1CE8CD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E11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39E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F70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0765">
            <w:pPr>
              <w:jc w:val="center"/>
            </w:pPr>
            <w:r>
              <w:rPr>
                <w:rFonts w:ascii="宋体" w:hAnsi="宋体" w:eastAsia="宋体"/>
                <w:sz w:val="16"/>
              </w:rPr>
              <w:t>妇幼卫生监测（人）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6D9B">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CC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C4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818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C8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12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89A4">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2559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31D4C">
            <w:pPr>
              <w:jc w:val="center"/>
            </w:pPr>
          </w:p>
        </w:tc>
      </w:tr>
      <w:tr w14:paraId="11DC6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98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99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06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58DC">
            <w:pPr>
              <w:jc w:val="center"/>
            </w:pPr>
            <w:r>
              <w:rPr>
                <w:rFonts w:hint="eastAsia" w:ascii="宋体" w:hAnsi="宋体"/>
                <w:sz w:val="16"/>
                <w:lang w:eastAsia="zh-CN"/>
              </w:rPr>
              <w:t>AZB</w:t>
            </w:r>
            <w:r>
              <w:rPr>
                <w:rFonts w:ascii="宋体" w:hAnsi="宋体" w:eastAsia="宋体"/>
                <w:sz w:val="16"/>
              </w:rPr>
              <w:t>病毒感染者和病人随访人次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C462">
            <w:pPr>
              <w:jc w:val="center"/>
            </w:pPr>
            <w:r>
              <w:rPr>
                <w:rFonts w:ascii="宋体" w:hAnsi="宋体" w:eastAsia="宋体"/>
                <w:sz w:val="16"/>
              </w:rPr>
              <w:t>&gt;=8人次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77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F0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4FA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A1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E1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BA9D">
            <w:pPr>
              <w:jc w:val="center"/>
            </w:pPr>
            <w:r>
              <w:rPr>
                <w:rFonts w:ascii="宋体" w:hAnsi="宋体" w:eastAsia="宋体"/>
                <w:sz w:val="16"/>
              </w:rPr>
              <w:t>=8人次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025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79863">
            <w:pPr>
              <w:jc w:val="center"/>
            </w:pPr>
          </w:p>
        </w:tc>
      </w:tr>
      <w:tr w14:paraId="694244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3C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0E5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9E6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7F3E">
            <w:pPr>
              <w:jc w:val="center"/>
            </w:pPr>
            <w:r>
              <w:rPr>
                <w:rFonts w:ascii="宋体" w:hAnsi="宋体" w:eastAsia="宋体"/>
                <w:sz w:val="16"/>
              </w:rPr>
              <w:t>孕产妇</w:t>
            </w:r>
            <w:r>
              <w:rPr>
                <w:rFonts w:hint="eastAsia" w:ascii="宋体" w:hAnsi="宋体"/>
                <w:sz w:val="16"/>
                <w:lang w:eastAsia="zh-CN"/>
              </w:rPr>
              <w:t>AZB</w:t>
            </w:r>
            <w:r>
              <w:rPr>
                <w:rFonts w:ascii="宋体" w:hAnsi="宋体" w:eastAsia="宋体"/>
                <w:sz w:val="16"/>
              </w:rPr>
              <w:t>、梅毒和乙肝检测率（%）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3E7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1B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30D4">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049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16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01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7F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49F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1005F">
            <w:pPr>
              <w:jc w:val="center"/>
            </w:pPr>
          </w:p>
        </w:tc>
      </w:tr>
      <w:tr w14:paraId="15CC4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678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44B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F93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9E828">
            <w:pPr>
              <w:jc w:val="center"/>
            </w:pPr>
            <w:r>
              <w:rPr>
                <w:rFonts w:hint="eastAsia" w:ascii="宋体" w:hAnsi="宋体"/>
                <w:sz w:val="16"/>
                <w:lang w:eastAsia="zh-CN"/>
              </w:rPr>
              <w:t>AZB</w:t>
            </w:r>
            <w:r>
              <w:rPr>
                <w:rFonts w:ascii="宋体" w:hAnsi="宋体" w:eastAsia="宋体"/>
                <w:sz w:val="16"/>
              </w:rPr>
              <w:t>病毒感染孕产妇及所生婴儿抗</w:t>
            </w:r>
            <w:r>
              <w:rPr>
                <w:rFonts w:hint="eastAsia" w:ascii="宋体" w:hAnsi="宋体"/>
                <w:sz w:val="16"/>
                <w:lang w:eastAsia="zh-CN"/>
              </w:rPr>
              <w:t>AZB</w:t>
            </w:r>
            <w:r>
              <w:rPr>
                <w:rFonts w:ascii="宋体" w:hAnsi="宋体" w:eastAsia="宋体"/>
                <w:sz w:val="16"/>
              </w:rPr>
              <w:t>病毒药物服用率（%）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8C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57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B5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B80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DA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8C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E238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DEB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0400E">
            <w:pPr>
              <w:jc w:val="center"/>
            </w:pPr>
          </w:p>
        </w:tc>
      </w:tr>
      <w:tr w14:paraId="71A65C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76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39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073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3198">
            <w:pPr>
              <w:jc w:val="center"/>
            </w:pPr>
            <w:r>
              <w:rPr>
                <w:rFonts w:ascii="宋体" w:hAnsi="宋体" w:eastAsia="宋体"/>
                <w:sz w:val="16"/>
              </w:rPr>
              <w:t>梅毒感染孕产妇梅毒治疗率和所生儿童预防性治疗率（%）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E6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97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A9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1E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17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32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0F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23C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04165">
            <w:pPr>
              <w:jc w:val="center"/>
            </w:pPr>
          </w:p>
        </w:tc>
      </w:tr>
      <w:tr w14:paraId="13F0C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DD4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0F5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317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8105">
            <w:pPr>
              <w:jc w:val="center"/>
            </w:pPr>
            <w:r>
              <w:rPr>
                <w:rFonts w:ascii="宋体" w:hAnsi="宋体" w:eastAsia="宋体"/>
                <w:sz w:val="16"/>
              </w:rPr>
              <w:t>乙肝免疫球蛋白注射率（%）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FC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EF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D4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B2D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FA1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25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02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B44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721E8">
            <w:pPr>
              <w:jc w:val="center"/>
            </w:pPr>
          </w:p>
        </w:tc>
      </w:tr>
      <w:tr w14:paraId="289AA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56E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994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FE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19FF">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F3A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A2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D23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A6F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1D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62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FF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99C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D1D9A">
            <w:pPr>
              <w:jc w:val="center"/>
            </w:pPr>
          </w:p>
        </w:tc>
      </w:tr>
      <w:tr w14:paraId="2B80B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0C1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22E5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169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A2CD">
            <w:pPr>
              <w:jc w:val="center"/>
            </w:pPr>
            <w:r>
              <w:rPr>
                <w:rFonts w:hint="eastAsia" w:ascii="宋体" w:hAnsi="宋体"/>
                <w:sz w:val="16"/>
                <w:lang w:eastAsia="zh-CN"/>
              </w:rPr>
              <w:t>AZB</w:t>
            </w:r>
            <w:r>
              <w:rPr>
                <w:rFonts w:ascii="宋体" w:hAnsi="宋体" w:eastAsia="宋体"/>
                <w:sz w:val="16"/>
              </w:rPr>
              <w:t>防治项目开展成本（万元）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5E87">
            <w:pPr>
              <w:jc w:val="center"/>
            </w:pPr>
            <w:r>
              <w:rPr>
                <w:rFonts w:ascii="宋体" w:hAnsi="宋体" w:eastAsia="宋体"/>
                <w:sz w:val="16"/>
              </w:rPr>
              <w:t>&lt;=13.3万元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7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18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A1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EF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45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A2FD">
            <w:pPr>
              <w:jc w:val="center"/>
            </w:pPr>
            <w:r>
              <w:rPr>
                <w:rFonts w:ascii="宋体" w:hAnsi="宋体" w:eastAsia="宋体"/>
                <w:sz w:val="16"/>
              </w:rPr>
              <w: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F6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36169">
            <w:pPr>
              <w:jc w:val="center"/>
            </w:pPr>
          </w:p>
        </w:tc>
      </w:tr>
      <w:tr w14:paraId="4815E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7A7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0B5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8F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F36A">
            <w:pPr>
              <w:jc w:val="center"/>
            </w:pPr>
            <w:r>
              <w:rPr>
                <w:rFonts w:ascii="宋体" w:hAnsi="宋体" w:eastAsia="宋体"/>
                <w:sz w:val="16"/>
              </w:rPr>
              <w:t>妇幼卫生监测项目开展成本（万元）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AC7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6A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41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88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59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D6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3BA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F1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4AE62">
            <w:pPr>
              <w:jc w:val="center"/>
            </w:pPr>
          </w:p>
        </w:tc>
      </w:tr>
      <w:tr w14:paraId="2D6CE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0B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BE1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34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9061">
            <w:pPr>
              <w:jc w:val="center"/>
            </w:pPr>
            <w:r>
              <w:rPr>
                <w:rFonts w:ascii="宋体" w:hAnsi="宋体" w:eastAsia="宋体"/>
                <w:sz w:val="16"/>
              </w:rPr>
              <w:t>妇幼健康服务水平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9E43">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BC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C7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E2D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6D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24B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535B">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999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C2397">
            <w:pPr>
              <w:jc w:val="center"/>
            </w:pPr>
          </w:p>
        </w:tc>
      </w:tr>
      <w:tr w14:paraId="7F221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53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F5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EA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FE46">
            <w:pPr>
              <w:jc w:val="center"/>
            </w:pPr>
            <w:r>
              <w:rPr>
                <w:rFonts w:ascii="宋体" w:hAnsi="宋体" w:eastAsia="宋体"/>
                <w:sz w:val="16"/>
              </w:rPr>
              <w:t>服务对象满意率（%）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A25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14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5A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23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C5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6F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D4E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E0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68D48">
            <w:pPr>
              <w:jc w:val="center"/>
            </w:pPr>
          </w:p>
        </w:tc>
      </w:tr>
      <w:tr w14:paraId="4434F1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F8C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8D3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B7F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9B41A5">
            <w:pPr>
              <w:jc w:val="center"/>
            </w:pPr>
            <w:r>
              <w:rPr>
                <w:rFonts w:ascii="宋体" w:hAnsi="宋体" w:eastAsia="宋体"/>
                <w:sz w:val="16"/>
              </w:rPr>
              <w:t>100分</w:t>
            </w:r>
          </w:p>
        </w:tc>
      </w:tr>
    </w:tbl>
    <w:p w14:paraId="7019C4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35E0834">
        <w:tblPrEx>
          <w:tblCellMar>
            <w:top w:w="0" w:type="dxa"/>
            <w:left w:w="108" w:type="dxa"/>
            <w:bottom w:w="0" w:type="dxa"/>
            <w:right w:w="108" w:type="dxa"/>
          </w:tblCellMar>
        </w:tblPrEx>
        <w:tc>
          <w:tcPr>
            <w:tcW w:w="8848" w:type="dxa"/>
            <w:gridSpan w:val="14"/>
            <w:vAlign w:val="center"/>
          </w:tcPr>
          <w:p w14:paraId="0FA1A18E">
            <w:pPr>
              <w:jc w:val="center"/>
            </w:pPr>
            <w:r>
              <w:rPr>
                <w:rFonts w:ascii="宋体" w:hAnsi="宋体" w:eastAsia="宋体"/>
                <w:sz w:val="24"/>
              </w:rPr>
              <w:t>项目支出绩效自评表</w:t>
            </w:r>
          </w:p>
        </w:tc>
      </w:tr>
      <w:tr w14:paraId="3EE7EDFD">
        <w:tblPrEx>
          <w:tblCellMar>
            <w:top w:w="0" w:type="dxa"/>
            <w:left w:w="108" w:type="dxa"/>
            <w:bottom w:w="0" w:type="dxa"/>
            <w:right w:w="108" w:type="dxa"/>
          </w:tblCellMar>
        </w:tblPrEx>
        <w:tc>
          <w:tcPr>
            <w:tcW w:w="8848" w:type="dxa"/>
            <w:gridSpan w:val="14"/>
            <w:vAlign w:val="center"/>
          </w:tcPr>
          <w:p w14:paraId="7C63D45F">
            <w:pPr>
              <w:jc w:val="center"/>
            </w:pPr>
            <w:r>
              <w:rPr>
                <w:rFonts w:ascii="宋体" w:hAnsi="宋体" w:eastAsia="宋体"/>
                <w:sz w:val="24"/>
              </w:rPr>
              <w:t>(2024年度)</w:t>
            </w:r>
          </w:p>
        </w:tc>
      </w:tr>
      <w:tr w14:paraId="701401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06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0C76EF">
            <w:pPr>
              <w:jc w:val="center"/>
            </w:pPr>
            <w:r>
              <w:rPr>
                <w:rFonts w:ascii="宋体" w:hAnsi="宋体" w:eastAsia="宋体"/>
                <w:sz w:val="16"/>
              </w:rPr>
              <w:t>中央专项彩票</w:t>
            </w:r>
            <w:r>
              <w:rPr>
                <w:rFonts w:hint="eastAsia" w:ascii="宋体" w:hAnsi="宋体"/>
                <w:sz w:val="16"/>
                <w:lang w:eastAsia="zh-CN"/>
              </w:rPr>
              <w:t>公益金</w:t>
            </w:r>
            <w:r>
              <w:rPr>
                <w:rFonts w:ascii="宋体" w:hAnsi="宋体" w:eastAsia="宋体"/>
                <w:sz w:val="16"/>
              </w:rPr>
              <w:t>支（两癌）项目</w:t>
            </w:r>
          </w:p>
        </w:tc>
      </w:tr>
      <w:tr w14:paraId="3966DF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47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93C633">
            <w:pPr>
              <w:jc w:val="center"/>
            </w:pPr>
            <w:r>
              <w:rPr>
                <w:rFonts w:ascii="宋体" w:hAnsi="宋体" w:eastAsia="宋体"/>
                <w:sz w:val="16"/>
              </w:rPr>
              <w:t>克孜勒苏柯尔克孜自治州卫</w:t>
            </w:r>
            <w:r>
              <w:rPr>
                <w:rFonts w:hint="eastAsia" w:ascii="宋体" w:hAnsi="宋体"/>
                <w:sz w:val="16"/>
                <w:lang w:val="en-US" w:eastAsia="zh-CN"/>
              </w:rPr>
              <w:t>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EC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961BE8">
            <w:pPr>
              <w:jc w:val="center"/>
            </w:pPr>
            <w:r>
              <w:rPr>
                <w:rFonts w:ascii="宋体" w:hAnsi="宋体" w:eastAsia="宋体"/>
                <w:sz w:val="16"/>
              </w:rPr>
              <w:t>克孜勒苏柯尔克孜自治州妇幼保健计划生育服务中心</w:t>
            </w:r>
          </w:p>
        </w:tc>
      </w:tr>
      <w:tr w14:paraId="78CFC6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796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0C7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FC9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5DF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6C0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711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62B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02AF">
            <w:pPr>
              <w:jc w:val="center"/>
            </w:pPr>
            <w:r>
              <w:rPr>
                <w:rFonts w:ascii="宋体" w:hAnsi="宋体" w:eastAsia="宋体"/>
                <w:sz w:val="16"/>
              </w:rPr>
              <w:t>得分</w:t>
            </w:r>
          </w:p>
        </w:tc>
      </w:tr>
      <w:tr w14:paraId="781E4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4F3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140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6E0F4">
            <w:pPr>
              <w:jc w:val="center"/>
            </w:pPr>
            <w:r>
              <w:rPr>
                <w:rFonts w:ascii="宋体" w:hAnsi="宋体" w:eastAsia="宋体"/>
                <w:sz w:val="16"/>
              </w:rPr>
              <w:t>13.55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6A2E3">
            <w:pPr>
              <w:jc w:val="center"/>
            </w:pPr>
            <w:r>
              <w:rPr>
                <w:rFonts w:ascii="宋体" w:hAnsi="宋体" w:eastAsia="宋体"/>
                <w:sz w:val="16"/>
              </w:rPr>
              <w:t>13.55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247F8">
            <w:pPr>
              <w:jc w:val="center"/>
            </w:pPr>
            <w:r>
              <w:rPr>
                <w:rFonts w:ascii="宋体" w:hAnsi="宋体" w:eastAsia="宋体"/>
                <w:sz w:val="16"/>
              </w:rPr>
              <w:t>13.55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0B6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A58E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6DC4">
            <w:pPr>
              <w:jc w:val="center"/>
            </w:pPr>
            <w:r>
              <w:rPr>
                <w:rFonts w:ascii="宋体" w:hAnsi="宋体" w:eastAsia="宋体"/>
                <w:sz w:val="16"/>
              </w:rPr>
              <w:t>10.00分</w:t>
            </w:r>
          </w:p>
        </w:tc>
      </w:tr>
      <w:tr w14:paraId="28CD7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6EC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36D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29B73">
            <w:pPr>
              <w:jc w:val="center"/>
            </w:pPr>
            <w:r>
              <w:rPr>
                <w:rFonts w:ascii="宋体" w:hAnsi="宋体" w:eastAsia="宋体"/>
                <w:sz w:val="16"/>
              </w:rPr>
              <w:t>13.55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E079D">
            <w:pPr>
              <w:jc w:val="center"/>
            </w:pPr>
            <w:r>
              <w:rPr>
                <w:rFonts w:ascii="宋体" w:hAnsi="宋体" w:eastAsia="宋体"/>
                <w:sz w:val="16"/>
              </w:rPr>
              <w:t>13.55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C1A0C">
            <w:pPr>
              <w:jc w:val="center"/>
            </w:pPr>
            <w:r>
              <w:rPr>
                <w:rFonts w:ascii="宋体" w:hAnsi="宋体" w:eastAsia="宋体"/>
                <w:sz w:val="16"/>
              </w:rPr>
              <w:t>13.55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E3B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26B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D3CD">
            <w:pPr>
              <w:jc w:val="center"/>
            </w:pPr>
            <w:r>
              <w:rPr>
                <w:rFonts w:ascii="宋体" w:hAnsi="宋体" w:eastAsia="宋体"/>
                <w:sz w:val="16"/>
              </w:rPr>
              <w:t>—</w:t>
            </w:r>
          </w:p>
        </w:tc>
      </w:tr>
      <w:tr w14:paraId="0B709B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661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6D4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437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08F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895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0F0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6CA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64E1">
            <w:pPr>
              <w:jc w:val="center"/>
            </w:pPr>
            <w:r>
              <w:rPr>
                <w:rFonts w:ascii="宋体" w:hAnsi="宋体" w:eastAsia="宋体"/>
                <w:sz w:val="16"/>
              </w:rPr>
              <w:t>—</w:t>
            </w:r>
          </w:p>
        </w:tc>
      </w:tr>
      <w:tr w14:paraId="257746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317E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7FFF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848787">
            <w:pPr>
              <w:jc w:val="center"/>
            </w:pPr>
            <w:r>
              <w:rPr>
                <w:rFonts w:ascii="宋体" w:hAnsi="宋体" w:eastAsia="宋体"/>
                <w:sz w:val="16"/>
              </w:rPr>
              <w:t>实际完成情况</w:t>
            </w:r>
          </w:p>
        </w:tc>
      </w:tr>
      <w:tr w14:paraId="29BBB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814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F3A253">
            <w:pPr>
              <w:jc w:val="both"/>
            </w:pPr>
            <w:r>
              <w:rPr>
                <w:rFonts w:ascii="宋体" w:hAnsi="宋体" w:eastAsia="宋体"/>
                <w:sz w:val="16"/>
              </w:rPr>
              <w:t>该项目共投资13.55万元，其中：财政资金13.55万元，其他资金0万元。主要根据妇幼保健计划生育服务中心业务工作需要，对办公费13.55万元，用于两癌检查、社会动员与健康教育、信息管理、质量控制、督导检查、培训、必需设备维护与配备等相关需方补助、工作经费和能力建设。涉及政府采购的，应当按照政府采购有关法律法规及制度执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8090E6">
            <w:pPr>
              <w:jc w:val="both"/>
            </w:pPr>
            <w:r>
              <w:rPr>
                <w:rFonts w:ascii="宋体" w:hAnsi="宋体" w:eastAsia="宋体"/>
                <w:sz w:val="16"/>
              </w:rPr>
              <w:t>截至2024年12月31日，该项目执行数为13.55万元。已完成：完成农村适龄妇女子宫癌检查3000人，完成农村适龄妇女乳腺癌检查1000人.用于两癌检查、社会动员与健康教育、信息管理、质量控制、督导检查、培训、必需设备维护与配备等相关需方补助、工作经费和能力建设。涉及政府采购的，应当按照政府采购有关法律法规及制度执行。</w:t>
            </w:r>
          </w:p>
        </w:tc>
      </w:tr>
      <w:tr w14:paraId="1AB0C1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8C5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DA9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66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55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5EE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44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7C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4A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BFC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26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CA2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A1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D944B">
            <w:pPr>
              <w:jc w:val="center"/>
            </w:pPr>
            <w:r>
              <w:rPr>
                <w:rFonts w:ascii="宋体" w:hAnsi="宋体" w:eastAsia="宋体"/>
                <w:sz w:val="16"/>
              </w:rPr>
              <w:t>偏差原因分析及改进措施</w:t>
            </w:r>
          </w:p>
        </w:tc>
      </w:tr>
      <w:tr w14:paraId="4601AA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3D8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443F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E664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6E18">
            <w:pPr>
              <w:jc w:val="center"/>
            </w:pPr>
            <w:r>
              <w:rPr>
                <w:rFonts w:ascii="宋体" w:hAnsi="宋体" w:eastAsia="宋体"/>
                <w:sz w:val="16"/>
              </w:rPr>
              <w:t>完成农村适龄妇女子宫癌检查（人）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2661">
            <w:pPr>
              <w:jc w:val="center"/>
            </w:pPr>
            <w:r>
              <w:rPr>
                <w:rFonts w:ascii="宋体" w:hAnsi="宋体" w:eastAsia="宋体"/>
                <w:sz w:val="16"/>
              </w:rPr>
              <w:t>&gt;=3000人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56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A8B8">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87A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28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88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258F">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031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EE95F">
            <w:pPr>
              <w:jc w:val="center"/>
            </w:pPr>
          </w:p>
        </w:tc>
      </w:tr>
      <w:tr w14:paraId="224DD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04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14E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538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30A3">
            <w:pPr>
              <w:jc w:val="center"/>
            </w:pPr>
            <w:r>
              <w:rPr>
                <w:rFonts w:ascii="宋体" w:hAnsi="宋体" w:eastAsia="宋体"/>
                <w:sz w:val="16"/>
              </w:rPr>
              <w:t>完成农村适龄妇女乳腺癌检查（人）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84E8">
            <w:pPr>
              <w:jc w:val="center"/>
            </w:pPr>
            <w:r>
              <w:rPr>
                <w:rFonts w:ascii="宋体" w:hAnsi="宋体" w:eastAsia="宋体"/>
                <w:sz w:val="16"/>
              </w:rPr>
              <w:t>&gt;=800人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1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A54C">
            <w:pPr>
              <w:jc w:val="center"/>
            </w:pPr>
            <w:r>
              <w:rPr>
                <w:rFonts w:ascii="宋体" w:hAnsi="宋体" w:eastAsia="宋体"/>
                <w:sz w:val="16"/>
              </w:rPr>
              <w: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698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49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78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DFE2">
            <w:pPr>
              <w:jc w:val="center"/>
            </w:pPr>
            <w:r>
              <w:rPr>
                <w:rFonts w:ascii="宋体" w:hAnsi="宋体" w:eastAsia="宋体"/>
                <w:sz w:val="16"/>
              </w:rPr>
              <w: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72C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19C77">
            <w:pPr>
              <w:jc w:val="center"/>
            </w:pPr>
          </w:p>
        </w:tc>
      </w:tr>
      <w:tr w14:paraId="2DAF8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8F6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6DF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21A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1967">
            <w:pPr>
              <w:jc w:val="center"/>
            </w:pPr>
            <w:r>
              <w:rPr>
                <w:rFonts w:ascii="宋体" w:hAnsi="宋体" w:eastAsia="宋体"/>
                <w:sz w:val="16"/>
              </w:rPr>
              <w:t>业务培训次数（次）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46DD">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67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0F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82D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58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22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C67E">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9895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4A476">
            <w:pPr>
              <w:jc w:val="center"/>
            </w:pPr>
          </w:p>
        </w:tc>
      </w:tr>
      <w:tr w14:paraId="3C426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6D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130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722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E6D4">
            <w:pPr>
              <w:jc w:val="center"/>
            </w:pPr>
            <w:r>
              <w:rPr>
                <w:rFonts w:ascii="宋体" w:hAnsi="宋体" w:eastAsia="宋体"/>
                <w:sz w:val="16"/>
              </w:rPr>
              <w:t>子宫癌的</w:t>
            </w:r>
            <w:r>
              <w:rPr>
                <w:rFonts w:hint="eastAsia" w:ascii="宋体" w:hAnsi="宋体"/>
                <w:sz w:val="16"/>
                <w:lang w:eastAsia="zh-CN"/>
              </w:rPr>
              <w:t>早期</w:t>
            </w:r>
            <w:r>
              <w:rPr>
                <w:rFonts w:ascii="宋体" w:hAnsi="宋体" w:eastAsia="宋体"/>
                <w:sz w:val="16"/>
              </w:rPr>
              <w:t>诊断率（%）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8D38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5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AD7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476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50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8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B9A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0CF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DCBE5">
            <w:pPr>
              <w:jc w:val="center"/>
            </w:pPr>
          </w:p>
        </w:tc>
      </w:tr>
      <w:tr w14:paraId="6486CA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18F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ABB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1F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5F27">
            <w:pPr>
              <w:jc w:val="center"/>
            </w:pPr>
            <w:r>
              <w:rPr>
                <w:rFonts w:ascii="宋体" w:hAnsi="宋体" w:eastAsia="宋体"/>
                <w:sz w:val="16"/>
              </w:rPr>
              <w:t>乳腺癌</w:t>
            </w:r>
            <w:r>
              <w:rPr>
                <w:rFonts w:hint="eastAsia" w:ascii="宋体" w:hAnsi="宋体"/>
                <w:sz w:val="16"/>
                <w:lang w:eastAsia="zh-CN"/>
              </w:rPr>
              <w:t>早期</w:t>
            </w:r>
            <w:r>
              <w:rPr>
                <w:rFonts w:ascii="宋体" w:hAnsi="宋体" w:eastAsia="宋体"/>
                <w:sz w:val="16"/>
              </w:rPr>
              <w:t>诊断率（%）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1930">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E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7004">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DB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CD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7C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1FEE">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7A8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12C52">
            <w:pPr>
              <w:jc w:val="center"/>
            </w:pPr>
          </w:p>
        </w:tc>
      </w:tr>
      <w:tr w14:paraId="208D9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4E7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694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D4D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15A8">
            <w:pPr>
              <w:jc w:val="center"/>
            </w:pPr>
            <w:r>
              <w:rPr>
                <w:rFonts w:ascii="宋体" w:hAnsi="宋体" w:eastAsia="宋体"/>
                <w:sz w:val="16"/>
              </w:rPr>
              <w:t>项目完成时效（月）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9E26F">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AA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6A7A">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43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69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E3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4D36">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AFD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1FA1D">
            <w:pPr>
              <w:jc w:val="center"/>
            </w:pPr>
          </w:p>
        </w:tc>
      </w:tr>
      <w:tr w14:paraId="04DD9E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CA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5C4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7F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1764">
            <w:pPr>
              <w:jc w:val="center"/>
            </w:pPr>
            <w:r>
              <w:rPr>
                <w:rFonts w:ascii="宋体" w:hAnsi="宋体" w:eastAsia="宋体"/>
                <w:sz w:val="16"/>
              </w:rPr>
              <w:t>培训完成及时率（%）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E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D1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4C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39F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7A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E2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7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804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EBB4E">
            <w:pPr>
              <w:jc w:val="center"/>
            </w:pPr>
          </w:p>
        </w:tc>
      </w:tr>
      <w:tr w14:paraId="1B833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00B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8CA8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96D5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786D">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524C">
            <w:pPr>
              <w:jc w:val="center"/>
            </w:pPr>
            <w:r>
              <w:rPr>
                <w:rFonts w:ascii="宋体" w:hAnsi="宋体" w:eastAsia="宋体"/>
                <w:sz w:val="16"/>
              </w:rPr>
              <w:t>&lt;=3.55万元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F6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57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2A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49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208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7169">
            <w:pPr>
              <w:jc w:val="center"/>
            </w:pPr>
            <w:r>
              <w:rPr>
                <w:rFonts w:ascii="宋体" w:hAnsi="宋体" w:eastAsia="宋体"/>
                <w:sz w:val="16"/>
              </w:rPr>
              <w:t>=3.55万元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7C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96155">
            <w:pPr>
              <w:jc w:val="center"/>
            </w:pPr>
          </w:p>
        </w:tc>
      </w:tr>
      <w:tr w14:paraId="37CD2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D3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6B4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0E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BCD9">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9BAF">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74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0F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BB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44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E0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859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8C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9A435">
            <w:pPr>
              <w:jc w:val="center"/>
            </w:pPr>
          </w:p>
        </w:tc>
      </w:tr>
      <w:tr w14:paraId="14D0F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27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28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F3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1010">
            <w:pPr>
              <w:jc w:val="center"/>
            </w:pPr>
            <w:r>
              <w:rPr>
                <w:rFonts w:ascii="宋体" w:hAnsi="宋体" w:eastAsia="宋体"/>
                <w:sz w:val="16"/>
              </w:rPr>
              <w:t>提高妇幼健康服务水平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C8822">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175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160F">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6D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17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46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0066">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BCA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361FF">
            <w:pPr>
              <w:jc w:val="center"/>
            </w:pPr>
          </w:p>
        </w:tc>
      </w:tr>
      <w:tr w14:paraId="37900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24E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75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385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6279">
            <w:pPr>
              <w:jc w:val="center"/>
            </w:pPr>
            <w:r>
              <w:rPr>
                <w:rFonts w:ascii="宋体" w:hAnsi="宋体" w:eastAsia="宋体"/>
                <w:sz w:val="16"/>
              </w:rPr>
              <w:t>服务对象满意率（%）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A06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41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638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573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CE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C0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26B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34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AFD5D">
            <w:pPr>
              <w:jc w:val="center"/>
            </w:pPr>
          </w:p>
        </w:tc>
      </w:tr>
      <w:tr w14:paraId="3DCC03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DB2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F57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C3F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EA492C">
            <w:pPr>
              <w:jc w:val="center"/>
            </w:pPr>
            <w:r>
              <w:rPr>
                <w:rFonts w:ascii="宋体" w:hAnsi="宋体" w:eastAsia="宋体"/>
                <w:sz w:val="16"/>
              </w:rPr>
              <w:t>100分</w:t>
            </w:r>
          </w:p>
        </w:tc>
      </w:tr>
    </w:tbl>
    <w:p w14:paraId="6E79CFE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789C296">
        <w:tblPrEx>
          <w:tblCellMar>
            <w:top w:w="0" w:type="dxa"/>
            <w:left w:w="108" w:type="dxa"/>
            <w:bottom w:w="0" w:type="dxa"/>
            <w:right w:w="108" w:type="dxa"/>
          </w:tblCellMar>
        </w:tblPrEx>
        <w:tc>
          <w:tcPr>
            <w:tcW w:w="8848" w:type="dxa"/>
            <w:gridSpan w:val="14"/>
            <w:vAlign w:val="center"/>
          </w:tcPr>
          <w:p w14:paraId="4517754B">
            <w:pPr>
              <w:jc w:val="center"/>
            </w:pPr>
            <w:r>
              <w:rPr>
                <w:rFonts w:ascii="宋体" w:hAnsi="宋体" w:eastAsia="宋体"/>
                <w:sz w:val="24"/>
              </w:rPr>
              <w:t>项目支出绩效自评表</w:t>
            </w:r>
          </w:p>
        </w:tc>
      </w:tr>
      <w:tr w14:paraId="00C866AF">
        <w:tblPrEx>
          <w:tblCellMar>
            <w:top w:w="0" w:type="dxa"/>
            <w:left w:w="108" w:type="dxa"/>
            <w:bottom w:w="0" w:type="dxa"/>
            <w:right w:w="108" w:type="dxa"/>
          </w:tblCellMar>
        </w:tblPrEx>
        <w:tc>
          <w:tcPr>
            <w:tcW w:w="8848" w:type="dxa"/>
            <w:gridSpan w:val="14"/>
            <w:vAlign w:val="center"/>
          </w:tcPr>
          <w:p w14:paraId="567E2F50">
            <w:pPr>
              <w:jc w:val="center"/>
            </w:pPr>
            <w:r>
              <w:rPr>
                <w:rFonts w:ascii="宋体" w:hAnsi="宋体" w:eastAsia="宋体"/>
                <w:sz w:val="24"/>
              </w:rPr>
              <w:t>(2024年度)</w:t>
            </w:r>
          </w:p>
        </w:tc>
      </w:tr>
      <w:tr w14:paraId="00ABE4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D7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D9EE95">
            <w:pPr>
              <w:jc w:val="center"/>
            </w:pPr>
            <w:r>
              <w:rPr>
                <w:rFonts w:ascii="宋体" w:hAnsi="宋体" w:eastAsia="宋体"/>
                <w:sz w:val="16"/>
              </w:rPr>
              <w:t>中央财政重大传染病防治补助资金</w:t>
            </w:r>
          </w:p>
        </w:tc>
      </w:tr>
      <w:tr w14:paraId="032805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C70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88C345">
            <w:pPr>
              <w:jc w:val="center"/>
            </w:pPr>
            <w:r>
              <w:rPr>
                <w:rFonts w:ascii="宋体" w:hAnsi="宋体" w:eastAsia="宋体"/>
                <w:sz w:val="16"/>
              </w:rPr>
              <w:t>克孜勒苏柯尔克孜自治州卫</w:t>
            </w:r>
            <w:r>
              <w:rPr>
                <w:rFonts w:hint="eastAsia" w:ascii="宋体" w:hAnsi="宋体"/>
                <w:sz w:val="16"/>
                <w:lang w:val="en-US" w:eastAsia="zh-CN"/>
              </w:rPr>
              <w:t>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D05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0C4491">
            <w:pPr>
              <w:jc w:val="center"/>
            </w:pPr>
            <w:r>
              <w:rPr>
                <w:rFonts w:ascii="宋体" w:hAnsi="宋体" w:eastAsia="宋体"/>
                <w:sz w:val="16"/>
              </w:rPr>
              <w:t>克孜勒苏柯尔克孜自治州妇幼保健计划生育服务中心</w:t>
            </w:r>
          </w:p>
        </w:tc>
      </w:tr>
      <w:tr w14:paraId="1A9052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6D9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258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8B2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84B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5BE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28D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F44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D239">
            <w:pPr>
              <w:jc w:val="center"/>
            </w:pPr>
            <w:r>
              <w:rPr>
                <w:rFonts w:ascii="宋体" w:hAnsi="宋体" w:eastAsia="宋体"/>
                <w:sz w:val="16"/>
              </w:rPr>
              <w:t>得分</w:t>
            </w:r>
          </w:p>
        </w:tc>
      </w:tr>
      <w:tr w14:paraId="743C9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552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2DD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9937A">
            <w:pPr>
              <w:jc w:val="center"/>
            </w:pPr>
            <w:r>
              <w:rPr>
                <w:rFonts w:ascii="宋体" w:hAnsi="宋体" w:eastAsia="宋体"/>
                <w:sz w:val="16"/>
              </w:rPr>
              <w:t>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3BF69">
            <w:pPr>
              <w:jc w:val="center"/>
            </w:pPr>
            <w:r>
              <w:rPr>
                <w:rFonts w:ascii="宋体" w:hAnsi="宋体" w:eastAsia="宋体"/>
                <w:sz w:val="16"/>
              </w:rPr>
              <w:t>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6A2EA">
            <w:pPr>
              <w:jc w:val="center"/>
            </w:pPr>
            <w:r>
              <w:rPr>
                <w:rFonts w:ascii="宋体" w:hAnsi="宋体" w:eastAsia="宋体"/>
                <w:sz w:val="16"/>
              </w:rPr>
              <w:t>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BB3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A2D7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9DE5">
            <w:pPr>
              <w:jc w:val="center"/>
            </w:pPr>
            <w:r>
              <w:rPr>
                <w:rFonts w:ascii="宋体" w:hAnsi="宋体" w:eastAsia="宋体"/>
                <w:sz w:val="16"/>
              </w:rPr>
              <w:t>10.00分</w:t>
            </w:r>
          </w:p>
        </w:tc>
      </w:tr>
      <w:tr w14:paraId="17E46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638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FA1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A6A4D">
            <w:pPr>
              <w:jc w:val="center"/>
            </w:pPr>
            <w:r>
              <w:rPr>
                <w:rFonts w:ascii="宋体" w:hAnsi="宋体" w:eastAsia="宋体"/>
                <w:sz w:val="16"/>
              </w:rPr>
              <w:t>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B1FEF">
            <w:pPr>
              <w:jc w:val="center"/>
            </w:pPr>
            <w:r>
              <w:rPr>
                <w:rFonts w:ascii="宋体" w:hAnsi="宋体" w:eastAsia="宋体"/>
                <w:sz w:val="16"/>
              </w:rPr>
              <w:t>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61EE4">
            <w:pPr>
              <w:jc w:val="center"/>
            </w:pPr>
            <w:r>
              <w:rPr>
                <w:rFonts w:ascii="宋体" w:hAnsi="宋体" w:eastAsia="宋体"/>
                <w:sz w:val="16"/>
              </w:rPr>
              <w:t>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D6A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704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8E510">
            <w:pPr>
              <w:jc w:val="center"/>
            </w:pPr>
            <w:r>
              <w:rPr>
                <w:rFonts w:ascii="宋体" w:hAnsi="宋体" w:eastAsia="宋体"/>
                <w:sz w:val="16"/>
              </w:rPr>
              <w:t>—</w:t>
            </w:r>
          </w:p>
        </w:tc>
      </w:tr>
      <w:tr w14:paraId="05E96A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063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9D7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32F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3CD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92B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1EA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98A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CEE2">
            <w:pPr>
              <w:jc w:val="center"/>
            </w:pPr>
            <w:r>
              <w:rPr>
                <w:rFonts w:ascii="宋体" w:hAnsi="宋体" w:eastAsia="宋体"/>
                <w:sz w:val="16"/>
              </w:rPr>
              <w:t>—</w:t>
            </w:r>
          </w:p>
        </w:tc>
      </w:tr>
      <w:tr w14:paraId="3AFD03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2BFD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8E33D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3754D8">
            <w:pPr>
              <w:jc w:val="center"/>
            </w:pPr>
            <w:r>
              <w:rPr>
                <w:rFonts w:ascii="宋体" w:hAnsi="宋体" w:eastAsia="宋体"/>
                <w:sz w:val="16"/>
              </w:rPr>
              <w:t>实际完成情况</w:t>
            </w:r>
          </w:p>
        </w:tc>
      </w:tr>
      <w:tr w14:paraId="315D51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F7E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730E9">
            <w:pPr>
              <w:jc w:val="both"/>
            </w:pPr>
            <w:r>
              <w:rPr>
                <w:rFonts w:ascii="宋体" w:hAnsi="宋体" w:eastAsia="宋体"/>
                <w:sz w:val="16"/>
              </w:rPr>
              <w:t>项目共投资7.30万元，其中：财政资金7.30万元，其他资金0万元。主要根据妇幼保健计划生育服务中心业务工作需要，对办公费7.30万元；孕产妇</w:t>
            </w:r>
            <w:r>
              <w:rPr>
                <w:rFonts w:hint="eastAsia" w:ascii="宋体" w:hAnsi="宋体"/>
                <w:sz w:val="16"/>
                <w:lang w:eastAsia="zh-CN"/>
              </w:rPr>
              <w:t>AZB</w:t>
            </w:r>
            <w:r>
              <w:rPr>
                <w:rFonts w:ascii="宋体" w:hAnsi="宋体" w:eastAsia="宋体"/>
                <w:sz w:val="16"/>
              </w:rPr>
              <w:t>、梅毒和乙肝检测率分别</w:t>
            </w:r>
            <w:r>
              <w:rPr>
                <w:rFonts w:hint="eastAsia" w:ascii="宋体" w:hAnsi="宋体"/>
                <w:sz w:val="16"/>
                <w:lang w:eastAsia="zh-CN"/>
              </w:rPr>
              <w:t>达到</w:t>
            </w:r>
            <w:r>
              <w:rPr>
                <w:rFonts w:ascii="宋体" w:hAnsi="宋体" w:eastAsia="宋体"/>
                <w:sz w:val="16"/>
              </w:rPr>
              <w:t>95%以上，孕早期检测率达到70%以上。</w:t>
            </w:r>
            <w:r>
              <w:rPr>
                <w:rFonts w:hint="eastAsia" w:ascii="宋体" w:hAnsi="宋体"/>
                <w:sz w:val="16"/>
                <w:lang w:eastAsia="zh-CN"/>
              </w:rPr>
              <w:t>AZB</w:t>
            </w:r>
            <w:r>
              <w:rPr>
                <w:rFonts w:ascii="宋体" w:hAnsi="宋体" w:eastAsia="宋体"/>
                <w:sz w:val="16"/>
              </w:rPr>
              <w:t>病毒感染孕产妇及所生婴儿抗</w:t>
            </w:r>
            <w:r>
              <w:rPr>
                <w:rFonts w:hint="eastAsia" w:ascii="宋体" w:hAnsi="宋体"/>
                <w:sz w:val="16"/>
                <w:lang w:eastAsia="zh-CN"/>
              </w:rPr>
              <w:t>AZB</w:t>
            </w:r>
            <w:r>
              <w:rPr>
                <w:rFonts w:ascii="宋体" w:hAnsi="宋体" w:eastAsia="宋体"/>
                <w:sz w:val="16"/>
              </w:rPr>
              <w:t>病毒药物服用率分别达到95%以上，梅毒感染孕产妇梅毒治疗率和所生儿童预防性治疗率分别达到95%以上。乙肝表面抗原阳性产妇所生新生儿乙肝免疫球蛋白及时注射率达到95%以上。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7625A5">
            <w:pPr>
              <w:jc w:val="both"/>
            </w:pPr>
            <w:r>
              <w:rPr>
                <w:rFonts w:ascii="宋体" w:hAnsi="宋体" w:eastAsia="宋体"/>
                <w:sz w:val="16"/>
              </w:rPr>
              <w:t>截至2024年12月31日，该项目执行数为7.3万元。已完成：</w:t>
            </w:r>
            <w:r>
              <w:rPr>
                <w:rFonts w:hint="eastAsia" w:ascii="宋体" w:hAnsi="宋体"/>
                <w:sz w:val="16"/>
                <w:lang w:eastAsia="zh-CN"/>
              </w:rPr>
              <w:t>AZB</w:t>
            </w:r>
            <w:r>
              <w:rPr>
                <w:rFonts w:ascii="宋体" w:hAnsi="宋体" w:eastAsia="宋体"/>
                <w:sz w:val="16"/>
              </w:rPr>
              <w:t>病毒感染者和病人</w:t>
            </w:r>
            <w:r>
              <w:rPr>
                <w:rFonts w:hint="eastAsia" w:ascii="宋体" w:hAnsi="宋体"/>
                <w:sz w:val="16"/>
                <w:lang w:eastAsia="zh-CN"/>
              </w:rPr>
              <w:t>随访</w:t>
            </w:r>
            <w:r>
              <w:rPr>
                <w:rFonts w:ascii="宋体" w:hAnsi="宋体" w:eastAsia="宋体"/>
                <w:sz w:val="16"/>
              </w:rPr>
              <w:t>8次，主要根据妇幼保健计划生育服务中心业务工作需要，对办公费7.30万元；孕产妇</w:t>
            </w:r>
            <w:r>
              <w:rPr>
                <w:rFonts w:hint="eastAsia" w:ascii="宋体" w:hAnsi="宋体"/>
                <w:sz w:val="16"/>
                <w:lang w:eastAsia="zh-CN"/>
              </w:rPr>
              <w:t>AZB</w:t>
            </w:r>
            <w:r>
              <w:rPr>
                <w:rFonts w:ascii="宋体" w:hAnsi="宋体" w:eastAsia="宋体"/>
                <w:sz w:val="16"/>
              </w:rPr>
              <w:t>、梅毒和乙肝检测率分别</w:t>
            </w:r>
            <w:r>
              <w:rPr>
                <w:rFonts w:hint="eastAsia" w:ascii="宋体" w:hAnsi="宋体"/>
                <w:sz w:val="16"/>
                <w:lang w:eastAsia="zh-CN"/>
              </w:rPr>
              <w:t>达到</w:t>
            </w:r>
            <w:r>
              <w:rPr>
                <w:rFonts w:ascii="宋体" w:hAnsi="宋体" w:eastAsia="宋体"/>
                <w:sz w:val="16"/>
              </w:rPr>
              <w:t>95%以上，孕早期检测率达到70%以上。</w:t>
            </w:r>
            <w:r>
              <w:rPr>
                <w:rFonts w:hint="eastAsia" w:ascii="宋体" w:hAnsi="宋体"/>
                <w:sz w:val="16"/>
                <w:lang w:eastAsia="zh-CN"/>
              </w:rPr>
              <w:t>AZB</w:t>
            </w:r>
            <w:r>
              <w:rPr>
                <w:rFonts w:ascii="宋体" w:hAnsi="宋体" w:eastAsia="宋体"/>
                <w:sz w:val="16"/>
              </w:rPr>
              <w:t>病毒感染孕产妇及所生婴儿抗</w:t>
            </w:r>
            <w:r>
              <w:rPr>
                <w:rFonts w:hint="eastAsia" w:ascii="宋体" w:hAnsi="宋体"/>
                <w:sz w:val="16"/>
                <w:lang w:eastAsia="zh-CN"/>
              </w:rPr>
              <w:t>AZB</w:t>
            </w:r>
            <w:r>
              <w:rPr>
                <w:rFonts w:ascii="宋体" w:hAnsi="宋体" w:eastAsia="宋体"/>
                <w:sz w:val="16"/>
              </w:rPr>
              <w:t>病毒药物服用率分别达到95%以上，梅毒感染孕产妇梅毒治疗率和所生儿童预防性治疗率分别达到95%以上。乙肝表面抗原阳性产妇所生新生儿乙肝免疫球蛋白及时注射率达到95%以上。</w:t>
            </w:r>
          </w:p>
        </w:tc>
      </w:tr>
      <w:tr w14:paraId="327494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A2D0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AC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83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7A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8E8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E8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52C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1D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5D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5D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DF0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6FD3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F5FE8">
            <w:pPr>
              <w:jc w:val="center"/>
            </w:pPr>
            <w:r>
              <w:rPr>
                <w:rFonts w:ascii="宋体" w:hAnsi="宋体" w:eastAsia="宋体"/>
                <w:sz w:val="16"/>
              </w:rPr>
              <w:t>偏差原因分析及改进措施</w:t>
            </w:r>
          </w:p>
        </w:tc>
      </w:tr>
      <w:tr w14:paraId="631547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66F3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1E9D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254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E68AB">
            <w:pPr>
              <w:jc w:val="center"/>
            </w:pPr>
            <w:r>
              <w:rPr>
                <w:rFonts w:hint="eastAsia" w:ascii="宋体" w:hAnsi="宋体"/>
                <w:sz w:val="16"/>
                <w:lang w:eastAsia="zh-CN"/>
              </w:rPr>
              <w:t>AZB</w:t>
            </w:r>
            <w:r>
              <w:rPr>
                <w:rFonts w:ascii="宋体" w:hAnsi="宋体" w:eastAsia="宋体"/>
                <w:sz w:val="16"/>
              </w:rPr>
              <w:t>病毒感染者和病人随访人次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4C77">
            <w:pPr>
              <w:jc w:val="center"/>
            </w:pPr>
            <w:r>
              <w:rPr>
                <w:rFonts w:ascii="宋体" w:hAnsi="宋体" w:eastAsia="宋体"/>
                <w:sz w:val="16"/>
              </w:rPr>
              <w:t>&gt;=8人次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41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C5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C8B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DA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D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C6A7">
            <w:pPr>
              <w:jc w:val="center"/>
            </w:pPr>
            <w:r>
              <w:rPr>
                <w:rFonts w:ascii="宋体" w:hAnsi="宋体" w:eastAsia="宋体"/>
                <w:sz w:val="16"/>
              </w:rPr>
              <w:t>=8人次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C60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7982E">
            <w:pPr>
              <w:jc w:val="center"/>
            </w:pPr>
          </w:p>
        </w:tc>
      </w:tr>
      <w:tr w14:paraId="19DD8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EAA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26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26D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D635">
            <w:pPr>
              <w:jc w:val="center"/>
            </w:pPr>
            <w:r>
              <w:rPr>
                <w:rFonts w:ascii="宋体" w:hAnsi="宋体" w:eastAsia="宋体"/>
                <w:sz w:val="16"/>
              </w:rPr>
              <w:t>业务培训人次数（次）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FA8E">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A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09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D3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4F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B0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CEC2">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763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082D8">
            <w:pPr>
              <w:jc w:val="center"/>
            </w:pPr>
          </w:p>
        </w:tc>
      </w:tr>
      <w:tr w14:paraId="7FD3E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5CA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220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BA30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FD29">
            <w:pPr>
              <w:jc w:val="center"/>
            </w:pPr>
            <w:r>
              <w:rPr>
                <w:rFonts w:hint="eastAsia" w:ascii="宋体" w:hAnsi="宋体"/>
                <w:sz w:val="16"/>
                <w:lang w:eastAsia="zh-CN"/>
              </w:rPr>
              <w:t>AZB</w:t>
            </w:r>
            <w:r>
              <w:rPr>
                <w:rFonts w:ascii="宋体" w:hAnsi="宋体" w:eastAsia="宋体"/>
                <w:sz w:val="16"/>
              </w:rPr>
              <w:t>病毒感染孕产妇及所生婴儿抗</w:t>
            </w:r>
            <w:r>
              <w:rPr>
                <w:rFonts w:hint="eastAsia" w:ascii="宋体" w:hAnsi="宋体"/>
                <w:sz w:val="16"/>
                <w:lang w:eastAsia="zh-CN"/>
              </w:rPr>
              <w:t>AZB</w:t>
            </w:r>
            <w:r>
              <w:rPr>
                <w:rFonts w:ascii="宋体" w:hAnsi="宋体" w:eastAsia="宋体"/>
                <w:sz w:val="16"/>
              </w:rPr>
              <w:t>病毒药物服用率（%）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70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9B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C5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222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9F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6E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6EBC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43D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E9923">
            <w:pPr>
              <w:jc w:val="center"/>
            </w:pPr>
          </w:p>
        </w:tc>
      </w:tr>
      <w:tr w14:paraId="43FEF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FC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15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3F6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0032">
            <w:pPr>
              <w:jc w:val="center"/>
            </w:pPr>
            <w:r>
              <w:rPr>
                <w:rFonts w:ascii="宋体" w:hAnsi="宋体" w:eastAsia="宋体"/>
                <w:sz w:val="16"/>
              </w:rPr>
              <w:t>梅毒感染孕产妇梅毒治疗率和所生儿童预防性治疗率（%）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59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5B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25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5E4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F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15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B6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85A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5B3BB">
            <w:pPr>
              <w:jc w:val="center"/>
            </w:pPr>
          </w:p>
        </w:tc>
      </w:tr>
      <w:tr w14:paraId="71350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DF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A97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821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7001">
            <w:pPr>
              <w:jc w:val="center"/>
            </w:pPr>
            <w:r>
              <w:rPr>
                <w:rFonts w:ascii="宋体" w:hAnsi="宋体" w:eastAsia="宋体"/>
                <w:sz w:val="16"/>
              </w:rPr>
              <w:t>乙肝免疫球蛋白及时注射率（%）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CB5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68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F2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904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9D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3A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EDCE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305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74FFE">
            <w:pPr>
              <w:jc w:val="center"/>
            </w:pPr>
          </w:p>
        </w:tc>
      </w:tr>
      <w:tr w14:paraId="3DDB8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2D5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54F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0FE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0DE1">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EBF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C79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C0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07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531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D2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08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13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26DF1">
            <w:pPr>
              <w:jc w:val="center"/>
            </w:pPr>
          </w:p>
        </w:tc>
      </w:tr>
      <w:tr w14:paraId="340CC7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7AE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1AB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586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5C6E">
            <w:pPr>
              <w:jc w:val="center"/>
            </w:pPr>
            <w:r>
              <w:rPr>
                <w:rFonts w:ascii="宋体" w:hAnsi="宋体" w:eastAsia="宋体"/>
                <w:sz w:val="16"/>
              </w:rPr>
              <w:t>业务培训完成及时率（%）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7C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AA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42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716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C0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E2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BC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15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A5C71">
            <w:pPr>
              <w:jc w:val="center"/>
            </w:pPr>
          </w:p>
        </w:tc>
      </w:tr>
      <w:tr w14:paraId="7D602B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977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43D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2B5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C966">
            <w:pPr>
              <w:jc w:val="center"/>
            </w:pPr>
            <w:r>
              <w:rPr>
                <w:rFonts w:hint="eastAsia" w:ascii="宋体" w:hAnsi="宋体"/>
                <w:sz w:val="16"/>
                <w:lang w:eastAsia="zh-CN"/>
              </w:rPr>
              <w:t>AZB</w:t>
            </w:r>
            <w:r>
              <w:rPr>
                <w:rFonts w:ascii="宋体" w:hAnsi="宋体" w:eastAsia="宋体"/>
                <w:sz w:val="16"/>
              </w:rPr>
              <w:t>防治项目开展成本（万元）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BBB9">
            <w:pPr>
              <w:jc w:val="center"/>
            </w:pPr>
            <w:r>
              <w:rPr>
                <w:rFonts w:ascii="宋体" w:hAnsi="宋体" w:eastAsia="宋体"/>
                <w:sz w:val="16"/>
              </w:rPr>
              <w:t>&lt;=4.30万元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6D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B2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B1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07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13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120D">
            <w:pPr>
              <w:jc w:val="center"/>
            </w:pPr>
            <w:r>
              <w:rPr>
                <w:rFonts w:ascii="宋体" w:hAnsi="宋体" w:eastAsia="宋体"/>
                <w:sz w:val="16"/>
              </w:rPr>
              <w:t>=4.3万元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0A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26C93">
            <w:pPr>
              <w:jc w:val="center"/>
            </w:pPr>
          </w:p>
        </w:tc>
      </w:tr>
      <w:tr w14:paraId="49894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9D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5E4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FE6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FF83">
            <w:pPr>
              <w:jc w:val="center"/>
            </w:pPr>
            <w:r>
              <w:rPr>
                <w:rFonts w:ascii="宋体" w:hAnsi="宋体" w:eastAsia="宋体"/>
                <w:sz w:val="16"/>
              </w:rPr>
              <w:t>妇幼卫生监测项目开展成本（万元）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D47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87ED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09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D2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92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BA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FF18">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B95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5AFEA">
            <w:pPr>
              <w:jc w:val="center"/>
            </w:pPr>
          </w:p>
        </w:tc>
      </w:tr>
      <w:tr w14:paraId="7EDC00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A67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72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4CD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AA05">
            <w:pPr>
              <w:jc w:val="center"/>
            </w:pPr>
            <w:r>
              <w:rPr>
                <w:rFonts w:ascii="宋体" w:hAnsi="宋体" w:eastAsia="宋体"/>
                <w:sz w:val="16"/>
              </w:rPr>
              <w:t>妇幼健康水平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890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60D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EA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45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C4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061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3E2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664B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6998D">
            <w:pPr>
              <w:jc w:val="center"/>
            </w:pPr>
          </w:p>
        </w:tc>
      </w:tr>
      <w:tr w14:paraId="1B466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49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AD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08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CC42">
            <w:pPr>
              <w:jc w:val="center"/>
            </w:pPr>
            <w:r>
              <w:rPr>
                <w:rFonts w:ascii="宋体" w:hAnsi="宋体" w:eastAsia="宋体"/>
                <w:sz w:val="16"/>
              </w:rPr>
              <w:t>服务对象满意率（%)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786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43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6F6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A3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A8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46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959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EE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4EF5B">
            <w:pPr>
              <w:jc w:val="center"/>
            </w:pPr>
          </w:p>
        </w:tc>
      </w:tr>
      <w:tr w14:paraId="522E02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577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2BB0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67D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1FA119">
            <w:pPr>
              <w:jc w:val="center"/>
            </w:pPr>
            <w:r>
              <w:rPr>
                <w:rFonts w:ascii="宋体" w:hAnsi="宋体" w:eastAsia="宋体"/>
                <w:sz w:val="16"/>
              </w:rPr>
              <w:t>100分</w:t>
            </w:r>
          </w:p>
        </w:tc>
      </w:tr>
    </w:tbl>
    <w:p w14:paraId="165058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0D68F8F6">
        <w:tblPrEx>
          <w:tblCellMar>
            <w:top w:w="0" w:type="dxa"/>
            <w:left w:w="108" w:type="dxa"/>
            <w:bottom w:w="0" w:type="dxa"/>
            <w:right w:w="108" w:type="dxa"/>
          </w:tblCellMar>
        </w:tblPrEx>
        <w:tc>
          <w:tcPr>
            <w:tcW w:w="8848" w:type="dxa"/>
            <w:gridSpan w:val="14"/>
            <w:vAlign w:val="center"/>
          </w:tcPr>
          <w:p w14:paraId="7D90A831">
            <w:pPr>
              <w:jc w:val="center"/>
            </w:pPr>
            <w:r>
              <w:rPr>
                <w:rFonts w:ascii="宋体" w:hAnsi="宋体" w:eastAsia="宋体"/>
                <w:sz w:val="24"/>
              </w:rPr>
              <w:t>项目支出绩效自评表</w:t>
            </w:r>
          </w:p>
        </w:tc>
      </w:tr>
      <w:tr w14:paraId="78427EE9">
        <w:tblPrEx>
          <w:tblCellMar>
            <w:top w:w="0" w:type="dxa"/>
            <w:left w:w="108" w:type="dxa"/>
            <w:bottom w:w="0" w:type="dxa"/>
            <w:right w:w="108" w:type="dxa"/>
          </w:tblCellMar>
        </w:tblPrEx>
        <w:tc>
          <w:tcPr>
            <w:tcW w:w="8848" w:type="dxa"/>
            <w:gridSpan w:val="14"/>
            <w:vAlign w:val="center"/>
          </w:tcPr>
          <w:p w14:paraId="5BA592F4">
            <w:pPr>
              <w:jc w:val="center"/>
            </w:pPr>
            <w:r>
              <w:rPr>
                <w:rFonts w:ascii="宋体" w:hAnsi="宋体" w:eastAsia="宋体"/>
                <w:sz w:val="24"/>
              </w:rPr>
              <w:t>(2024年度)</w:t>
            </w:r>
          </w:p>
        </w:tc>
      </w:tr>
      <w:tr w14:paraId="61A301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D7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CB5A6F">
            <w:pPr>
              <w:jc w:val="center"/>
            </w:pPr>
            <w:r>
              <w:rPr>
                <w:rFonts w:ascii="宋体" w:hAnsi="宋体" w:eastAsia="宋体"/>
                <w:sz w:val="16"/>
              </w:rPr>
              <w:t>事业收入</w:t>
            </w:r>
          </w:p>
        </w:tc>
      </w:tr>
      <w:tr w14:paraId="23692F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92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79A9EF">
            <w:pPr>
              <w:jc w:val="center"/>
            </w:pPr>
            <w:r>
              <w:rPr>
                <w:rFonts w:ascii="宋体" w:hAnsi="宋体" w:eastAsia="宋体"/>
                <w:sz w:val="16"/>
              </w:rPr>
              <w:t>克孜勒苏柯尔克孜自治州卫</w:t>
            </w:r>
            <w:r>
              <w:rPr>
                <w:rFonts w:hint="eastAsia" w:ascii="宋体" w:hAnsi="宋体"/>
                <w:sz w:val="16"/>
                <w:lang w:val="en-US" w:eastAsia="zh-CN"/>
              </w:rPr>
              <w:t>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3B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88BFB3">
            <w:pPr>
              <w:jc w:val="center"/>
            </w:pPr>
            <w:r>
              <w:rPr>
                <w:rFonts w:ascii="宋体" w:hAnsi="宋体" w:eastAsia="宋体"/>
                <w:sz w:val="16"/>
              </w:rPr>
              <w:t>克孜勒苏柯尔克孜自治州妇幼保健计划生育服务中心</w:t>
            </w:r>
          </w:p>
        </w:tc>
      </w:tr>
      <w:tr w14:paraId="01D11E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B019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7D9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720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A39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448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8FD9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17F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8F41">
            <w:pPr>
              <w:jc w:val="center"/>
            </w:pPr>
            <w:r>
              <w:rPr>
                <w:rFonts w:ascii="宋体" w:hAnsi="宋体" w:eastAsia="宋体"/>
                <w:sz w:val="16"/>
              </w:rPr>
              <w:t>得分</w:t>
            </w:r>
          </w:p>
        </w:tc>
      </w:tr>
      <w:tr w14:paraId="04EB1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F74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95B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887D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00C86">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D63F0">
            <w:pPr>
              <w:jc w:val="center"/>
            </w:pPr>
            <w:r>
              <w:rPr>
                <w:rFonts w:ascii="宋体" w:hAnsi="宋体" w:eastAsia="宋体"/>
                <w:sz w:val="16"/>
              </w:rPr>
              <w:t>111.38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B48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4BE46">
            <w:pPr>
              <w:jc w:val="center"/>
            </w:pPr>
            <w:r>
              <w:rPr>
                <w:rFonts w:ascii="宋体" w:hAnsi="宋体" w:eastAsia="宋体"/>
                <w:sz w:val="16"/>
              </w:rPr>
              <w:t>55.7%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15605">
            <w:pPr>
              <w:jc w:val="center"/>
            </w:pPr>
            <w:r>
              <w:rPr>
                <w:rFonts w:ascii="宋体" w:hAnsi="宋体" w:eastAsia="宋体"/>
                <w:sz w:val="16"/>
              </w:rPr>
              <w:t>0.00分</w:t>
            </w:r>
          </w:p>
        </w:tc>
      </w:tr>
      <w:tr w14:paraId="2E34F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2A8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4FC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68D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AE6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6E8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C50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38F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295C">
            <w:pPr>
              <w:jc w:val="center"/>
            </w:pPr>
            <w:r>
              <w:rPr>
                <w:rFonts w:ascii="宋体" w:hAnsi="宋体" w:eastAsia="宋体"/>
                <w:sz w:val="16"/>
              </w:rPr>
              <w:t>—</w:t>
            </w:r>
          </w:p>
        </w:tc>
      </w:tr>
      <w:tr w14:paraId="1B2AF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A97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013D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55258">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9F08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E8F82">
            <w:pPr>
              <w:jc w:val="center"/>
            </w:pPr>
            <w:r>
              <w:rPr>
                <w:rFonts w:ascii="宋体" w:hAnsi="宋体" w:eastAsia="宋体"/>
                <w:sz w:val="16"/>
              </w:rPr>
              <w:t>111.38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ABA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DBE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1718">
            <w:pPr>
              <w:jc w:val="center"/>
            </w:pPr>
            <w:r>
              <w:rPr>
                <w:rFonts w:ascii="宋体" w:hAnsi="宋体" w:eastAsia="宋体"/>
                <w:sz w:val="16"/>
              </w:rPr>
              <w:t>—</w:t>
            </w:r>
          </w:p>
        </w:tc>
      </w:tr>
      <w:tr w14:paraId="7F45F8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79AC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D960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C836BE">
            <w:pPr>
              <w:jc w:val="center"/>
            </w:pPr>
            <w:r>
              <w:rPr>
                <w:rFonts w:ascii="宋体" w:hAnsi="宋体" w:eastAsia="宋体"/>
                <w:sz w:val="16"/>
              </w:rPr>
              <w:t>实际完成情况</w:t>
            </w:r>
          </w:p>
        </w:tc>
      </w:tr>
      <w:tr w14:paraId="20B1E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914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AD19F9">
            <w:pPr>
              <w:jc w:val="both"/>
            </w:pPr>
            <w:r>
              <w:rPr>
                <w:rFonts w:ascii="宋体" w:hAnsi="宋体" w:eastAsia="宋体"/>
                <w:sz w:val="16"/>
              </w:rPr>
              <w:t>该项目总投资200万元，其中：财政资金0万元，其他资金200万元，该项目资金主要用于补充</w:t>
            </w:r>
            <w:r>
              <w:rPr>
                <w:rFonts w:hint="eastAsia" w:ascii="宋体" w:hAnsi="宋体"/>
                <w:sz w:val="16"/>
                <w:lang w:eastAsia="zh-CN"/>
              </w:rPr>
              <w:t>本单位</w:t>
            </w:r>
            <w:r>
              <w:rPr>
                <w:rFonts w:ascii="宋体" w:hAnsi="宋体" w:eastAsia="宋体"/>
                <w:sz w:val="16"/>
              </w:rPr>
              <w:t>业务经费（其中：办公费15万元，水费0.5万元，电费4.5万元，维护费33万元，邮政费20万元，药品，耗材费用80万元，聘用人员</w:t>
            </w:r>
            <w:r>
              <w:rPr>
                <w:rFonts w:hint="eastAsia" w:ascii="宋体" w:hAnsi="宋体"/>
                <w:sz w:val="16"/>
                <w:lang w:eastAsia="zh-CN"/>
              </w:rPr>
              <w:t>补助费</w:t>
            </w:r>
            <w:r>
              <w:rPr>
                <w:rFonts w:ascii="宋体" w:hAnsi="宋体" w:eastAsia="宋体"/>
                <w:sz w:val="16"/>
              </w:rPr>
              <w:t>40万元，车辆运行和加油费7万元）。通过该项目的实施，不断提高出生人口素质，减少传染病的发生率。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BCABA8">
            <w:pPr>
              <w:jc w:val="both"/>
            </w:pPr>
            <w:r>
              <w:rPr>
                <w:rFonts w:ascii="宋体" w:hAnsi="宋体" w:eastAsia="宋体"/>
                <w:sz w:val="16"/>
              </w:rPr>
              <w:t>截至2024年12月31日，该项目执行数为111.38万元。已完成涉及业务收入项目类型9类，涉及业务收入项目,50个，保障科室数量,12个，通过该项目的实施，不断提高出生人口素质，减少传染病的发生率。</w:t>
            </w:r>
          </w:p>
        </w:tc>
      </w:tr>
      <w:tr w14:paraId="4617A7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7D58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28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BC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09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9A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44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1B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C9A3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376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BB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31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9C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67B6C">
            <w:pPr>
              <w:jc w:val="center"/>
            </w:pPr>
            <w:r>
              <w:rPr>
                <w:rFonts w:ascii="宋体" w:hAnsi="宋体" w:eastAsia="宋体"/>
                <w:sz w:val="16"/>
              </w:rPr>
              <w:t>偏差原因分析及改进措施</w:t>
            </w:r>
          </w:p>
        </w:tc>
      </w:tr>
      <w:tr w14:paraId="6B6B12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8CE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62A4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A32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6520">
            <w:pPr>
              <w:jc w:val="center"/>
            </w:pPr>
            <w:r>
              <w:rPr>
                <w:rFonts w:ascii="宋体" w:hAnsi="宋体" w:eastAsia="宋体"/>
                <w:sz w:val="16"/>
              </w:rPr>
              <w:t>涉及业务收入项目类型(类）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709B">
            <w:pPr>
              <w:jc w:val="center"/>
            </w:pPr>
            <w:r>
              <w:rPr>
                <w:rFonts w:ascii="宋体" w:hAnsi="宋体" w:eastAsia="宋体"/>
                <w:sz w:val="16"/>
              </w:rPr>
              <w:t>&gt;=9类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87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2EFE">
            <w:pPr>
              <w:jc w:val="center"/>
            </w:pPr>
            <w:r>
              <w:rPr>
                <w:rFonts w:ascii="宋体" w:hAnsi="宋体" w:eastAsia="宋体"/>
                <w:sz w:val="16"/>
              </w:rPr>
              <w:t>9类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57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54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87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0BC0">
            <w:pPr>
              <w:jc w:val="center"/>
            </w:pPr>
            <w:r>
              <w:rPr>
                <w:rFonts w:ascii="宋体" w:hAnsi="宋体" w:eastAsia="宋体"/>
                <w:sz w:val="16"/>
              </w:rPr>
              <w:t>=9类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82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7C0B0">
            <w:pPr>
              <w:jc w:val="center"/>
            </w:pPr>
          </w:p>
        </w:tc>
      </w:tr>
      <w:tr w14:paraId="29B3B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0A4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CD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99B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558D">
            <w:pPr>
              <w:jc w:val="center"/>
            </w:pPr>
            <w:r>
              <w:rPr>
                <w:rFonts w:ascii="宋体" w:hAnsi="宋体" w:eastAsia="宋体"/>
                <w:sz w:val="16"/>
              </w:rPr>
              <w:t>涉及业务收入项目（个）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C5B1">
            <w:pPr>
              <w:jc w:val="center"/>
            </w:pPr>
            <w:r>
              <w:rPr>
                <w:rFonts w:ascii="宋体" w:hAnsi="宋体" w:eastAsia="宋体"/>
                <w:sz w:val="16"/>
              </w:rPr>
              <w:t>&gt;=50个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AF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7FAB">
            <w:pPr>
              <w:jc w:val="center"/>
            </w:pPr>
            <w:r>
              <w:rPr>
                <w:rFonts w:ascii="宋体" w:hAnsi="宋体" w:eastAsia="宋体"/>
                <w:sz w:val="16"/>
              </w:rPr>
              <w: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35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B0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4E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21C7">
            <w:pPr>
              <w:jc w:val="center"/>
            </w:pPr>
            <w:r>
              <w:rPr>
                <w:rFonts w:ascii="宋体" w:hAnsi="宋体" w:eastAsia="宋体"/>
                <w:sz w:val="16"/>
              </w:rPr>
              <w: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7A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7C9A6">
            <w:pPr>
              <w:jc w:val="center"/>
            </w:pPr>
          </w:p>
        </w:tc>
      </w:tr>
      <w:tr w14:paraId="4FE54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55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23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6A2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CAF7">
            <w:pPr>
              <w:jc w:val="center"/>
            </w:pPr>
            <w:r>
              <w:rPr>
                <w:rFonts w:ascii="宋体" w:hAnsi="宋体" w:eastAsia="宋体"/>
                <w:sz w:val="16"/>
              </w:rPr>
              <w:t>保障科室数量（个）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E83B">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F3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A62F">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41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EB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B9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7E4AA">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B9A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B0331">
            <w:pPr>
              <w:jc w:val="center"/>
            </w:pPr>
          </w:p>
        </w:tc>
      </w:tr>
      <w:tr w14:paraId="6CACC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CB5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B8F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761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6D7D">
            <w:pPr>
              <w:jc w:val="center"/>
            </w:pPr>
            <w:r>
              <w:rPr>
                <w:rFonts w:ascii="宋体" w:hAnsi="宋体" w:eastAsia="宋体"/>
                <w:sz w:val="16"/>
              </w:rPr>
              <w:t>各项工作任务完成率（%）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1F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A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1B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92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97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0C5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E1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E4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874F1">
            <w:pPr>
              <w:jc w:val="center"/>
            </w:pPr>
            <w:r>
              <w:rPr>
                <w:rFonts w:ascii="宋体" w:hAnsi="宋体" w:eastAsia="宋体"/>
                <w:sz w:val="16"/>
              </w:rPr>
              <w:t>偏差原因：2024年该项目有些资金没按时付完，但工作已完成。改进措施：按时支付资金，压实责任</w:t>
            </w:r>
          </w:p>
        </w:tc>
      </w:tr>
      <w:tr w14:paraId="3CF2F8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885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C52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528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42DF">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6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19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E6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A0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86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96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3D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EF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94D4D">
            <w:pPr>
              <w:jc w:val="center"/>
            </w:pPr>
          </w:p>
        </w:tc>
      </w:tr>
      <w:tr w14:paraId="4AFB8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ED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7F0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0A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DF40">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95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C7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65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29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6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76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C83A">
            <w:pPr>
              <w:jc w:val="center"/>
            </w:pPr>
            <w:r>
              <w:rPr>
                <w:rFonts w:ascii="宋体" w:hAnsi="宋体" w:eastAsia="宋体"/>
                <w:sz w:val="16"/>
              </w:rPr>
              <w:t>=55.69%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8FE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FD79E">
            <w:pPr>
              <w:jc w:val="center"/>
            </w:pPr>
            <w:r>
              <w:rPr>
                <w:rFonts w:ascii="宋体" w:hAnsi="宋体" w:eastAsia="宋体"/>
                <w:sz w:val="16"/>
              </w:rPr>
              <w:t>偏差原因：2024年该项目有些资金没按时付完，但工作已完成。改进措施：按时支付资金，压实责任</w:t>
            </w:r>
          </w:p>
        </w:tc>
      </w:tr>
      <w:tr w14:paraId="027DA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3E2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D48A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EE8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E6E5">
            <w:pPr>
              <w:jc w:val="center"/>
            </w:pPr>
            <w:r>
              <w:rPr>
                <w:rFonts w:ascii="宋体" w:hAnsi="宋体" w:eastAsia="宋体"/>
                <w:sz w:val="16"/>
              </w:rPr>
              <w:t>办公用品费用（万元）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36D0">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1F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6DA7C">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C5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1B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0E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9F86">
            <w:pPr>
              <w:jc w:val="center"/>
            </w:pPr>
            <w:r>
              <w:rPr>
                <w:rFonts w:ascii="宋体" w:hAnsi="宋体" w:eastAsia="宋体"/>
                <w:sz w:val="16"/>
              </w:rPr>
              <w:t>=9.59万元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D914">
            <w:pPr>
              <w:jc w:val="center"/>
            </w:pPr>
            <w:r>
              <w:rPr>
                <w:rFonts w:ascii="宋体" w:hAnsi="宋体" w:eastAsia="宋体"/>
                <w:sz w:val="16"/>
              </w:rPr>
              <w:t>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EBB7E">
            <w:pPr>
              <w:jc w:val="center"/>
            </w:pPr>
            <w:r>
              <w:rPr>
                <w:rFonts w:ascii="宋体" w:hAnsi="宋体" w:eastAsia="宋体"/>
                <w:sz w:val="16"/>
              </w:rPr>
              <w:t>偏差原因：2024年该项目有些资金没按时付完，但工作已完成。改进措施：按时支付资金，压实责任</w:t>
            </w:r>
          </w:p>
        </w:tc>
      </w:tr>
      <w:tr w14:paraId="7CAF42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6A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30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205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8F79">
            <w:pPr>
              <w:jc w:val="center"/>
            </w:pPr>
            <w:r>
              <w:rPr>
                <w:rFonts w:ascii="宋体" w:hAnsi="宋体" w:eastAsia="宋体"/>
                <w:sz w:val="16"/>
              </w:rPr>
              <w:t>水费（万元）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8D25">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CA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758F">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CCC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BB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F2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7CA2">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21B3">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2E4D4">
            <w:pPr>
              <w:jc w:val="center"/>
            </w:pPr>
          </w:p>
        </w:tc>
      </w:tr>
      <w:tr w14:paraId="4DBA0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A5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C46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49F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DEEC8">
            <w:pPr>
              <w:jc w:val="center"/>
            </w:pPr>
            <w:r>
              <w:rPr>
                <w:rFonts w:ascii="宋体" w:hAnsi="宋体" w:eastAsia="宋体"/>
                <w:sz w:val="16"/>
              </w:rPr>
              <w:t>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5170">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4D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61C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00F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BC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516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FA2B">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42B4">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1BC80">
            <w:pPr>
              <w:jc w:val="center"/>
            </w:pPr>
          </w:p>
        </w:tc>
      </w:tr>
      <w:tr w14:paraId="57201B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1C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B8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190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46F9">
            <w:pPr>
              <w:jc w:val="center"/>
            </w:pPr>
            <w:r>
              <w:rPr>
                <w:rFonts w:ascii="宋体" w:hAnsi="宋体" w:eastAsia="宋体"/>
                <w:sz w:val="16"/>
              </w:rPr>
              <w:t>邮电费，网络系统维护费（万元）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A66A">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1A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2DA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479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F1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09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9193">
            <w:pPr>
              <w:jc w:val="center"/>
            </w:pPr>
            <w:r>
              <w:rPr>
                <w:rFonts w:ascii="宋体" w:hAnsi="宋体" w:eastAsia="宋体"/>
                <w:sz w:val="16"/>
              </w:rPr>
              <w:t>=6.2万元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41F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14DC2">
            <w:pPr>
              <w:jc w:val="center"/>
            </w:pPr>
            <w:r>
              <w:rPr>
                <w:rFonts w:ascii="宋体" w:hAnsi="宋体" w:eastAsia="宋体"/>
                <w:sz w:val="16"/>
              </w:rPr>
              <w:t>偏差原因：2024年该项目有些资金没按时付完，但工作已完成。改进措施：按时支付资金，压实责任</w:t>
            </w:r>
          </w:p>
        </w:tc>
      </w:tr>
      <w:tr w14:paraId="70796B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F7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C67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709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2CDF">
            <w:pPr>
              <w:jc w:val="center"/>
            </w:pPr>
            <w:r>
              <w:rPr>
                <w:rFonts w:ascii="宋体" w:hAnsi="宋体" w:eastAsia="宋体"/>
                <w:sz w:val="16"/>
              </w:rPr>
              <w:t>药品，耗材检验试剂费（万元）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4AA1">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BF8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D234">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AE9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E6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C9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1787">
            <w:pPr>
              <w:jc w:val="center"/>
            </w:pPr>
            <w:r>
              <w:rPr>
                <w:rFonts w:ascii="宋体" w:hAnsi="宋体" w:eastAsia="宋体"/>
                <w:sz w:val="16"/>
              </w:rPr>
              <w:t>=53.18万元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F00C">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CEFED">
            <w:pPr>
              <w:jc w:val="center"/>
            </w:pPr>
            <w:r>
              <w:rPr>
                <w:rFonts w:ascii="宋体" w:hAnsi="宋体" w:eastAsia="宋体"/>
                <w:sz w:val="16"/>
              </w:rPr>
              <w:t>偏差原因：2024年该项目有些资金没按时付完，但工作已完成。改进措施：按时支付资金，压实责任</w:t>
            </w:r>
          </w:p>
        </w:tc>
      </w:tr>
      <w:tr w14:paraId="1857F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EC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BF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9C1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4012">
            <w:pPr>
              <w:jc w:val="center"/>
            </w:pPr>
            <w:r>
              <w:rPr>
                <w:rFonts w:ascii="宋体" w:hAnsi="宋体" w:eastAsia="宋体"/>
                <w:sz w:val="16"/>
              </w:rPr>
              <w:t>聘用人员补助费用（万元）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E32C">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22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2889">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777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124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0A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6833">
            <w:pPr>
              <w:jc w:val="center"/>
            </w:pPr>
            <w:r>
              <w:rPr>
                <w:rFonts w:ascii="宋体" w:hAnsi="宋体" w:eastAsia="宋体"/>
                <w:sz w:val="16"/>
              </w:rPr>
              <w:t>=21.15万元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E6E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A9C59">
            <w:pPr>
              <w:jc w:val="center"/>
            </w:pPr>
            <w:r>
              <w:rPr>
                <w:rFonts w:ascii="宋体" w:hAnsi="宋体" w:eastAsia="宋体"/>
                <w:sz w:val="16"/>
              </w:rPr>
              <w:t>偏差原因：2024年该项目有些资金没按时付完，但工作已完成。改进措施：按时支付资金，压实责任</w:t>
            </w:r>
          </w:p>
        </w:tc>
      </w:tr>
      <w:tr w14:paraId="22D7ED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84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26E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845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958B6">
            <w:pPr>
              <w:jc w:val="center"/>
            </w:pPr>
            <w:r>
              <w:rPr>
                <w:rFonts w:ascii="宋体" w:hAnsi="宋体" w:eastAsia="宋体"/>
                <w:sz w:val="16"/>
              </w:rPr>
              <w:t>所有维修，污水处理，环保费用（万元）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3FC0">
            <w:pPr>
              <w:jc w:val="center"/>
            </w:pPr>
            <w:r>
              <w:rPr>
                <w:rFonts w:ascii="宋体" w:hAnsi="宋体" w:eastAsia="宋体"/>
                <w:sz w:val="16"/>
              </w:rPr>
              <w:t>&lt;=33万元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68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9790">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69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0E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82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C2B3">
            <w:pPr>
              <w:jc w:val="center"/>
            </w:pPr>
            <w:r>
              <w:rPr>
                <w:rFonts w:ascii="宋体" w:hAnsi="宋体" w:eastAsia="宋体"/>
                <w:sz w:val="16"/>
              </w:rPr>
              <w:t>=11.62万元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C1BB">
            <w:pPr>
              <w:jc w:val="center"/>
            </w:pPr>
            <w:r>
              <w:rPr>
                <w:rFonts w:ascii="宋体" w:hAnsi="宋体" w:eastAsia="宋体"/>
                <w:sz w:val="16"/>
              </w:rPr>
              <w:t>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54899">
            <w:pPr>
              <w:jc w:val="center"/>
            </w:pPr>
            <w:r>
              <w:rPr>
                <w:rFonts w:ascii="宋体" w:hAnsi="宋体" w:eastAsia="宋体"/>
                <w:sz w:val="16"/>
              </w:rPr>
              <w:t>偏差原因：2024年该项目有些资金没按时付完，但工作已完成。改进措施：按时支付资金，压实责任</w:t>
            </w:r>
          </w:p>
        </w:tc>
      </w:tr>
      <w:tr w14:paraId="5EDD0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C46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D3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FC8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7573">
            <w:pPr>
              <w:jc w:val="center"/>
            </w:pPr>
            <w:r>
              <w:rPr>
                <w:rFonts w:ascii="宋体" w:hAnsi="宋体" w:eastAsia="宋体"/>
                <w:sz w:val="16"/>
              </w:rPr>
              <w:t>公务运行维护费，加油费（万元）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A435">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0B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1EB0">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E7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D3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2D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8659">
            <w:pPr>
              <w:jc w:val="center"/>
            </w:pPr>
            <w:r>
              <w:rPr>
                <w:rFonts w:ascii="宋体" w:hAnsi="宋体" w:eastAsia="宋体"/>
                <w:sz w:val="16"/>
              </w:rPr>
              <w:t>=4.64万元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9AF5">
            <w:pPr>
              <w:jc w:val="center"/>
            </w:pPr>
            <w:r>
              <w:rPr>
                <w:rFonts w:ascii="宋体" w:hAnsi="宋体" w:eastAsia="宋体"/>
                <w:sz w:val="16"/>
              </w:rPr>
              <w:t>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476E2">
            <w:pPr>
              <w:jc w:val="center"/>
            </w:pPr>
            <w:r>
              <w:rPr>
                <w:rFonts w:ascii="宋体" w:hAnsi="宋体" w:eastAsia="宋体"/>
                <w:sz w:val="16"/>
              </w:rPr>
              <w:t>偏差原因：2024年该项目有些资金没按时付完，但工作已完成。改进措施：按时支付资金，压实责任</w:t>
            </w:r>
          </w:p>
        </w:tc>
      </w:tr>
      <w:tr w14:paraId="533DB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F2C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A53D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A57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1E47">
            <w:pPr>
              <w:jc w:val="center"/>
            </w:pPr>
            <w:r>
              <w:rPr>
                <w:rFonts w:ascii="宋体" w:hAnsi="宋体" w:eastAsia="宋体"/>
                <w:sz w:val="16"/>
              </w:rPr>
              <w:t>提高妇女健康意识和自我保健意识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88BC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E6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B3C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A0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F1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7C6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53EAE">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CB0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1AA8C">
            <w:pPr>
              <w:jc w:val="center"/>
            </w:pPr>
            <w:r>
              <w:rPr>
                <w:rFonts w:ascii="宋体" w:hAnsi="宋体" w:eastAsia="宋体"/>
                <w:sz w:val="16"/>
              </w:rPr>
              <w:t>偏差原因：2024年该项目有些资金没按时付完，但工作已完成。改进措施：按时支付资金，压实责任</w:t>
            </w:r>
          </w:p>
        </w:tc>
      </w:tr>
      <w:tr w14:paraId="1E55B7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34B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A0F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4C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6933">
            <w:pPr>
              <w:jc w:val="center"/>
            </w:pPr>
            <w:r>
              <w:rPr>
                <w:rFonts w:ascii="宋体" w:hAnsi="宋体" w:eastAsia="宋体"/>
                <w:sz w:val="16"/>
              </w:rPr>
              <w:t>降低孕产妇死亡率和新生儿死亡率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5FBD">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24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69DD">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59A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60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69D0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DA79">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E47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3CE0A">
            <w:pPr>
              <w:jc w:val="center"/>
            </w:pPr>
            <w:r>
              <w:rPr>
                <w:rFonts w:ascii="宋体" w:hAnsi="宋体" w:eastAsia="宋体"/>
                <w:sz w:val="16"/>
              </w:rPr>
              <w:t>偏差原因：2024年该项目有些资金没按时付完，但工作已完成。改进措施：按时支付资金，压实责任</w:t>
            </w:r>
          </w:p>
        </w:tc>
      </w:tr>
      <w:tr w14:paraId="3FE84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DBF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86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C3A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D025">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EFA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DC8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9946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14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9E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ED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209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F0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B8F80">
            <w:pPr>
              <w:jc w:val="center"/>
            </w:pPr>
            <w:r>
              <w:rPr>
                <w:rFonts w:ascii="宋体" w:hAnsi="宋体" w:eastAsia="宋体"/>
                <w:sz w:val="16"/>
              </w:rPr>
              <w:t>偏差原因：2024年该项目有些资金没按时付完，但工作已完成。改进措施：按时支付资金，压实责任</w:t>
            </w:r>
          </w:p>
        </w:tc>
      </w:tr>
      <w:tr w14:paraId="2880F8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661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BFE2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09C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CC129C">
            <w:pPr>
              <w:jc w:val="center"/>
            </w:pPr>
            <w:r>
              <w:rPr>
                <w:rFonts w:ascii="宋体" w:hAnsi="宋体" w:eastAsia="宋体"/>
                <w:sz w:val="16"/>
              </w:rPr>
              <w:t>57.59分</w:t>
            </w:r>
          </w:p>
        </w:tc>
      </w:tr>
    </w:tbl>
    <w:p w14:paraId="39C66E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9880C0E">
        <w:tblPrEx>
          <w:tblCellMar>
            <w:top w:w="0" w:type="dxa"/>
            <w:left w:w="108" w:type="dxa"/>
            <w:bottom w:w="0" w:type="dxa"/>
            <w:right w:w="108" w:type="dxa"/>
          </w:tblCellMar>
        </w:tblPrEx>
        <w:tc>
          <w:tcPr>
            <w:tcW w:w="8848" w:type="dxa"/>
            <w:gridSpan w:val="14"/>
            <w:vAlign w:val="center"/>
          </w:tcPr>
          <w:p w14:paraId="59512CF0">
            <w:pPr>
              <w:jc w:val="center"/>
            </w:pPr>
            <w:r>
              <w:rPr>
                <w:rFonts w:ascii="宋体" w:hAnsi="宋体" w:eastAsia="宋体"/>
                <w:sz w:val="24"/>
              </w:rPr>
              <w:t>项目支出绩效自评表</w:t>
            </w:r>
          </w:p>
        </w:tc>
      </w:tr>
      <w:tr w14:paraId="149BBC3C">
        <w:tblPrEx>
          <w:tblCellMar>
            <w:top w:w="0" w:type="dxa"/>
            <w:left w:w="108" w:type="dxa"/>
            <w:bottom w:w="0" w:type="dxa"/>
            <w:right w:w="108" w:type="dxa"/>
          </w:tblCellMar>
        </w:tblPrEx>
        <w:tc>
          <w:tcPr>
            <w:tcW w:w="8848" w:type="dxa"/>
            <w:gridSpan w:val="14"/>
            <w:vAlign w:val="center"/>
          </w:tcPr>
          <w:p w14:paraId="139449FE">
            <w:pPr>
              <w:jc w:val="center"/>
            </w:pPr>
            <w:r>
              <w:rPr>
                <w:rFonts w:ascii="宋体" w:hAnsi="宋体" w:eastAsia="宋体"/>
                <w:sz w:val="24"/>
              </w:rPr>
              <w:t>(2024年度)</w:t>
            </w:r>
          </w:p>
        </w:tc>
      </w:tr>
      <w:tr w14:paraId="313B69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B8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99CCEF">
            <w:pPr>
              <w:jc w:val="center"/>
            </w:pPr>
            <w:r>
              <w:rPr>
                <w:rFonts w:ascii="宋体" w:hAnsi="宋体" w:eastAsia="宋体"/>
                <w:sz w:val="16"/>
              </w:rPr>
              <w:t>人才工作站经费</w:t>
            </w:r>
          </w:p>
        </w:tc>
      </w:tr>
      <w:tr w14:paraId="2652DB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FAE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6C60F2">
            <w:pPr>
              <w:jc w:val="center"/>
            </w:pPr>
            <w:r>
              <w:rPr>
                <w:rFonts w:ascii="宋体" w:hAnsi="宋体" w:eastAsia="宋体"/>
                <w:sz w:val="16"/>
              </w:rPr>
              <w:t>克孜勒苏柯尔克孜自治州卫</w:t>
            </w:r>
            <w:r>
              <w:rPr>
                <w:rFonts w:hint="eastAsia" w:ascii="宋体" w:hAnsi="宋体"/>
                <w:sz w:val="16"/>
                <w:lang w:val="en-US" w:eastAsia="zh-CN"/>
              </w:rPr>
              <w:t>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5A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9D72FB">
            <w:pPr>
              <w:jc w:val="center"/>
            </w:pPr>
            <w:r>
              <w:rPr>
                <w:rFonts w:ascii="宋体" w:hAnsi="宋体" w:eastAsia="宋体"/>
                <w:sz w:val="16"/>
              </w:rPr>
              <w:t>克孜勒苏柯尔克孜自治州妇幼保健计划生育服务中心</w:t>
            </w:r>
          </w:p>
        </w:tc>
      </w:tr>
      <w:tr w14:paraId="782A3E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D864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E19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2DD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001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6C3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8C8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4C7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2116">
            <w:pPr>
              <w:jc w:val="center"/>
            </w:pPr>
            <w:r>
              <w:rPr>
                <w:rFonts w:ascii="宋体" w:hAnsi="宋体" w:eastAsia="宋体"/>
                <w:sz w:val="16"/>
              </w:rPr>
              <w:t>得分</w:t>
            </w:r>
          </w:p>
        </w:tc>
      </w:tr>
      <w:tr w14:paraId="60B5E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4E22F">
            <w:bookmarkStart w:id="0" w:name="_GoBack" w:colFirst="5" w:colLast="12"/>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CEC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B5EF0">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9B37E">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944BA">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577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A753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E108">
            <w:pPr>
              <w:jc w:val="center"/>
            </w:pPr>
            <w:r>
              <w:rPr>
                <w:rFonts w:ascii="宋体" w:hAnsi="宋体" w:eastAsia="宋体"/>
                <w:sz w:val="16"/>
              </w:rPr>
              <w:t>10.00分</w:t>
            </w:r>
          </w:p>
        </w:tc>
      </w:tr>
      <w:tr w14:paraId="45C8E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D9E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79B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0BE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094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3D6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364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446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003A">
            <w:pPr>
              <w:jc w:val="center"/>
            </w:pPr>
            <w:r>
              <w:rPr>
                <w:rFonts w:ascii="宋体" w:hAnsi="宋体" w:eastAsia="宋体"/>
                <w:sz w:val="16"/>
              </w:rPr>
              <w:t>—</w:t>
            </w:r>
          </w:p>
        </w:tc>
      </w:tr>
      <w:bookmarkEnd w:id="0"/>
      <w:tr w14:paraId="77148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487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12B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60785">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0F8AE">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9E031">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1C9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F41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2AF1">
            <w:pPr>
              <w:jc w:val="center"/>
            </w:pPr>
            <w:r>
              <w:rPr>
                <w:rFonts w:ascii="宋体" w:hAnsi="宋体" w:eastAsia="宋体"/>
                <w:sz w:val="16"/>
              </w:rPr>
              <w:t>—</w:t>
            </w:r>
          </w:p>
        </w:tc>
      </w:tr>
      <w:tr w14:paraId="348A4C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6A87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B1579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9D2921">
            <w:pPr>
              <w:jc w:val="center"/>
            </w:pPr>
            <w:r>
              <w:rPr>
                <w:rFonts w:ascii="宋体" w:hAnsi="宋体" w:eastAsia="宋体"/>
                <w:sz w:val="16"/>
              </w:rPr>
              <w:t>实际完成情况</w:t>
            </w:r>
          </w:p>
        </w:tc>
      </w:tr>
      <w:tr w14:paraId="753A23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B8F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80405">
            <w:pPr>
              <w:jc w:val="both"/>
            </w:pPr>
            <w:r>
              <w:rPr>
                <w:rFonts w:ascii="宋体" w:hAnsi="宋体" w:eastAsia="宋体"/>
                <w:sz w:val="16"/>
              </w:rPr>
              <w:t>2024年克州妇幼保健计划生育服务中心人才工作将贯彻落实上级部署和要求，扎实做好妇幼保健人才工作站工作。积极做好与江苏援疆和自治区妇幼保健院的沟通对接，通过引进、培养、培训、轮岗等措施，建立一支高水平的妇幼健康服务专业队伍，提升中心的服务能力，更好</w:t>
            </w:r>
            <w:r>
              <w:rPr>
                <w:rFonts w:hint="eastAsia" w:ascii="宋体" w:hAnsi="宋体"/>
                <w:sz w:val="16"/>
                <w:lang w:eastAsia="zh-CN"/>
              </w:rPr>
              <w:t>地</w:t>
            </w:r>
            <w:r>
              <w:rPr>
                <w:rFonts w:ascii="宋体" w:hAnsi="宋体" w:eastAsia="宋体"/>
                <w:sz w:val="16"/>
              </w:rPr>
              <w:t>服务全州各族妇女儿童，进一步提高全州妇女儿童的健康水平和幸福感。结合中心实际，现制定2024年人才工作站计划。</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AD50DC">
            <w:pPr>
              <w:jc w:val="both"/>
            </w:pPr>
            <w:r>
              <w:rPr>
                <w:rFonts w:ascii="宋体" w:hAnsi="宋体" w:eastAsia="宋体"/>
                <w:sz w:val="16"/>
              </w:rPr>
              <w:t>截至2024年12月31日，该项目执行数为3.5万元。已完成：人员培训5次，指导工作5次，通过引进、培养、培训、轮岗等措施，建立一支高水平的妇幼健康服务专业队伍，提升中心的服务能力，</w:t>
            </w:r>
            <w:r>
              <w:rPr>
                <w:rFonts w:hint="eastAsia" w:ascii="宋体" w:hAnsi="宋体"/>
                <w:sz w:val="16"/>
                <w:lang w:eastAsia="zh-CN"/>
              </w:rPr>
              <w:t>更好地</w:t>
            </w:r>
            <w:r>
              <w:rPr>
                <w:rFonts w:ascii="宋体" w:hAnsi="宋体" w:eastAsia="宋体"/>
                <w:sz w:val="16"/>
              </w:rPr>
              <w:t>服务全州各族妇女儿童，进一步提高全州妇女儿童的健康水平和幸福感。</w:t>
            </w:r>
            <w:r>
              <w:rPr>
                <w:rFonts w:ascii="宋体" w:hAnsi="宋体" w:eastAsia="宋体"/>
                <w:sz w:val="16"/>
              </w:rPr>
              <w:tab/>
            </w:r>
            <w:r>
              <w:rPr>
                <w:rFonts w:ascii="宋体" w:hAnsi="宋体" w:eastAsia="宋体"/>
                <w:sz w:val="16"/>
              </w:rPr>
              <w:tab/>
            </w:r>
          </w:p>
        </w:tc>
      </w:tr>
      <w:tr w14:paraId="62D8C9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8EB4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66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97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451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34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89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A8E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B48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D6C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70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173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B0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2ECDE">
            <w:pPr>
              <w:jc w:val="center"/>
            </w:pPr>
            <w:r>
              <w:rPr>
                <w:rFonts w:ascii="宋体" w:hAnsi="宋体" w:eastAsia="宋体"/>
                <w:sz w:val="16"/>
              </w:rPr>
              <w:t>偏差原因分析及改进措施</w:t>
            </w:r>
          </w:p>
        </w:tc>
      </w:tr>
      <w:tr w14:paraId="17597B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D42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390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62E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EDD6C">
            <w:pPr>
              <w:jc w:val="center"/>
            </w:pPr>
            <w:r>
              <w:rPr>
                <w:rFonts w:ascii="宋体" w:hAnsi="宋体" w:eastAsia="宋体"/>
                <w:sz w:val="16"/>
              </w:rPr>
              <w:t>人员培训（次）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2142">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56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F87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1A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C6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98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070F">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0D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EE423">
            <w:pPr>
              <w:jc w:val="center"/>
            </w:pPr>
          </w:p>
        </w:tc>
      </w:tr>
      <w:tr w14:paraId="62D2A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C1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96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A1F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E628">
            <w:pPr>
              <w:jc w:val="center"/>
            </w:pPr>
            <w:r>
              <w:rPr>
                <w:rFonts w:ascii="宋体" w:hAnsi="宋体" w:eastAsia="宋体"/>
                <w:sz w:val="16"/>
              </w:rPr>
              <w:t>指导工作（次）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3DB7">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8D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B2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F3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227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50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1680">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C8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8420A">
            <w:pPr>
              <w:jc w:val="center"/>
            </w:pPr>
          </w:p>
        </w:tc>
      </w:tr>
      <w:tr w14:paraId="171D6C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800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714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E05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82001">
            <w:pPr>
              <w:jc w:val="center"/>
            </w:pPr>
            <w:r>
              <w:rPr>
                <w:rFonts w:ascii="宋体" w:hAnsi="宋体" w:eastAsia="宋体"/>
                <w:sz w:val="16"/>
              </w:rPr>
              <w:t>培训工作出勤率（%）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95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51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B4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78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2D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FA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49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10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E0393">
            <w:pPr>
              <w:jc w:val="center"/>
            </w:pPr>
          </w:p>
        </w:tc>
      </w:tr>
      <w:tr w14:paraId="50BAD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5CA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552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FA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A50C">
            <w:pPr>
              <w:jc w:val="center"/>
            </w:pPr>
            <w:r>
              <w:rPr>
                <w:rFonts w:ascii="宋体" w:hAnsi="宋体" w:eastAsia="宋体"/>
                <w:sz w:val="16"/>
              </w:rPr>
              <w:t>指导培训工作完成及时率（%）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B3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0C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AB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72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180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00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F3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D0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CA843">
            <w:pPr>
              <w:jc w:val="center"/>
            </w:pPr>
          </w:p>
        </w:tc>
      </w:tr>
      <w:tr w14:paraId="3447D9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BEA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F25B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53E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7F1D">
            <w:pPr>
              <w:jc w:val="center"/>
            </w:pPr>
            <w:r>
              <w:rPr>
                <w:rFonts w:ascii="宋体" w:hAnsi="宋体" w:eastAsia="宋体"/>
                <w:sz w:val="16"/>
              </w:rPr>
              <w:t>人员培训费（万元）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CBE61">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DC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FB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95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AD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B8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9170">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0EC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157E5">
            <w:pPr>
              <w:jc w:val="center"/>
            </w:pPr>
          </w:p>
        </w:tc>
      </w:tr>
      <w:tr w14:paraId="3B668D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5BD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018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2ED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568BB">
            <w:pPr>
              <w:jc w:val="center"/>
            </w:pPr>
            <w:r>
              <w:rPr>
                <w:rFonts w:ascii="宋体" w:hAnsi="宋体" w:eastAsia="宋体"/>
                <w:sz w:val="16"/>
              </w:rPr>
              <w:t>指导工作差旅费（万元）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7CB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61C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E6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31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6C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2B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686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C9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CDCB0">
            <w:pPr>
              <w:jc w:val="center"/>
            </w:pPr>
          </w:p>
        </w:tc>
      </w:tr>
      <w:tr w14:paraId="148B1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30F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2A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21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184A">
            <w:pPr>
              <w:jc w:val="center"/>
            </w:pPr>
            <w:r>
              <w:rPr>
                <w:rFonts w:ascii="宋体" w:hAnsi="宋体" w:eastAsia="宋体"/>
                <w:sz w:val="16"/>
              </w:rPr>
              <w:t>提高妇幼卫生服务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8CE7">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AE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7D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2D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D1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2B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8FAA">
            <w:pPr>
              <w:jc w:val="center"/>
            </w:pPr>
            <w:r>
              <w:rPr>
                <w:rFonts w:ascii="宋体" w:hAnsi="宋体" w:eastAsia="宋体"/>
                <w:sz w:val="16"/>
              </w:rPr>
              <w:t>不断提高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AEB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33455">
            <w:pPr>
              <w:jc w:val="center"/>
            </w:pPr>
          </w:p>
        </w:tc>
      </w:tr>
      <w:tr w14:paraId="0D012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42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3D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44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8AD5A">
            <w:pPr>
              <w:jc w:val="center"/>
            </w:pPr>
            <w:r>
              <w:rPr>
                <w:rFonts w:ascii="宋体" w:hAnsi="宋体" w:eastAsia="宋体"/>
                <w:sz w:val="16"/>
              </w:rPr>
              <w:t>服务对象满意率（%）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8B0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2D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EFD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2C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5E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7C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E78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72C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296C6">
            <w:pPr>
              <w:jc w:val="center"/>
            </w:pPr>
          </w:p>
        </w:tc>
      </w:tr>
      <w:tr w14:paraId="56B125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DC8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3322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4F1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A8E0DB">
            <w:pPr>
              <w:jc w:val="center"/>
            </w:pPr>
            <w:r>
              <w:rPr>
                <w:rFonts w:ascii="宋体" w:hAnsi="宋体" w:eastAsia="宋体"/>
                <w:sz w:val="16"/>
              </w:rPr>
              <w:t>100分</w:t>
            </w:r>
          </w:p>
        </w:tc>
      </w:tr>
    </w:tbl>
    <w:p w14:paraId="1294E9A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AAC2B55">
        <w:tblPrEx>
          <w:tblCellMar>
            <w:top w:w="0" w:type="dxa"/>
            <w:left w:w="108" w:type="dxa"/>
            <w:bottom w:w="0" w:type="dxa"/>
            <w:right w:w="108" w:type="dxa"/>
          </w:tblCellMar>
        </w:tblPrEx>
        <w:tc>
          <w:tcPr>
            <w:tcW w:w="8848" w:type="dxa"/>
            <w:gridSpan w:val="14"/>
            <w:vAlign w:val="center"/>
          </w:tcPr>
          <w:p w14:paraId="619953AE">
            <w:pPr>
              <w:jc w:val="center"/>
            </w:pPr>
            <w:r>
              <w:rPr>
                <w:rFonts w:ascii="宋体" w:hAnsi="宋体" w:eastAsia="宋体"/>
                <w:sz w:val="24"/>
              </w:rPr>
              <w:t>项目支出绩效自评表</w:t>
            </w:r>
          </w:p>
        </w:tc>
      </w:tr>
      <w:tr w14:paraId="5B6BAB32">
        <w:tblPrEx>
          <w:tblCellMar>
            <w:top w:w="0" w:type="dxa"/>
            <w:left w:w="108" w:type="dxa"/>
            <w:bottom w:w="0" w:type="dxa"/>
            <w:right w:w="108" w:type="dxa"/>
          </w:tblCellMar>
        </w:tblPrEx>
        <w:tc>
          <w:tcPr>
            <w:tcW w:w="8848" w:type="dxa"/>
            <w:gridSpan w:val="14"/>
            <w:vAlign w:val="center"/>
          </w:tcPr>
          <w:p w14:paraId="0C4B1ADD">
            <w:pPr>
              <w:jc w:val="center"/>
            </w:pPr>
            <w:r>
              <w:rPr>
                <w:rFonts w:ascii="宋体" w:hAnsi="宋体" w:eastAsia="宋体"/>
                <w:sz w:val="24"/>
              </w:rPr>
              <w:t>(2024年度)</w:t>
            </w:r>
          </w:p>
        </w:tc>
      </w:tr>
      <w:tr w14:paraId="6E9B4E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D7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A44BDC">
            <w:pPr>
              <w:jc w:val="center"/>
            </w:pPr>
            <w:r>
              <w:rPr>
                <w:rFonts w:ascii="宋体" w:hAnsi="宋体" w:eastAsia="宋体"/>
                <w:sz w:val="16"/>
              </w:rPr>
              <w:t>基本公共卫生服务补助</w:t>
            </w:r>
          </w:p>
        </w:tc>
      </w:tr>
      <w:tr w14:paraId="338E4A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0A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9FC582">
            <w:pPr>
              <w:jc w:val="center"/>
            </w:pPr>
            <w:r>
              <w:rPr>
                <w:rFonts w:ascii="宋体" w:hAnsi="宋体" w:eastAsia="宋体"/>
                <w:sz w:val="16"/>
              </w:rPr>
              <w:t>克孜勒苏柯尔克孜自治州卫</w:t>
            </w:r>
            <w:r>
              <w:rPr>
                <w:rFonts w:hint="eastAsia" w:ascii="宋体" w:hAnsi="宋体"/>
                <w:sz w:val="16"/>
                <w:lang w:val="en-US" w:eastAsia="zh-CN"/>
              </w:rPr>
              <w:t>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9A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16CC74">
            <w:pPr>
              <w:jc w:val="center"/>
            </w:pPr>
            <w:r>
              <w:rPr>
                <w:rFonts w:ascii="宋体" w:hAnsi="宋体" w:eastAsia="宋体"/>
                <w:sz w:val="16"/>
              </w:rPr>
              <w:t>克孜勒苏柯尔克孜自治州妇幼保健计划生育服务中心</w:t>
            </w:r>
          </w:p>
        </w:tc>
      </w:tr>
      <w:tr w14:paraId="12B773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66EE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E98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A33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084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BFD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A572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34E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FBFF">
            <w:pPr>
              <w:jc w:val="center"/>
            </w:pPr>
            <w:r>
              <w:rPr>
                <w:rFonts w:ascii="宋体" w:hAnsi="宋体" w:eastAsia="宋体"/>
                <w:sz w:val="16"/>
              </w:rPr>
              <w:t>得分</w:t>
            </w:r>
          </w:p>
        </w:tc>
      </w:tr>
      <w:tr w14:paraId="4BF925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4E5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F29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983D9">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66DC7">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142B1">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F87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A422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969F">
            <w:pPr>
              <w:jc w:val="center"/>
            </w:pPr>
            <w:r>
              <w:rPr>
                <w:rFonts w:ascii="宋体" w:hAnsi="宋体" w:eastAsia="宋体"/>
                <w:sz w:val="16"/>
              </w:rPr>
              <w:t>10.00分</w:t>
            </w:r>
          </w:p>
        </w:tc>
      </w:tr>
      <w:tr w14:paraId="66F962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43D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86E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31F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EAD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B75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6E6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06D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375A">
            <w:pPr>
              <w:jc w:val="center"/>
            </w:pPr>
            <w:r>
              <w:rPr>
                <w:rFonts w:ascii="宋体" w:hAnsi="宋体" w:eastAsia="宋体"/>
                <w:sz w:val="16"/>
              </w:rPr>
              <w:t>—</w:t>
            </w:r>
          </w:p>
        </w:tc>
      </w:tr>
      <w:tr w14:paraId="623466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C70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003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061C9">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31031">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66305">
            <w:pPr>
              <w:jc w:val="center"/>
            </w:pPr>
            <w:r>
              <w:rPr>
                <w:rFonts w:ascii="宋体" w:hAnsi="宋体" w:eastAsia="宋体"/>
                <w:sz w:val="16"/>
              </w:rPr>
              <w:t>126.00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11B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BFD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B514">
            <w:pPr>
              <w:jc w:val="center"/>
            </w:pPr>
            <w:r>
              <w:rPr>
                <w:rFonts w:ascii="宋体" w:hAnsi="宋体" w:eastAsia="宋体"/>
                <w:sz w:val="16"/>
              </w:rPr>
              <w:t>—</w:t>
            </w:r>
          </w:p>
        </w:tc>
      </w:tr>
      <w:tr w14:paraId="748332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F71A0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07CA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BD783A">
            <w:pPr>
              <w:jc w:val="center"/>
            </w:pPr>
            <w:r>
              <w:rPr>
                <w:rFonts w:ascii="宋体" w:hAnsi="宋体" w:eastAsia="宋体"/>
                <w:sz w:val="16"/>
              </w:rPr>
              <w:t>实际完成情况</w:t>
            </w:r>
          </w:p>
        </w:tc>
      </w:tr>
      <w:tr w14:paraId="44EAF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032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7BBBD9">
            <w:pPr>
              <w:jc w:val="both"/>
            </w:pPr>
            <w:r>
              <w:rPr>
                <w:rFonts w:ascii="宋体" w:hAnsi="宋体" w:eastAsia="宋体"/>
                <w:sz w:val="16"/>
              </w:rPr>
              <w:t>该项目共投资126万元，其中：财政资金0万元，其他资金126万元。主要根据妇幼保健计划生育服务中心业务工作需要，对办公费13.6万元，购买开展业务使用的试剂与一次性医疗耗材87.4万元，购买加油费、车辆维修费等4万元，通讯联络费1.6万元，业务培训费10.4万元，差旅费8万元，宣传费1万元以保障单位正常运转，确保妇女儿童身心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D2D29C">
            <w:pPr>
              <w:jc w:val="both"/>
            </w:pPr>
            <w:r>
              <w:rPr>
                <w:rFonts w:ascii="宋体" w:hAnsi="宋体" w:eastAsia="宋体"/>
                <w:sz w:val="16"/>
              </w:rPr>
              <w:t>截至2024年12月31日，该项目执行数为126万元。已完成：完成35-64岁农村适龄妇女宫颈癌和乳腺癌筛查1500人，国家免费检查49岁以下的已婚妇女项目2500人，新生儿听力筛查2500人，筛查新生儿先天性心脏病2500人，为辖区6-24个月龄婴幼儿每天提供1包营养包3000人，妇幼卫生三网监测，儿童营养与健康监测10个，药具工作经费（万元）免费提供避孕药和药具,10个</w:t>
            </w:r>
            <w:r>
              <w:rPr>
                <w:rFonts w:hint="eastAsia" w:ascii="宋体" w:hAnsi="宋体"/>
                <w:sz w:val="16"/>
                <w:lang w:eastAsia="zh-CN"/>
              </w:rPr>
              <w:t>。</w:t>
            </w:r>
            <w:r>
              <w:rPr>
                <w:rFonts w:ascii="宋体" w:hAnsi="宋体" w:eastAsia="宋体"/>
                <w:sz w:val="16"/>
              </w:rPr>
              <w:t>保障单位正常运转，确保妇女儿童身心健康。</w:t>
            </w:r>
          </w:p>
        </w:tc>
      </w:tr>
      <w:tr w14:paraId="77C030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B64C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1A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7B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33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D27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AB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17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AE3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605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4A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87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17D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D3F43">
            <w:pPr>
              <w:jc w:val="center"/>
            </w:pPr>
            <w:r>
              <w:rPr>
                <w:rFonts w:ascii="宋体" w:hAnsi="宋体" w:eastAsia="宋体"/>
                <w:sz w:val="16"/>
              </w:rPr>
              <w:t>偏差原因分析及改进措施</w:t>
            </w:r>
          </w:p>
        </w:tc>
      </w:tr>
      <w:tr w14:paraId="7D64F2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09C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D18C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0B7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2735">
            <w:pPr>
              <w:jc w:val="center"/>
            </w:pPr>
            <w:r>
              <w:rPr>
                <w:rFonts w:ascii="宋体" w:hAnsi="宋体" w:eastAsia="宋体"/>
                <w:sz w:val="16"/>
              </w:rPr>
              <w:t>完成35-64岁农村适龄妇女宫颈癌和乳腺癌筛查（人）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19DE">
            <w:pPr>
              <w:jc w:val="center"/>
            </w:pPr>
            <w:r>
              <w:rPr>
                <w:rFonts w:ascii="宋体" w:hAnsi="宋体" w:eastAsia="宋体"/>
                <w:sz w:val="16"/>
              </w:rPr>
              <w:t>=1500人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D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DE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D1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C5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CD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4197">
            <w:pPr>
              <w:jc w:val="center"/>
            </w:pPr>
            <w:r>
              <w:rPr>
                <w:rFonts w:ascii="宋体" w:hAnsi="宋体" w:eastAsia="宋体"/>
                <w:sz w:val="16"/>
              </w:rPr>
              <w:t>=1500人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E9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CA2DE">
            <w:pPr>
              <w:jc w:val="center"/>
            </w:pPr>
          </w:p>
        </w:tc>
      </w:tr>
      <w:tr w14:paraId="68977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A9C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E7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998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19EC">
            <w:pPr>
              <w:jc w:val="center"/>
            </w:pPr>
            <w:r>
              <w:rPr>
                <w:rFonts w:ascii="宋体" w:hAnsi="宋体" w:eastAsia="宋体"/>
                <w:sz w:val="16"/>
              </w:rPr>
              <w:t>国家免费检查49岁以下的已婚妇女项目人（人）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822A">
            <w:pPr>
              <w:jc w:val="center"/>
            </w:pPr>
            <w:r>
              <w:rPr>
                <w:rFonts w:ascii="宋体" w:hAnsi="宋体" w:eastAsia="宋体"/>
                <w:sz w:val="16"/>
              </w:rPr>
              <w:t>=2500人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A7A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F1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49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47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D1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F08A">
            <w:pPr>
              <w:jc w:val="center"/>
            </w:pPr>
            <w:r>
              <w:rPr>
                <w:rFonts w:ascii="宋体" w:hAnsi="宋体" w:eastAsia="宋体"/>
                <w:sz w:val="16"/>
              </w:rPr>
              <w:t>=2500人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6DF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E1DA4">
            <w:pPr>
              <w:jc w:val="center"/>
            </w:pPr>
          </w:p>
        </w:tc>
      </w:tr>
      <w:tr w14:paraId="0B911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69C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60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B53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DE3C">
            <w:pPr>
              <w:jc w:val="center"/>
            </w:pPr>
            <w:r>
              <w:rPr>
                <w:rFonts w:ascii="宋体" w:hAnsi="宋体" w:eastAsia="宋体"/>
                <w:sz w:val="16"/>
              </w:rPr>
              <w:t>新生儿听力筛查（人）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F0D6">
            <w:pPr>
              <w:jc w:val="center"/>
            </w:pPr>
            <w:r>
              <w:rPr>
                <w:rFonts w:ascii="宋体" w:hAnsi="宋体" w:eastAsia="宋体"/>
                <w:sz w:val="16"/>
              </w:rPr>
              <w:t>=2500人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18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3F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DB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6D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BA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4C7C">
            <w:pPr>
              <w:jc w:val="center"/>
            </w:pPr>
            <w:r>
              <w:rPr>
                <w:rFonts w:ascii="宋体" w:hAnsi="宋体" w:eastAsia="宋体"/>
                <w:sz w:val="16"/>
              </w:rPr>
              <w:t>=2500人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D9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FD9AD">
            <w:pPr>
              <w:jc w:val="center"/>
            </w:pPr>
          </w:p>
        </w:tc>
      </w:tr>
      <w:tr w14:paraId="41D9C2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544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C46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1C0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5132">
            <w:pPr>
              <w:jc w:val="center"/>
            </w:pPr>
            <w:r>
              <w:rPr>
                <w:rFonts w:ascii="宋体" w:hAnsi="宋体" w:eastAsia="宋体"/>
                <w:sz w:val="16"/>
              </w:rPr>
              <w:t>筛查新生儿先天性心脏病（人）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16DF">
            <w:pPr>
              <w:jc w:val="center"/>
            </w:pPr>
            <w:r>
              <w:rPr>
                <w:rFonts w:ascii="宋体" w:hAnsi="宋体" w:eastAsia="宋体"/>
                <w:sz w:val="16"/>
              </w:rPr>
              <w:t>=2500人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91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5F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A8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00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61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76AD">
            <w:pPr>
              <w:jc w:val="center"/>
            </w:pPr>
            <w:r>
              <w:rPr>
                <w:rFonts w:ascii="宋体" w:hAnsi="宋体" w:eastAsia="宋体"/>
                <w:sz w:val="16"/>
              </w:rPr>
              <w:t>=2500人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4305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BA33F">
            <w:pPr>
              <w:jc w:val="center"/>
            </w:pPr>
          </w:p>
        </w:tc>
      </w:tr>
      <w:tr w14:paraId="38AC0B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DD7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98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A35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1698">
            <w:pPr>
              <w:jc w:val="center"/>
            </w:pPr>
            <w:r>
              <w:rPr>
                <w:rFonts w:ascii="宋体" w:hAnsi="宋体" w:eastAsia="宋体"/>
                <w:sz w:val="16"/>
              </w:rPr>
              <w:t>为辖区6-24个月龄婴幼儿每天提供1包营养包（人）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DA97">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AD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B5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44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01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70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7B746">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EC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6D709">
            <w:pPr>
              <w:jc w:val="center"/>
            </w:pPr>
          </w:p>
        </w:tc>
      </w:tr>
      <w:tr w14:paraId="1A40D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081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E49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B8C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D4CC">
            <w:pPr>
              <w:jc w:val="center"/>
            </w:pPr>
            <w:r>
              <w:rPr>
                <w:rFonts w:ascii="宋体" w:hAnsi="宋体" w:eastAsia="宋体"/>
                <w:sz w:val="16"/>
              </w:rPr>
              <w:t>妇幼卫生三网监测，儿童营养与健康监测（个）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6183D">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41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E3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A5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F9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7F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AEB4">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7073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D906A">
            <w:pPr>
              <w:jc w:val="center"/>
            </w:pPr>
          </w:p>
        </w:tc>
      </w:tr>
      <w:tr w14:paraId="51E6B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6C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178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5E8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BFA3">
            <w:pPr>
              <w:jc w:val="center"/>
            </w:pPr>
            <w:r>
              <w:rPr>
                <w:rFonts w:ascii="宋体" w:hAnsi="宋体" w:eastAsia="宋体"/>
                <w:sz w:val="16"/>
              </w:rPr>
              <w:t>药具工作经费（万元）免费提供避孕药和药具（个）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3D19">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79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BD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F6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84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2E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0E839">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ABE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A7CB3">
            <w:pPr>
              <w:jc w:val="center"/>
            </w:pPr>
          </w:p>
        </w:tc>
      </w:tr>
      <w:tr w14:paraId="38A11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14A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F01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95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078C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52B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4E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02D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B3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5E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DE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FC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535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7DC87">
            <w:pPr>
              <w:jc w:val="center"/>
            </w:pPr>
          </w:p>
        </w:tc>
      </w:tr>
      <w:tr w14:paraId="7195E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B92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4A0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442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ABCA">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9D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25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6A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C5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F0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4C2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2E0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CB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5B57E">
            <w:pPr>
              <w:jc w:val="center"/>
            </w:pPr>
          </w:p>
        </w:tc>
      </w:tr>
      <w:tr w14:paraId="47468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BB3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D2AA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EBE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8590">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9441">
            <w:pPr>
              <w:jc w:val="center"/>
            </w:pPr>
            <w:r>
              <w:rPr>
                <w:rFonts w:ascii="宋体" w:hAnsi="宋体" w:eastAsia="宋体"/>
                <w:sz w:val="16"/>
              </w:rPr>
              <w:t>&lt;=13.6万元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88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5CB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A9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A4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69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7448">
            <w:pPr>
              <w:jc w:val="center"/>
            </w:pPr>
            <w:r>
              <w:rPr>
                <w:rFonts w:ascii="宋体" w:hAnsi="宋体" w:eastAsia="宋体"/>
                <w:sz w:val="16"/>
              </w:rPr>
              <w:t>=13.6万元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745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06618">
            <w:pPr>
              <w:jc w:val="center"/>
            </w:pPr>
          </w:p>
        </w:tc>
      </w:tr>
      <w:tr w14:paraId="7646A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1AD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38C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02F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BDC6">
            <w:pPr>
              <w:jc w:val="center"/>
            </w:pPr>
            <w:r>
              <w:rPr>
                <w:rFonts w:ascii="宋体" w:hAnsi="宋体" w:eastAsia="宋体"/>
                <w:sz w:val="16"/>
              </w:rPr>
              <w:t>药品，试剂和医疗一次性耗材（万元）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C92E">
            <w:pPr>
              <w:jc w:val="center"/>
            </w:pPr>
            <w:r>
              <w:rPr>
                <w:rFonts w:ascii="宋体" w:hAnsi="宋体" w:eastAsia="宋体"/>
                <w:sz w:val="16"/>
              </w:rPr>
              <w:t>&lt;=87.4万元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10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A5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58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51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D6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BB8F">
            <w:pPr>
              <w:jc w:val="center"/>
            </w:pPr>
            <w:r>
              <w:rPr>
                <w:rFonts w:ascii="宋体" w:hAnsi="宋体" w:eastAsia="宋体"/>
                <w:sz w:val="16"/>
              </w:rPr>
              <w:t>=87.4万元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B72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D339F">
            <w:pPr>
              <w:jc w:val="center"/>
            </w:pPr>
          </w:p>
        </w:tc>
      </w:tr>
      <w:tr w14:paraId="75DA7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CF9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396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AB9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D079">
            <w:pPr>
              <w:jc w:val="center"/>
            </w:pPr>
            <w:r>
              <w:rPr>
                <w:rFonts w:ascii="宋体" w:hAnsi="宋体" w:eastAsia="宋体"/>
                <w:sz w:val="16"/>
              </w:rPr>
              <w:t>车辆运行，维修和加油费（万元）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1563">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6C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34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150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0A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3A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7DB8">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36B5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1743B">
            <w:pPr>
              <w:jc w:val="center"/>
            </w:pPr>
          </w:p>
        </w:tc>
      </w:tr>
      <w:tr w14:paraId="4B1CB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B3D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23B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283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1CC4C">
            <w:pPr>
              <w:jc w:val="center"/>
            </w:pPr>
            <w:r>
              <w:rPr>
                <w:rFonts w:ascii="宋体" w:hAnsi="宋体" w:eastAsia="宋体"/>
                <w:sz w:val="16"/>
              </w:rPr>
              <w:t>通讯联络费（万元）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37321">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E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2E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65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6B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99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2F9B">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698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251D0">
            <w:pPr>
              <w:jc w:val="center"/>
            </w:pPr>
          </w:p>
        </w:tc>
      </w:tr>
      <w:tr w14:paraId="3D4A88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1CD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DE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B28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1423">
            <w:pPr>
              <w:jc w:val="center"/>
            </w:pPr>
            <w:r>
              <w:rPr>
                <w:rFonts w:ascii="宋体" w:hAnsi="宋体" w:eastAsia="宋体"/>
                <w:sz w:val="16"/>
              </w:rPr>
              <w:t>业务培训费（万元）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0D35">
            <w:pPr>
              <w:jc w:val="center"/>
            </w:pPr>
            <w:r>
              <w:rPr>
                <w:rFonts w:ascii="宋体" w:hAnsi="宋体" w:eastAsia="宋体"/>
                <w:sz w:val="16"/>
              </w:rPr>
              <w:t>&lt;=10.4万元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8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EF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63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43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E4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3C17">
            <w:pPr>
              <w:jc w:val="center"/>
            </w:pPr>
            <w:r>
              <w:rPr>
                <w:rFonts w:ascii="宋体" w:hAnsi="宋体" w:eastAsia="宋体"/>
                <w:sz w:val="16"/>
              </w:rPr>
              <w:t>=10.4万元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136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AABC4">
            <w:pPr>
              <w:jc w:val="center"/>
            </w:pPr>
          </w:p>
        </w:tc>
      </w:tr>
      <w:tr w14:paraId="31C81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D32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AEC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B5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6636">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89FA8">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46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EB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A4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A6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21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02D7">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40F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19EF3">
            <w:pPr>
              <w:jc w:val="center"/>
            </w:pPr>
          </w:p>
        </w:tc>
      </w:tr>
      <w:tr w14:paraId="2665BB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406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37E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D60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06CA">
            <w:pPr>
              <w:jc w:val="center"/>
            </w:pPr>
            <w:r>
              <w:rPr>
                <w:rFonts w:ascii="宋体" w:hAnsi="宋体" w:eastAsia="宋体"/>
                <w:sz w:val="16"/>
              </w:rPr>
              <w:t>宣传费（万元）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E252">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B7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E3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AB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2D8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77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3F5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310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5FF12">
            <w:pPr>
              <w:jc w:val="center"/>
            </w:pPr>
          </w:p>
        </w:tc>
      </w:tr>
      <w:tr w14:paraId="0B7973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903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A467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FD5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70E6">
            <w:pPr>
              <w:jc w:val="center"/>
            </w:pPr>
            <w:r>
              <w:rPr>
                <w:rFonts w:ascii="宋体" w:hAnsi="宋体" w:eastAsia="宋体"/>
                <w:sz w:val="16"/>
              </w:rPr>
              <w:t>提高地区基本公共卫生水平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D3B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32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8A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80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D9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48F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86CF">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5A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E443A">
            <w:pPr>
              <w:jc w:val="center"/>
            </w:pPr>
          </w:p>
        </w:tc>
      </w:tr>
      <w:tr w14:paraId="5062DF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C92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4E2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091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C493">
            <w:pPr>
              <w:jc w:val="center"/>
            </w:pPr>
            <w:r>
              <w:rPr>
                <w:rFonts w:ascii="宋体" w:hAnsi="宋体" w:eastAsia="宋体"/>
                <w:sz w:val="16"/>
              </w:rPr>
              <w:t>妇幼健康服务水平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9B19">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2F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5C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F32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63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548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86AA3">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92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ABED5">
            <w:pPr>
              <w:jc w:val="center"/>
            </w:pPr>
          </w:p>
        </w:tc>
      </w:tr>
      <w:tr w14:paraId="02291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B9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11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B4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5D3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45D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7F5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EA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E4E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166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A1C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1DB3">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05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094A2">
            <w:pPr>
              <w:jc w:val="center"/>
            </w:pPr>
          </w:p>
        </w:tc>
      </w:tr>
      <w:tr w14:paraId="0A97DF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3A5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9608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F96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E45D0D">
            <w:pPr>
              <w:jc w:val="center"/>
            </w:pPr>
            <w:r>
              <w:rPr>
                <w:rFonts w:ascii="宋体" w:hAnsi="宋体" w:eastAsia="宋体"/>
                <w:sz w:val="16"/>
              </w:rPr>
              <w:t>100分</w:t>
            </w:r>
          </w:p>
        </w:tc>
      </w:tr>
    </w:tbl>
    <w:p w14:paraId="399CBC0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1CD3109">
        <w:tblPrEx>
          <w:tblCellMar>
            <w:top w:w="0" w:type="dxa"/>
            <w:left w:w="108" w:type="dxa"/>
            <w:bottom w:w="0" w:type="dxa"/>
            <w:right w:w="108" w:type="dxa"/>
          </w:tblCellMar>
        </w:tblPrEx>
        <w:tc>
          <w:tcPr>
            <w:tcW w:w="8848" w:type="dxa"/>
            <w:gridSpan w:val="14"/>
            <w:vAlign w:val="center"/>
          </w:tcPr>
          <w:p w14:paraId="3037BBE0">
            <w:pPr>
              <w:jc w:val="center"/>
            </w:pPr>
            <w:r>
              <w:rPr>
                <w:rFonts w:ascii="宋体" w:hAnsi="宋体" w:eastAsia="宋体"/>
                <w:sz w:val="24"/>
              </w:rPr>
              <w:t>项目支出绩效自评表</w:t>
            </w:r>
          </w:p>
        </w:tc>
      </w:tr>
      <w:tr w14:paraId="0EB8FAB7">
        <w:tblPrEx>
          <w:tblCellMar>
            <w:top w:w="0" w:type="dxa"/>
            <w:left w:w="108" w:type="dxa"/>
            <w:bottom w:w="0" w:type="dxa"/>
            <w:right w:w="108" w:type="dxa"/>
          </w:tblCellMar>
        </w:tblPrEx>
        <w:tc>
          <w:tcPr>
            <w:tcW w:w="8848" w:type="dxa"/>
            <w:gridSpan w:val="14"/>
            <w:vAlign w:val="center"/>
          </w:tcPr>
          <w:p w14:paraId="0C6C945B">
            <w:pPr>
              <w:jc w:val="center"/>
            </w:pPr>
            <w:r>
              <w:rPr>
                <w:rFonts w:ascii="宋体" w:hAnsi="宋体" w:eastAsia="宋体"/>
                <w:sz w:val="24"/>
              </w:rPr>
              <w:t>(2024年度)</w:t>
            </w:r>
          </w:p>
        </w:tc>
      </w:tr>
      <w:tr w14:paraId="7BF83B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DF2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370425">
            <w:pPr>
              <w:jc w:val="center"/>
            </w:pPr>
            <w:r>
              <w:rPr>
                <w:rFonts w:ascii="宋体" w:hAnsi="宋体" w:eastAsia="宋体"/>
                <w:sz w:val="16"/>
              </w:rPr>
              <w:t>市卫健委下拨基本公共卫生服务项目</w:t>
            </w:r>
          </w:p>
        </w:tc>
      </w:tr>
      <w:tr w14:paraId="27A352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C9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5F6330">
            <w:pPr>
              <w:jc w:val="center"/>
            </w:pPr>
            <w:r>
              <w:rPr>
                <w:rFonts w:ascii="宋体" w:hAnsi="宋体" w:eastAsia="宋体"/>
                <w:sz w:val="16"/>
              </w:rPr>
              <w:t>克孜勒苏柯尔克孜自治州卫</w:t>
            </w:r>
            <w:r>
              <w:rPr>
                <w:rFonts w:hint="eastAsia" w:ascii="宋体" w:hAnsi="宋体"/>
                <w:sz w:val="16"/>
                <w:lang w:val="en-US" w:eastAsia="zh-CN"/>
              </w:rPr>
              <w:t>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F1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45605F">
            <w:pPr>
              <w:jc w:val="center"/>
            </w:pPr>
            <w:r>
              <w:rPr>
                <w:rFonts w:ascii="宋体" w:hAnsi="宋体" w:eastAsia="宋体"/>
                <w:sz w:val="16"/>
              </w:rPr>
              <w:t>克孜勒苏柯尔克孜自治州妇幼保健计划生育服务中心</w:t>
            </w:r>
          </w:p>
        </w:tc>
      </w:tr>
      <w:tr w14:paraId="2A773C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26A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E69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5EA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3A49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BD61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C0B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509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6468">
            <w:pPr>
              <w:jc w:val="center"/>
            </w:pPr>
            <w:r>
              <w:rPr>
                <w:rFonts w:ascii="宋体" w:hAnsi="宋体" w:eastAsia="宋体"/>
                <w:sz w:val="16"/>
              </w:rPr>
              <w:t>得分</w:t>
            </w:r>
          </w:p>
        </w:tc>
      </w:tr>
      <w:tr w14:paraId="16C1B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58C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956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CEF4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008A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D05F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D46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F824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D3F3">
            <w:pPr>
              <w:jc w:val="center"/>
            </w:pPr>
            <w:r>
              <w:rPr>
                <w:rFonts w:ascii="宋体" w:hAnsi="宋体" w:eastAsia="宋体"/>
                <w:sz w:val="16"/>
              </w:rPr>
              <w:t>10.00分</w:t>
            </w:r>
          </w:p>
        </w:tc>
      </w:tr>
      <w:tr w14:paraId="76711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086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848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9F0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BD3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631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A51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17A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E7C8">
            <w:pPr>
              <w:jc w:val="center"/>
            </w:pPr>
            <w:r>
              <w:rPr>
                <w:rFonts w:ascii="宋体" w:hAnsi="宋体" w:eastAsia="宋体"/>
                <w:sz w:val="16"/>
              </w:rPr>
              <w:t>—</w:t>
            </w:r>
          </w:p>
        </w:tc>
      </w:tr>
      <w:tr w14:paraId="584F5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C3B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1D07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32A0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1C5B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897F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C20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ACA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BE54">
            <w:pPr>
              <w:jc w:val="center"/>
            </w:pPr>
            <w:r>
              <w:rPr>
                <w:rFonts w:ascii="宋体" w:hAnsi="宋体" w:eastAsia="宋体"/>
                <w:sz w:val="16"/>
              </w:rPr>
              <w:t>—</w:t>
            </w:r>
          </w:p>
        </w:tc>
      </w:tr>
      <w:tr w14:paraId="293E04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FC56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F219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8929F8">
            <w:pPr>
              <w:jc w:val="center"/>
            </w:pPr>
            <w:r>
              <w:rPr>
                <w:rFonts w:ascii="宋体" w:hAnsi="宋体" w:eastAsia="宋体"/>
                <w:sz w:val="16"/>
              </w:rPr>
              <w:t>实际完成情况</w:t>
            </w:r>
          </w:p>
        </w:tc>
      </w:tr>
      <w:tr w14:paraId="29B79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BBF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1965A6">
            <w:pPr>
              <w:jc w:val="both"/>
            </w:pPr>
            <w:r>
              <w:rPr>
                <w:rFonts w:ascii="宋体" w:hAnsi="宋体" w:eastAsia="宋体"/>
                <w:sz w:val="16"/>
              </w:rPr>
              <w:t>让每位准备怀孕和孕早期3个月的农村生育妇女都能享受免费增补叶酸服务，有效降低神经管缺陷发生率，提高出生人口素质。对准备怀孕和孕早期3个月的全区7万农村生育妇女免费增补叶酸，目标人群叶酸服用率达到90%以上。神经管缺陷发生率逐步降低，出生人口素质稳步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8FB06F">
            <w:pPr>
              <w:jc w:val="both"/>
            </w:pPr>
            <w:r>
              <w:rPr>
                <w:rFonts w:ascii="宋体" w:hAnsi="宋体" w:eastAsia="宋体"/>
                <w:sz w:val="16"/>
              </w:rPr>
              <w:t>截至2024年12月31日，该项目执行数为7万元。已完成：增补叶酸预防神经管缺陷项目2300人，开展培训次数,4次，让每位准备怀孕和孕早期3个月的农村生育妇女都能享受免费增补叶酸服务，有效降低神经管缺陷发生率，提高出生人口素质。对准备怀孕和孕早期3个月的全区7万农村生育妇女免费增补叶酸，目标人群叶酸服用率达到90%以上。神经管缺陷发生率逐步降低，出生人口素质稳步提高。</w:t>
            </w:r>
          </w:p>
        </w:tc>
      </w:tr>
      <w:tr w14:paraId="5E91B2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A3A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9F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58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01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DF5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95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C98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5D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30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03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69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13A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80DCE">
            <w:pPr>
              <w:jc w:val="center"/>
            </w:pPr>
            <w:r>
              <w:rPr>
                <w:rFonts w:ascii="宋体" w:hAnsi="宋体" w:eastAsia="宋体"/>
                <w:sz w:val="16"/>
              </w:rPr>
              <w:t>偏差原因分析及改进措施</w:t>
            </w:r>
          </w:p>
        </w:tc>
      </w:tr>
      <w:tr w14:paraId="19B43B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999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500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872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C05A">
            <w:pPr>
              <w:jc w:val="center"/>
            </w:pPr>
            <w:r>
              <w:rPr>
                <w:rFonts w:ascii="宋体" w:hAnsi="宋体" w:eastAsia="宋体"/>
                <w:sz w:val="16"/>
              </w:rPr>
              <w:t>增补叶酸预防神经管缺陷项目（人）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79D8">
            <w:pPr>
              <w:jc w:val="center"/>
            </w:pPr>
            <w:r>
              <w:rPr>
                <w:rFonts w:ascii="宋体" w:hAnsi="宋体" w:eastAsia="宋体"/>
                <w:sz w:val="16"/>
              </w:rPr>
              <w:t>&gt;=2300人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9D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D1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63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F8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44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7854">
            <w:pPr>
              <w:jc w:val="center"/>
            </w:pPr>
            <w:r>
              <w:rPr>
                <w:rFonts w:ascii="宋体" w:hAnsi="宋体" w:eastAsia="宋体"/>
                <w:sz w:val="16"/>
              </w:rPr>
              <w:t>=2300人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422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F95AF">
            <w:pPr>
              <w:jc w:val="center"/>
            </w:pPr>
          </w:p>
        </w:tc>
      </w:tr>
      <w:tr w14:paraId="7EBFECD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C0A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457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01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C76B">
            <w:pPr>
              <w:jc w:val="center"/>
            </w:pPr>
            <w:r>
              <w:rPr>
                <w:rFonts w:ascii="宋体" w:hAnsi="宋体" w:eastAsia="宋体"/>
                <w:sz w:val="16"/>
              </w:rPr>
              <w:t>开展培训次数（次）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26C1">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EA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53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916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F0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E9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49CC">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36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8D3C9">
            <w:pPr>
              <w:jc w:val="center"/>
            </w:pPr>
          </w:p>
        </w:tc>
      </w:tr>
      <w:tr w14:paraId="0EB5A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56A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942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68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EC2C">
            <w:pPr>
              <w:jc w:val="center"/>
            </w:pPr>
            <w:r>
              <w:rPr>
                <w:rFonts w:ascii="宋体" w:hAnsi="宋体" w:eastAsia="宋体"/>
                <w:sz w:val="16"/>
              </w:rPr>
              <w:t>目标人群叶酸服用率（%）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8D4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5B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DC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36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E1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B8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EC75">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4C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186D7">
            <w:pPr>
              <w:jc w:val="center"/>
            </w:pPr>
          </w:p>
        </w:tc>
      </w:tr>
      <w:tr w14:paraId="1F02D5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DE4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780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CB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C778">
            <w:pPr>
              <w:jc w:val="center"/>
            </w:pPr>
            <w:r>
              <w:rPr>
                <w:rFonts w:ascii="宋体" w:hAnsi="宋体" w:eastAsia="宋体"/>
                <w:sz w:val="16"/>
              </w:rPr>
              <w:t>培训工作完成及时率（%）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A6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AF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D3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6A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29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99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39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CC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D4EEC">
            <w:pPr>
              <w:jc w:val="center"/>
            </w:pPr>
          </w:p>
        </w:tc>
      </w:tr>
      <w:tr w14:paraId="7202A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73B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0020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B24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2DF5">
            <w:pPr>
              <w:jc w:val="center"/>
            </w:pPr>
            <w:r>
              <w:rPr>
                <w:rFonts w:ascii="宋体" w:hAnsi="宋体" w:eastAsia="宋体"/>
                <w:sz w:val="16"/>
              </w:rPr>
              <w:t>人员培训经费（万元）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2131">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C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25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DA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B5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6F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FC30">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97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1B7D2">
            <w:pPr>
              <w:jc w:val="center"/>
            </w:pPr>
          </w:p>
        </w:tc>
      </w:tr>
      <w:tr w14:paraId="15569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29D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2C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6AD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ACE7">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413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AE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41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9D1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E9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9A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26C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A0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21366">
            <w:pPr>
              <w:jc w:val="center"/>
            </w:pPr>
          </w:p>
        </w:tc>
      </w:tr>
      <w:tr w14:paraId="2A60F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E1E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2213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BDE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D37C">
            <w:pPr>
              <w:jc w:val="center"/>
            </w:pPr>
            <w:r>
              <w:rPr>
                <w:rFonts w:ascii="宋体" w:hAnsi="宋体" w:eastAsia="宋体"/>
                <w:sz w:val="16"/>
              </w:rPr>
              <w:t>提高居民健康水平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718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59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3FB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8C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74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9A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60A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E1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C37A3">
            <w:pPr>
              <w:jc w:val="center"/>
            </w:pPr>
          </w:p>
        </w:tc>
      </w:tr>
      <w:tr w14:paraId="600C6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71D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94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DB0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8B35">
            <w:pPr>
              <w:jc w:val="center"/>
            </w:pPr>
            <w:r>
              <w:rPr>
                <w:rFonts w:ascii="宋体" w:hAnsi="宋体" w:eastAsia="宋体"/>
                <w:sz w:val="16"/>
              </w:rPr>
              <w:t>提高叶酸发放知晓率（%）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E94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374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56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DD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1F6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0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3B5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6D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D15DB">
            <w:pPr>
              <w:jc w:val="center"/>
            </w:pPr>
          </w:p>
        </w:tc>
      </w:tr>
      <w:tr w14:paraId="04F504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AAE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77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B0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B652">
            <w:pPr>
              <w:jc w:val="center"/>
            </w:pPr>
            <w:r>
              <w:rPr>
                <w:rFonts w:hint="eastAsia" w:ascii="宋体" w:hAnsi="宋体"/>
                <w:sz w:val="16"/>
                <w:lang w:eastAsia="zh-CN"/>
              </w:rPr>
              <w:t>服务</w:t>
            </w:r>
            <w:r>
              <w:rPr>
                <w:rFonts w:ascii="宋体" w:hAnsi="宋体" w:eastAsia="宋体"/>
                <w:sz w:val="16"/>
              </w:rPr>
              <w:t>对象满意率（%）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64C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7E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E7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7B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24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BA3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331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D9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ECE1C">
            <w:pPr>
              <w:jc w:val="center"/>
            </w:pPr>
          </w:p>
        </w:tc>
      </w:tr>
      <w:tr w14:paraId="73B9AE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E7E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284A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351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61FB0A">
            <w:pPr>
              <w:jc w:val="center"/>
            </w:pPr>
            <w:r>
              <w:rPr>
                <w:rFonts w:ascii="宋体" w:hAnsi="宋体" w:eastAsia="宋体"/>
                <w:sz w:val="16"/>
              </w:rPr>
              <w:t>100分</w:t>
            </w:r>
          </w:p>
        </w:tc>
      </w:tr>
    </w:tbl>
    <w:p w14:paraId="082B01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2FD7C915">
        <w:tblPrEx>
          <w:tblCellMar>
            <w:top w:w="0" w:type="dxa"/>
            <w:left w:w="108" w:type="dxa"/>
            <w:bottom w:w="0" w:type="dxa"/>
            <w:right w:w="108" w:type="dxa"/>
          </w:tblCellMar>
        </w:tblPrEx>
        <w:tc>
          <w:tcPr>
            <w:tcW w:w="8848" w:type="dxa"/>
            <w:gridSpan w:val="14"/>
            <w:vAlign w:val="center"/>
          </w:tcPr>
          <w:p w14:paraId="3B17E120">
            <w:pPr>
              <w:jc w:val="center"/>
            </w:pPr>
            <w:r>
              <w:rPr>
                <w:rFonts w:ascii="宋体" w:hAnsi="宋体" w:eastAsia="宋体"/>
                <w:sz w:val="24"/>
              </w:rPr>
              <w:t>项目支出绩效自评表</w:t>
            </w:r>
          </w:p>
        </w:tc>
      </w:tr>
      <w:tr w14:paraId="4708CF24">
        <w:tblPrEx>
          <w:tblCellMar>
            <w:top w:w="0" w:type="dxa"/>
            <w:left w:w="108" w:type="dxa"/>
            <w:bottom w:w="0" w:type="dxa"/>
            <w:right w:w="108" w:type="dxa"/>
          </w:tblCellMar>
        </w:tblPrEx>
        <w:tc>
          <w:tcPr>
            <w:tcW w:w="8848" w:type="dxa"/>
            <w:gridSpan w:val="14"/>
            <w:vAlign w:val="center"/>
          </w:tcPr>
          <w:p w14:paraId="43244EEC">
            <w:pPr>
              <w:jc w:val="center"/>
            </w:pPr>
            <w:r>
              <w:rPr>
                <w:rFonts w:ascii="宋体" w:hAnsi="宋体" w:eastAsia="宋体"/>
                <w:sz w:val="24"/>
              </w:rPr>
              <w:t>(2024年度)</w:t>
            </w:r>
          </w:p>
        </w:tc>
      </w:tr>
      <w:tr w14:paraId="76C17B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1A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24F3EB">
            <w:pPr>
              <w:jc w:val="center"/>
            </w:pPr>
            <w:r>
              <w:rPr>
                <w:rFonts w:ascii="宋体" w:hAnsi="宋体" w:eastAsia="宋体"/>
                <w:sz w:val="16"/>
              </w:rPr>
              <w:t>提前下达2024年基本公共卫生服务经费</w:t>
            </w:r>
          </w:p>
        </w:tc>
      </w:tr>
      <w:tr w14:paraId="13925C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B1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DC97AA">
            <w:pPr>
              <w:jc w:val="center"/>
            </w:pPr>
            <w:r>
              <w:rPr>
                <w:rFonts w:ascii="宋体" w:hAnsi="宋体" w:eastAsia="宋体"/>
                <w:sz w:val="16"/>
              </w:rPr>
              <w:t>克孜勒苏柯尔克孜自治州卫</w:t>
            </w:r>
            <w:r>
              <w:rPr>
                <w:rFonts w:hint="eastAsia" w:ascii="宋体" w:hAnsi="宋体"/>
                <w:sz w:val="16"/>
                <w:lang w:val="en-US" w:eastAsia="zh-CN"/>
              </w:rPr>
              <w:t>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174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B34396">
            <w:pPr>
              <w:jc w:val="center"/>
            </w:pPr>
            <w:r>
              <w:rPr>
                <w:rFonts w:ascii="宋体" w:hAnsi="宋体" w:eastAsia="宋体"/>
                <w:sz w:val="16"/>
              </w:rPr>
              <w:t>克孜勒苏柯尔克孜自治州妇幼保健计划生育服务中心</w:t>
            </w:r>
          </w:p>
        </w:tc>
      </w:tr>
      <w:tr w14:paraId="0B8271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DC72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425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5D8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A5A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200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683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443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76C0">
            <w:pPr>
              <w:jc w:val="center"/>
            </w:pPr>
            <w:r>
              <w:rPr>
                <w:rFonts w:ascii="宋体" w:hAnsi="宋体" w:eastAsia="宋体"/>
                <w:sz w:val="16"/>
              </w:rPr>
              <w:t>得分</w:t>
            </w:r>
          </w:p>
        </w:tc>
      </w:tr>
      <w:tr w14:paraId="5D4A9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B05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EDF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F7444">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BCF52">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46B76">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D67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EECA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423E">
            <w:pPr>
              <w:jc w:val="center"/>
            </w:pPr>
            <w:r>
              <w:rPr>
                <w:rFonts w:ascii="宋体" w:hAnsi="宋体" w:eastAsia="宋体"/>
                <w:sz w:val="16"/>
              </w:rPr>
              <w:t>10.00分</w:t>
            </w:r>
          </w:p>
        </w:tc>
      </w:tr>
      <w:tr w14:paraId="7812F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281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DA9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F6AA1">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F3209">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B9FB3">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83B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986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0144">
            <w:pPr>
              <w:jc w:val="center"/>
            </w:pPr>
            <w:r>
              <w:rPr>
                <w:rFonts w:ascii="宋体" w:hAnsi="宋体" w:eastAsia="宋体"/>
                <w:sz w:val="16"/>
              </w:rPr>
              <w:t>—</w:t>
            </w:r>
          </w:p>
        </w:tc>
      </w:tr>
      <w:tr w14:paraId="15F6B2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744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46A0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299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645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E88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E2D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448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C9CC">
            <w:pPr>
              <w:jc w:val="center"/>
            </w:pPr>
            <w:r>
              <w:rPr>
                <w:rFonts w:ascii="宋体" w:hAnsi="宋体" w:eastAsia="宋体"/>
                <w:sz w:val="16"/>
              </w:rPr>
              <w:t>—</w:t>
            </w:r>
          </w:p>
        </w:tc>
      </w:tr>
      <w:tr w14:paraId="5624E0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979F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2426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C88D76">
            <w:pPr>
              <w:jc w:val="center"/>
            </w:pPr>
            <w:r>
              <w:rPr>
                <w:rFonts w:ascii="宋体" w:hAnsi="宋体" w:eastAsia="宋体"/>
                <w:sz w:val="16"/>
              </w:rPr>
              <w:t>实际完成情况</w:t>
            </w:r>
          </w:p>
        </w:tc>
      </w:tr>
      <w:tr w14:paraId="2E6CCD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2934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3FCDB">
            <w:pPr>
              <w:jc w:val="both"/>
            </w:pPr>
            <w:r>
              <w:rPr>
                <w:rFonts w:ascii="宋体" w:hAnsi="宋体" w:eastAsia="宋体"/>
                <w:sz w:val="16"/>
              </w:rPr>
              <w:t>该项目共投资14万元，其中：财政资金14万元，其他资金0万元。主要根据妇幼保健计划生育服务中心业务工作需要，对办公费3万元，购买开展业务使用的试剂与一次性医疗耗材1万元，购买加油费、车辆维修费等2万元，业务培训费6万元，宣传费2万元以保障单位正常运转，确保妇女儿童身心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344038">
            <w:pPr>
              <w:jc w:val="both"/>
            </w:pPr>
            <w:r>
              <w:rPr>
                <w:rFonts w:ascii="宋体" w:hAnsi="宋体" w:eastAsia="宋体"/>
                <w:sz w:val="16"/>
              </w:rPr>
              <w:t>截至2024年12月31日，该项目执行数为14万元。已完成：购买办公用品2次，购买医疗耗材1次，业务培训10次，宣传资料印刷册数,2500册。保障单位正常运转，确保妇女儿童身心健康。</w:t>
            </w:r>
          </w:p>
        </w:tc>
      </w:tr>
      <w:tr w14:paraId="1D506C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2C0A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A6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D2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2A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B3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86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977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42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B91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8B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AB0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93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DCB45">
            <w:pPr>
              <w:jc w:val="center"/>
            </w:pPr>
            <w:r>
              <w:rPr>
                <w:rFonts w:ascii="宋体" w:hAnsi="宋体" w:eastAsia="宋体"/>
                <w:sz w:val="16"/>
              </w:rPr>
              <w:t>偏差原因分析及改进措施</w:t>
            </w:r>
          </w:p>
        </w:tc>
      </w:tr>
      <w:tr w14:paraId="10EBA5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9B0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4B2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925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71DF">
            <w:pPr>
              <w:jc w:val="center"/>
            </w:pPr>
            <w:r>
              <w:rPr>
                <w:rFonts w:ascii="宋体" w:hAnsi="宋体" w:eastAsia="宋体"/>
                <w:sz w:val="16"/>
              </w:rPr>
              <w:t>工作资料筛查（人）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860C">
            <w:pPr>
              <w:jc w:val="center"/>
            </w:pPr>
            <w:r>
              <w:rPr>
                <w:rFonts w:ascii="宋体" w:hAnsi="宋体" w:eastAsia="宋体"/>
                <w:sz w:val="16"/>
              </w:rPr>
              <w:t>=2500人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4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857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0F6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BD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2E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9D25">
            <w:pPr>
              <w:jc w:val="center"/>
            </w:pPr>
            <w:r>
              <w:rPr>
                <w:rFonts w:ascii="宋体" w:hAnsi="宋体" w:eastAsia="宋体"/>
                <w:sz w:val="16"/>
              </w:rPr>
              <w:t>=2500人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AAE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D8E91">
            <w:pPr>
              <w:jc w:val="center"/>
            </w:pPr>
          </w:p>
        </w:tc>
      </w:tr>
      <w:tr w14:paraId="5CC0CB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0A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B84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D49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E9D1">
            <w:pPr>
              <w:jc w:val="center"/>
            </w:pPr>
            <w:r>
              <w:rPr>
                <w:rFonts w:ascii="宋体" w:hAnsi="宋体" w:eastAsia="宋体"/>
                <w:sz w:val="16"/>
              </w:rPr>
              <w:t>购买办公用品（次）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E45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BC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37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F35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1D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95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972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35F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66153">
            <w:pPr>
              <w:jc w:val="center"/>
            </w:pPr>
          </w:p>
        </w:tc>
      </w:tr>
      <w:tr w14:paraId="7BEAC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114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6D6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0F8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6C7E">
            <w:pPr>
              <w:jc w:val="center"/>
            </w:pPr>
            <w:r>
              <w:rPr>
                <w:rFonts w:ascii="宋体" w:hAnsi="宋体" w:eastAsia="宋体"/>
                <w:sz w:val="16"/>
              </w:rPr>
              <w:t>购买医疗耗材（次）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69C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A15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C3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973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FA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4F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6B1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F01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01E2D">
            <w:pPr>
              <w:jc w:val="center"/>
            </w:pPr>
          </w:p>
        </w:tc>
      </w:tr>
      <w:tr w14:paraId="66404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9D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B1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7D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1388">
            <w:pPr>
              <w:jc w:val="center"/>
            </w:pPr>
            <w:r>
              <w:rPr>
                <w:rFonts w:ascii="宋体" w:hAnsi="宋体" w:eastAsia="宋体"/>
                <w:sz w:val="16"/>
              </w:rPr>
              <w:t>车辆维修次数（次）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7335">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9D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32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66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D8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275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E25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898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A45FB">
            <w:pPr>
              <w:jc w:val="center"/>
            </w:pPr>
          </w:p>
        </w:tc>
      </w:tr>
      <w:tr w14:paraId="50AF7A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09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E8D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C7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6BC6">
            <w:pPr>
              <w:jc w:val="center"/>
            </w:pPr>
            <w:r>
              <w:rPr>
                <w:rFonts w:ascii="宋体" w:hAnsi="宋体" w:eastAsia="宋体"/>
                <w:sz w:val="16"/>
              </w:rPr>
              <w:t>业务培训（次）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9C06">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A19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FD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CD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E3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6FC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2DA4">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ACA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BE7FC">
            <w:pPr>
              <w:jc w:val="center"/>
            </w:pPr>
          </w:p>
        </w:tc>
      </w:tr>
      <w:tr w14:paraId="2202A5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93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5BC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847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6A268">
            <w:pPr>
              <w:jc w:val="center"/>
            </w:pPr>
            <w:r>
              <w:rPr>
                <w:rFonts w:ascii="宋体" w:hAnsi="宋体" w:eastAsia="宋体"/>
                <w:sz w:val="16"/>
              </w:rPr>
              <w:t>宣传资料印刷册数（册）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C1A4">
            <w:pPr>
              <w:jc w:val="center"/>
            </w:pPr>
            <w:r>
              <w:rPr>
                <w:rFonts w:ascii="宋体" w:hAnsi="宋体" w:eastAsia="宋体"/>
                <w:sz w:val="16"/>
              </w:rPr>
              <w:t>&gt;=2500册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37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7E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A9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E1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B1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D3CB">
            <w:pPr>
              <w:jc w:val="center"/>
            </w:pPr>
            <w:r>
              <w:rPr>
                <w:rFonts w:ascii="宋体" w:hAnsi="宋体" w:eastAsia="宋体"/>
                <w:sz w:val="16"/>
              </w:rPr>
              <w:t>=2500册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601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15BC5">
            <w:pPr>
              <w:jc w:val="center"/>
            </w:pPr>
          </w:p>
        </w:tc>
      </w:tr>
      <w:tr w14:paraId="5E0A0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A21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248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FBF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A55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336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A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AD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6E4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F2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6A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C4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D3D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3CC9E">
            <w:pPr>
              <w:jc w:val="center"/>
            </w:pPr>
          </w:p>
        </w:tc>
      </w:tr>
      <w:tr w14:paraId="3D70A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8E8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781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7CD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A3961">
            <w:pPr>
              <w:jc w:val="center"/>
            </w:pPr>
            <w:r>
              <w:rPr>
                <w:rFonts w:ascii="宋体" w:hAnsi="宋体" w:eastAsia="宋体"/>
                <w:sz w:val="16"/>
              </w:rPr>
              <w:t>办公用品和医疗耗材验收合格率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F53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FD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83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CA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95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3D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91B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4B5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8872D">
            <w:pPr>
              <w:jc w:val="center"/>
            </w:pPr>
          </w:p>
        </w:tc>
      </w:tr>
      <w:tr w14:paraId="40AF0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CCA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49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44F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0A54">
            <w:pPr>
              <w:jc w:val="center"/>
            </w:pPr>
            <w:r>
              <w:rPr>
                <w:rFonts w:ascii="宋体" w:hAnsi="宋体" w:eastAsia="宋体"/>
                <w:sz w:val="16"/>
              </w:rPr>
              <w:t>车辆维修验收率（%）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09C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F6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D0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07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8F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91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262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649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70233">
            <w:pPr>
              <w:jc w:val="center"/>
            </w:pPr>
          </w:p>
        </w:tc>
      </w:tr>
      <w:tr w14:paraId="333E6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91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D3C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887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DD70">
            <w:pPr>
              <w:jc w:val="center"/>
            </w:pPr>
            <w:r>
              <w:rPr>
                <w:rFonts w:ascii="宋体" w:hAnsi="宋体" w:eastAsia="宋体"/>
                <w:sz w:val="16"/>
              </w:rPr>
              <w:t>业务人员培训出勤率（%）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50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FA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8B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4E2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A8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36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7D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BBA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6BE4D">
            <w:pPr>
              <w:jc w:val="center"/>
            </w:pPr>
          </w:p>
        </w:tc>
      </w:tr>
      <w:tr w14:paraId="373E9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6C3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76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DD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1080A">
            <w:pPr>
              <w:jc w:val="center"/>
            </w:pPr>
            <w:r>
              <w:rPr>
                <w:rFonts w:ascii="宋体" w:hAnsi="宋体" w:eastAsia="宋体"/>
                <w:sz w:val="16"/>
              </w:rPr>
              <w:t>宣传材料质量合格率（%）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C6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95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19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8F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02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A2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EE9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DA0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5D2E0">
            <w:pPr>
              <w:jc w:val="center"/>
            </w:pPr>
          </w:p>
        </w:tc>
      </w:tr>
      <w:tr w14:paraId="49495F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9A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6DE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B445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7F7A">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7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0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68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E5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23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78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ED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AFE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790C0">
            <w:pPr>
              <w:jc w:val="center"/>
            </w:pPr>
          </w:p>
        </w:tc>
      </w:tr>
      <w:tr w14:paraId="5BC9F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FF9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C5C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7EA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7591">
            <w:pPr>
              <w:jc w:val="center"/>
            </w:pPr>
            <w:r>
              <w:rPr>
                <w:rFonts w:ascii="宋体" w:hAnsi="宋体" w:eastAsia="宋体"/>
                <w:sz w:val="16"/>
              </w:rPr>
              <w:t>宣传材料发放及时率（%）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F8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38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CB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82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DF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77A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0D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D17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5D573">
            <w:pPr>
              <w:jc w:val="center"/>
            </w:pPr>
          </w:p>
        </w:tc>
      </w:tr>
      <w:tr w14:paraId="20B34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FC8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D940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B35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C06B">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AF5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77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1C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4C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A1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BF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DAD0">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6FB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F1752">
            <w:pPr>
              <w:jc w:val="center"/>
            </w:pPr>
          </w:p>
        </w:tc>
      </w:tr>
      <w:tr w14:paraId="07C47A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2B8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5BB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73A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9CBF">
            <w:pPr>
              <w:jc w:val="center"/>
            </w:pPr>
            <w:r>
              <w:rPr>
                <w:rFonts w:ascii="宋体" w:hAnsi="宋体" w:eastAsia="宋体"/>
                <w:sz w:val="16"/>
              </w:rPr>
              <w:t>一次性耗材和试剂费用（万元）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4583">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9D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BE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02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EE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9F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53843">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FEC7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DF3BE">
            <w:pPr>
              <w:jc w:val="center"/>
            </w:pPr>
          </w:p>
        </w:tc>
      </w:tr>
      <w:tr w14:paraId="34CBA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C19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98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F32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E477">
            <w:pPr>
              <w:jc w:val="center"/>
            </w:pPr>
            <w:r>
              <w:rPr>
                <w:rFonts w:ascii="宋体" w:hAnsi="宋体" w:eastAsia="宋体"/>
                <w:sz w:val="16"/>
              </w:rPr>
              <w:t>车辆运行费（万元）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287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6E5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64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1380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B1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D2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9A3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AA3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A3697">
            <w:pPr>
              <w:jc w:val="center"/>
            </w:pPr>
          </w:p>
        </w:tc>
      </w:tr>
      <w:tr w14:paraId="3FF22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4D6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738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404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48BA">
            <w:pPr>
              <w:jc w:val="center"/>
            </w:pPr>
            <w:r>
              <w:rPr>
                <w:rFonts w:ascii="宋体" w:hAnsi="宋体" w:eastAsia="宋体"/>
                <w:sz w:val="16"/>
              </w:rPr>
              <w:t>业务培训费（万元）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2ED7A">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DA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04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EC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DC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59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9F26">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F96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613C0">
            <w:pPr>
              <w:jc w:val="center"/>
            </w:pPr>
          </w:p>
        </w:tc>
      </w:tr>
      <w:tr w14:paraId="3AA047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A1A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A1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67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2A95">
            <w:pPr>
              <w:jc w:val="center"/>
            </w:pPr>
            <w:r>
              <w:rPr>
                <w:rFonts w:ascii="宋体" w:hAnsi="宋体" w:eastAsia="宋体"/>
                <w:sz w:val="16"/>
              </w:rPr>
              <w:t>宣传费（万元)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AA0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B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63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5067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3C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6E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749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60D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A03A4">
            <w:pPr>
              <w:jc w:val="center"/>
            </w:pPr>
          </w:p>
        </w:tc>
      </w:tr>
      <w:tr w14:paraId="59F74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AB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88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2802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2E6C">
            <w:pPr>
              <w:jc w:val="center"/>
            </w:pPr>
            <w:r>
              <w:rPr>
                <w:rFonts w:ascii="宋体" w:hAnsi="宋体" w:eastAsia="宋体"/>
                <w:sz w:val="16"/>
              </w:rPr>
              <w:t>提高地区基本公共卫生水平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860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B4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D4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36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55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11D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5BA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568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AD70C">
            <w:pPr>
              <w:jc w:val="center"/>
            </w:pPr>
          </w:p>
        </w:tc>
      </w:tr>
      <w:tr w14:paraId="48DCFF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7B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C1E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1A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6B7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54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FF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20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2C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74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2A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D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0EB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B371B">
            <w:pPr>
              <w:jc w:val="center"/>
            </w:pPr>
          </w:p>
        </w:tc>
      </w:tr>
      <w:tr w14:paraId="16FA2C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755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18AA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837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F4B1AF">
            <w:pPr>
              <w:jc w:val="center"/>
            </w:pPr>
            <w:r>
              <w:rPr>
                <w:rFonts w:ascii="宋体" w:hAnsi="宋体" w:eastAsia="宋体"/>
                <w:sz w:val="16"/>
              </w:rPr>
              <w:t>100分</w:t>
            </w:r>
          </w:p>
        </w:tc>
      </w:tr>
    </w:tbl>
    <w:p w14:paraId="4195F9E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C428196">
        <w:tblPrEx>
          <w:tblCellMar>
            <w:top w:w="0" w:type="dxa"/>
            <w:left w:w="108" w:type="dxa"/>
            <w:bottom w:w="0" w:type="dxa"/>
            <w:right w:w="108" w:type="dxa"/>
          </w:tblCellMar>
        </w:tblPrEx>
        <w:tc>
          <w:tcPr>
            <w:tcW w:w="8848" w:type="dxa"/>
            <w:gridSpan w:val="14"/>
            <w:vAlign w:val="center"/>
          </w:tcPr>
          <w:p w14:paraId="417C9B91">
            <w:pPr>
              <w:jc w:val="center"/>
            </w:pPr>
            <w:r>
              <w:rPr>
                <w:rFonts w:ascii="宋体" w:hAnsi="宋体" w:eastAsia="宋体"/>
                <w:sz w:val="24"/>
              </w:rPr>
              <w:t>项目支出绩效自评表</w:t>
            </w:r>
          </w:p>
        </w:tc>
      </w:tr>
      <w:tr w14:paraId="2EC8CB92">
        <w:tblPrEx>
          <w:tblCellMar>
            <w:top w:w="0" w:type="dxa"/>
            <w:left w:w="108" w:type="dxa"/>
            <w:bottom w:w="0" w:type="dxa"/>
            <w:right w:w="108" w:type="dxa"/>
          </w:tblCellMar>
        </w:tblPrEx>
        <w:tc>
          <w:tcPr>
            <w:tcW w:w="8848" w:type="dxa"/>
            <w:gridSpan w:val="14"/>
            <w:vAlign w:val="center"/>
          </w:tcPr>
          <w:p w14:paraId="58F0DAAB">
            <w:pPr>
              <w:jc w:val="center"/>
            </w:pPr>
            <w:r>
              <w:rPr>
                <w:rFonts w:ascii="宋体" w:hAnsi="宋体" w:eastAsia="宋体"/>
                <w:sz w:val="24"/>
              </w:rPr>
              <w:t>(2024年度)</w:t>
            </w:r>
          </w:p>
        </w:tc>
      </w:tr>
      <w:tr w14:paraId="4DCA7A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83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F167E2">
            <w:pPr>
              <w:jc w:val="center"/>
            </w:pPr>
            <w:r>
              <w:rPr>
                <w:rFonts w:ascii="宋体" w:hAnsi="宋体" w:eastAsia="宋体"/>
                <w:sz w:val="16"/>
              </w:rPr>
              <w:t>援疆资金（州卫健委拨付的2023年的）</w:t>
            </w:r>
          </w:p>
        </w:tc>
      </w:tr>
      <w:tr w14:paraId="6FBDBC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234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102E4B">
            <w:pPr>
              <w:jc w:val="center"/>
            </w:pPr>
            <w:r>
              <w:rPr>
                <w:rFonts w:ascii="宋体" w:hAnsi="宋体" w:eastAsia="宋体"/>
                <w:sz w:val="16"/>
              </w:rPr>
              <w:t>克孜勒苏柯尔克孜自治州卫</w:t>
            </w:r>
            <w:r>
              <w:rPr>
                <w:rFonts w:hint="eastAsia" w:ascii="宋体" w:hAnsi="宋体"/>
                <w:sz w:val="16"/>
                <w:lang w:val="en-US" w:eastAsia="zh-CN"/>
              </w:rPr>
              <w:t>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B0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77CD15">
            <w:pPr>
              <w:jc w:val="center"/>
            </w:pPr>
            <w:r>
              <w:rPr>
                <w:rFonts w:ascii="宋体" w:hAnsi="宋体" w:eastAsia="宋体"/>
                <w:sz w:val="16"/>
              </w:rPr>
              <w:t>克孜勒苏柯尔克孜自治州妇幼保健计划生育服务中心</w:t>
            </w:r>
          </w:p>
        </w:tc>
      </w:tr>
      <w:tr w14:paraId="665057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D9A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4F1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B45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7FB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966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EA0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918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CC5E">
            <w:pPr>
              <w:jc w:val="center"/>
            </w:pPr>
            <w:r>
              <w:rPr>
                <w:rFonts w:ascii="宋体" w:hAnsi="宋体" w:eastAsia="宋体"/>
                <w:sz w:val="16"/>
              </w:rPr>
              <w:t>得分</w:t>
            </w:r>
          </w:p>
        </w:tc>
      </w:tr>
      <w:tr w14:paraId="4E9D7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ACA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003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6B1A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47DF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7F5C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B76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43A1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CB18">
            <w:pPr>
              <w:jc w:val="center"/>
            </w:pPr>
            <w:r>
              <w:rPr>
                <w:rFonts w:ascii="宋体" w:hAnsi="宋体" w:eastAsia="宋体"/>
                <w:sz w:val="16"/>
              </w:rPr>
              <w:t>10.00分</w:t>
            </w:r>
          </w:p>
        </w:tc>
      </w:tr>
      <w:tr w14:paraId="12444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931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0F8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2D1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B13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24C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E2E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962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8BFB8">
            <w:pPr>
              <w:jc w:val="center"/>
            </w:pPr>
            <w:r>
              <w:rPr>
                <w:rFonts w:ascii="宋体" w:hAnsi="宋体" w:eastAsia="宋体"/>
                <w:sz w:val="16"/>
              </w:rPr>
              <w:t>—</w:t>
            </w:r>
          </w:p>
        </w:tc>
      </w:tr>
      <w:tr w14:paraId="0B066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264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04C2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32CD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8687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6D0E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47A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0CC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6B59">
            <w:pPr>
              <w:jc w:val="center"/>
            </w:pPr>
            <w:r>
              <w:rPr>
                <w:rFonts w:ascii="宋体" w:hAnsi="宋体" w:eastAsia="宋体"/>
                <w:sz w:val="16"/>
              </w:rPr>
              <w:t>—</w:t>
            </w:r>
          </w:p>
        </w:tc>
      </w:tr>
      <w:tr w14:paraId="4E41E2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7B84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0BE99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5F3918">
            <w:pPr>
              <w:jc w:val="center"/>
            </w:pPr>
            <w:r>
              <w:rPr>
                <w:rFonts w:ascii="宋体" w:hAnsi="宋体" w:eastAsia="宋体"/>
                <w:sz w:val="16"/>
              </w:rPr>
              <w:t>实际完成情况</w:t>
            </w:r>
          </w:p>
        </w:tc>
      </w:tr>
      <w:tr w14:paraId="68DED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DB0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145B42">
            <w:pPr>
              <w:jc w:val="both"/>
            </w:pPr>
            <w:r>
              <w:rPr>
                <w:rFonts w:ascii="宋体" w:hAnsi="宋体" w:eastAsia="宋体"/>
                <w:sz w:val="16"/>
              </w:rPr>
              <w:t>该项目共投资7万元，其中：财政资金0万元，其他资金7万元。主要根据妇幼保健计划生育服务中心业务工作需要，对办公费3万元，业务培训费2万元，差旅费2万元，以保障单位正常运转，确保妇女儿童身心健康。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13E49F">
            <w:pPr>
              <w:jc w:val="both"/>
            </w:pPr>
            <w:r>
              <w:rPr>
                <w:rFonts w:ascii="宋体" w:hAnsi="宋体" w:eastAsia="宋体"/>
                <w:sz w:val="16"/>
              </w:rPr>
              <w:t>截至2024年12月31日，该项目执行数为7万元。已完成：督导工作10次，保健科室数量,12个。主要根据妇幼保健计划生育服务中心业务工作需要，对办公费3万元，业务培训费2万元，差旅费2万元，以保障单位正常运转，确保妇女儿童身心健康。</w:t>
            </w:r>
          </w:p>
        </w:tc>
      </w:tr>
      <w:tr w14:paraId="3E79B5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A2E8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F49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9D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9C3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3A9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8F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ED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2F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4D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71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A291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FE9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8415D">
            <w:pPr>
              <w:jc w:val="center"/>
            </w:pPr>
            <w:r>
              <w:rPr>
                <w:rFonts w:ascii="宋体" w:hAnsi="宋体" w:eastAsia="宋体"/>
                <w:sz w:val="16"/>
              </w:rPr>
              <w:t>偏差原因分析及改进措施</w:t>
            </w:r>
          </w:p>
        </w:tc>
      </w:tr>
      <w:tr w14:paraId="38CD79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18F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8DF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5CE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B477">
            <w:pPr>
              <w:jc w:val="center"/>
            </w:pPr>
            <w:r>
              <w:rPr>
                <w:rFonts w:ascii="宋体" w:hAnsi="宋体" w:eastAsia="宋体"/>
                <w:sz w:val="16"/>
              </w:rPr>
              <w:t>督导工作（次）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DDFF7">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C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43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2B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A6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75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7798">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55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991D7">
            <w:pPr>
              <w:jc w:val="center"/>
            </w:pPr>
          </w:p>
        </w:tc>
      </w:tr>
      <w:tr w14:paraId="1C5F5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EE3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812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6C2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F4DE">
            <w:pPr>
              <w:jc w:val="center"/>
            </w:pPr>
            <w:r>
              <w:rPr>
                <w:rFonts w:ascii="宋体" w:hAnsi="宋体" w:eastAsia="宋体"/>
                <w:sz w:val="16"/>
              </w:rPr>
              <w:t>保健科室数量（个）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2287">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EF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E5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F9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7F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4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F17A">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C95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7880B">
            <w:pPr>
              <w:jc w:val="center"/>
            </w:pPr>
          </w:p>
        </w:tc>
      </w:tr>
      <w:tr w14:paraId="444D44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5F5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21A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089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8BBEB">
            <w:pPr>
              <w:jc w:val="center"/>
            </w:pPr>
            <w:r>
              <w:rPr>
                <w:rFonts w:ascii="宋体" w:hAnsi="宋体" w:eastAsia="宋体"/>
                <w:sz w:val="16"/>
              </w:rPr>
              <w:t>各项工作任务完成率（%）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C5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05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32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8F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19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11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B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48E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49936">
            <w:pPr>
              <w:jc w:val="center"/>
            </w:pPr>
          </w:p>
        </w:tc>
      </w:tr>
      <w:tr w14:paraId="5B78E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A7E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1B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1B0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089A">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A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AC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56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08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3E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45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47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ECF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63DBB">
            <w:pPr>
              <w:jc w:val="center"/>
            </w:pPr>
          </w:p>
        </w:tc>
      </w:tr>
      <w:tr w14:paraId="2B6C4A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839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3E6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E7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0D6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C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17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11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D1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13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9B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7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097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05007">
            <w:pPr>
              <w:jc w:val="center"/>
            </w:pPr>
          </w:p>
        </w:tc>
      </w:tr>
      <w:tr w14:paraId="1983E9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D75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FF8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69A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0711">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67E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FD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3A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2E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4B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C8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0316">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F2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CA4C2">
            <w:pPr>
              <w:jc w:val="center"/>
            </w:pPr>
          </w:p>
        </w:tc>
      </w:tr>
      <w:tr w14:paraId="09AFF3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6D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38D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4AD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949C">
            <w:pPr>
              <w:jc w:val="center"/>
            </w:pPr>
            <w:r>
              <w:rPr>
                <w:rFonts w:ascii="宋体" w:hAnsi="宋体" w:eastAsia="宋体"/>
                <w:sz w:val="16"/>
              </w:rPr>
              <w:t>业务培训费（万元）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6F5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1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64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B7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22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36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5A6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1A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944F8">
            <w:pPr>
              <w:jc w:val="center"/>
            </w:pPr>
          </w:p>
        </w:tc>
      </w:tr>
      <w:tr w14:paraId="508B3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D5D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EA1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FAD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8D06">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527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25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3B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BE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BC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EA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DBE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53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97E86">
            <w:pPr>
              <w:jc w:val="center"/>
            </w:pPr>
          </w:p>
        </w:tc>
      </w:tr>
      <w:tr w14:paraId="55032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9CF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20B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747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097F">
            <w:pPr>
              <w:jc w:val="center"/>
            </w:pPr>
            <w:r>
              <w:rPr>
                <w:rFonts w:ascii="宋体" w:hAnsi="宋体" w:eastAsia="宋体"/>
                <w:sz w:val="16"/>
              </w:rPr>
              <w:t>降低</w:t>
            </w:r>
            <w:r>
              <w:rPr>
                <w:rFonts w:hint="eastAsia" w:ascii="宋体" w:hAnsi="宋体"/>
                <w:sz w:val="16"/>
                <w:lang w:eastAsia="zh-CN"/>
              </w:rPr>
              <w:t>孕</w:t>
            </w:r>
            <w:r>
              <w:rPr>
                <w:rFonts w:ascii="宋体" w:hAnsi="宋体" w:eastAsia="宋体"/>
                <w:sz w:val="16"/>
              </w:rPr>
              <w:t>妇死亡率和新生儿死亡率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26D0">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2B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B8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BA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B2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E7C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9F01">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ECF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4DEEC">
            <w:pPr>
              <w:jc w:val="center"/>
            </w:pPr>
          </w:p>
        </w:tc>
      </w:tr>
      <w:tr w14:paraId="30214B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CA3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2CE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F9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3304">
            <w:pPr>
              <w:jc w:val="center"/>
            </w:pPr>
            <w:r>
              <w:rPr>
                <w:rFonts w:ascii="宋体" w:hAnsi="宋体" w:eastAsia="宋体"/>
                <w:sz w:val="16"/>
              </w:rPr>
              <w:t>提高妇女健康意识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643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251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D6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734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3E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2689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C18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67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AD2C5">
            <w:pPr>
              <w:jc w:val="center"/>
            </w:pPr>
          </w:p>
        </w:tc>
      </w:tr>
      <w:tr w14:paraId="5130AE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87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62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C3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E1DC">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C67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7F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46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F3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B0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80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D55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14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766E0">
            <w:pPr>
              <w:jc w:val="center"/>
            </w:pPr>
          </w:p>
        </w:tc>
      </w:tr>
      <w:tr w14:paraId="71C5E0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42F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BC31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70E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902C4B">
            <w:pPr>
              <w:jc w:val="center"/>
            </w:pPr>
            <w:r>
              <w:rPr>
                <w:rFonts w:ascii="宋体" w:hAnsi="宋体" w:eastAsia="宋体"/>
                <w:sz w:val="16"/>
              </w:rPr>
              <w:t>100分</w:t>
            </w:r>
          </w:p>
        </w:tc>
      </w:tr>
    </w:tbl>
    <w:p w14:paraId="112435A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A233805">
        <w:tblPrEx>
          <w:tblCellMar>
            <w:top w:w="0" w:type="dxa"/>
            <w:left w:w="108" w:type="dxa"/>
            <w:bottom w:w="0" w:type="dxa"/>
            <w:right w:w="108" w:type="dxa"/>
          </w:tblCellMar>
        </w:tblPrEx>
        <w:tc>
          <w:tcPr>
            <w:tcW w:w="8848" w:type="dxa"/>
            <w:gridSpan w:val="14"/>
            <w:vAlign w:val="center"/>
          </w:tcPr>
          <w:p w14:paraId="0724E8F2">
            <w:pPr>
              <w:jc w:val="center"/>
            </w:pPr>
            <w:r>
              <w:rPr>
                <w:rFonts w:ascii="宋体" w:hAnsi="宋体" w:eastAsia="宋体"/>
                <w:sz w:val="24"/>
              </w:rPr>
              <w:t>项目支出绩效自评表</w:t>
            </w:r>
          </w:p>
        </w:tc>
      </w:tr>
      <w:tr w14:paraId="2AD90B95">
        <w:tblPrEx>
          <w:tblCellMar>
            <w:top w:w="0" w:type="dxa"/>
            <w:left w:w="108" w:type="dxa"/>
            <w:bottom w:w="0" w:type="dxa"/>
            <w:right w:w="108" w:type="dxa"/>
          </w:tblCellMar>
        </w:tblPrEx>
        <w:tc>
          <w:tcPr>
            <w:tcW w:w="8848" w:type="dxa"/>
            <w:gridSpan w:val="14"/>
            <w:vAlign w:val="center"/>
          </w:tcPr>
          <w:p w14:paraId="60F57224">
            <w:pPr>
              <w:jc w:val="center"/>
            </w:pPr>
            <w:r>
              <w:rPr>
                <w:rFonts w:ascii="宋体" w:hAnsi="宋体" w:eastAsia="宋体"/>
                <w:sz w:val="24"/>
              </w:rPr>
              <w:t>(2024年度)</w:t>
            </w:r>
          </w:p>
        </w:tc>
      </w:tr>
      <w:tr w14:paraId="068006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E0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2F3CD9">
            <w:pPr>
              <w:jc w:val="center"/>
            </w:pPr>
            <w:r>
              <w:rPr>
                <w:rFonts w:ascii="宋体" w:hAnsi="宋体" w:eastAsia="宋体"/>
                <w:sz w:val="16"/>
              </w:rPr>
              <w:t>援疆资金（车辆）</w:t>
            </w:r>
          </w:p>
        </w:tc>
      </w:tr>
      <w:tr w14:paraId="5908A6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9D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5DA20A">
            <w:pPr>
              <w:jc w:val="center"/>
            </w:pPr>
            <w:r>
              <w:rPr>
                <w:rFonts w:ascii="宋体" w:hAnsi="宋体" w:eastAsia="宋体"/>
                <w:sz w:val="16"/>
              </w:rPr>
              <w:t>克孜勒苏柯尔克孜自治州卫</w:t>
            </w:r>
            <w:r>
              <w:rPr>
                <w:rFonts w:hint="eastAsia" w:ascii="宋体" w:hAnsi="宋体"/>
                <w:sz w:val="16"/>
                <w:lang w:val="en-US" w:eastAsia="zh-CN"/>
              </w:rPr>
              <w:t>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64A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7D6893">
            <w:pPr>
              <w:jc w:val="center"/>
            </w:pPr>
            <w:r>
              <w:rPr>
                <w:rFonts w:ascii="宋体" w:hAnsi="宋体" w:eastAsia="宋体"/>
                <w:sz w:val="16"/>
              </w:rPr>
              <w:t>克孜勒苏柯尔克孜自治州妇幼保健计划生育服务中心</w:t>
            </w:r>
          </w:p>
        </w:tc>
      </w:tr>
      <w:tr w14:paraId="6FBF85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769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9D8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3D3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F1B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A96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890E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29C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181C">
            <w:pPr>
              <w:jc w:val="center"/>
            </w:pPr>
            <w:r>
              <w:rPr>
                <w:rFonts w:ascii="宋体" w:hAnsi="宋体" w:eastAsia="宋体"/>
                <w:sz w:val="16"/>
              </w:rPr>
              <w:t>得分</w:t>
            </w:r>
          </w:p>
        </w:tc>
      </w:tr>
      <w:tr w14:paraId="7BC083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1DF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E45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FE98B">
            <w:pPr>
              <w:jc w:val="center"/>
            </w:pPr>
            <w:r>
              <w:rPr>
                <w:rFonts w:ascii="宋体" w:hAnsi="宋体" w:eastAsia="宋体"/>
                <w:sz w:val="16"/>
              </w:rPr>
              <w:t>24.60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3D37A">
            <w:pPr>
              <w:jc w:val="center"/>
            </w:pPr>
            <w:r>
              <w:rPr>
                <w:rFonts w:ascii="宋体" w:hAnsi="宋体" w:eastAsia="宋体"/>
                <w:sz w:val="16"/>
              </w:rPr>
              <w:t>24.60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8F0B6">
            <w:pPr>
              <w:jc w:val="center"/>
            </w:pPr>
            <w:r>
              <w:rPr>
                <w:rFonts w:ascii="宋体" w:hAnsi="宋体" w:eastAsia="宋体"/>
                <w:sz w:val="16"/>
              </w:rPr>
              <w:t>24.60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CF9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DF5D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1DD1">
            <w:pPr>
              <w:jc w:val="center"/>
            </w:pPr>
            <w:r>
              <w:rPr>
                <w:rFonts w:ascii="宋体" w:hAnsi="宋体" w:eastAsia="宋体"/>
                <w:sz w:val="16"/>
              </w:rPr>
              <w:t>10.00分</w:t>
            </w:r>
          </w:p>
        </w:tc>
      </w:tr>
      <w:tr w14:paraId="65B36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2A4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3B4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DED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D5E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31B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0AE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B19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21AD">
            <w:pPr>
              <w:jc w:val="center"/>
            </w:pPr>
            <w:r>
              <w:rPr>
                <w:rFonts w:ascii="宋体" w:hAnsi="宋体" w:eastAsia="宋体"/>
                <w:sz w:val="16"/>
              </w:rPr>
              <w:t>—</w:t>
            </w:r>
          </w:p>
        </w:tc>
      </w:tr>
      <w:tr w14:paraId="5C476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77D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731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0648C">
            <w:pPr>
              <w:jc w:val="center"/>
            </w:pPr>
            <w:r>
              <w:rPr>
                <w:rFonts w:ascii="宋体" w:hAnsi="宋体" w:eastAsia="宋体"/>
                <w:sz w:val="16"/>
              </w:rPr>
              <w:t>24.60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E1167">
            <w:pPr>
              <w:jc w:val="center"/>
            </w:pPr>
            <w:r>
              <w:rPr>
                <w:rFonts w:ascii="宋体" w:hAnsi="宋体" w:eastAsia="宋体"/>
                <w:sz w:val="16"/>
              </w:rPr>
              <w:t>24.60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2B6A3">
            <w:pPr>
              <w:jc w:val="center"/>
            </w:pPr>
            <w:r>
              <w:rPr>
                <w:rFonts w:ascii="宋体" w:hAnsi="宋体" w:eastAsia="宋体"/>
                <w:sz w:val="16"/>
              </w:rPr>
              <w:t>24.60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B99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088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5919">
            <w:pPr>
              <w:jc w:val="center"/>
            </w:pPr>
            <w:r>
              <w:rPr>
                <w:rFonts w:ascii="宋体" w:hAnsi="宋体" w:eastAsia="宋体"/>
                <w:sz w:val="16"/>
              </w:rPr>
              <w:t>—</w:t>
            </w:r>
          </w:p>
        </w:tc>
      </w:tr>
      <w:tr w14:paraId="04A394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4600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8A408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1F335F">
            <w:pPr>
              <w:jc w:val="center"/>
            </w:pPr>
            <w:r>
              <w:rPr>
                <w:rFonts w:ascii="宋体" w:hAnsi="宋体" w:eastAsia="宋体"/>
                <w:sz w:val="16"/>
              </w:rPr>
              <w:t>实际完成情况</w:t>
            </w:r>
          </w:p>
        </w:tc>
      </w:tr>
      <w:tr w14:paraId="0D75F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8F7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94FA23">
            <w:pPr>
              <w:jc w:val="both"/>
            </w:pPr>
            <w:r>
              <w:rPr>
                <w:rFonts w:ascii="宋体" w:hAnsi="宋体" w:eastAsia="宋体"/>
                <w:sz w:val="16"/>
              </w:rPr>
              <w:t>该项目共投资24.6万元，其中：财政资金0万元，其他资金24.6万元。主要根据妇幼保健计划生育服务中心业务工作需要</w:t>
            </w:r>
            <w:r>
              <w:rPr>
                <w:rFonts w:hint="eastAsia" w:ascii="宋体" w:hAnsi="宋体"/>
                <w:sz w:val="16"/>
                <w:lang w:eastAsia="zh-CN"/>
              </w:rPr>
              <w:t>，</w:t>
            </w:r>
            <w:r>
              <w:rPr>
                <w:rFonts w:ascii="宋体" w:hAnsi="宋体" w:eastAsia="宋体"/>
                <w:sz w:val="16"/>
              </w:rPr>
              <w:t>购买1辆救护车24.6万元，办公费0万元，业务培训费0万元，差旅费0万元，以保障单位正常运转，确保妇女儿童身心健康。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18FD8B">
            <w:pPr>
              <w:jc w:val="both"/>
            </w:pPr>
            <w:r>
              <w:rPr>
                <w:rFonts w:ascii="宋体" w:hAnsi="宋体" w:eastAsia="宋体"/>
                <w:sz w:val="16"/>
              </w:rPr>
              <w:t>截至2024年12月31日，该项目执行数为24.6万元。已完成：购买救护车1辆，主要使用根据妇幼保健计划生育服务中心业务工作需要，对购买1辆救护车24.6万元，办公费0万元，业务培训费0万元，差旅费0万元，以保障单位正常运转，确保妇女儿童身心健康。</w:t>
            </w:r>
          </w:p>
        </w:tc>
      </w:tr>
      <w:tr w14:paraId="478A72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DD72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78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9D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AA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25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A1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7B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A70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325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E6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041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645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5EBF2">
            <w:pPr>
              <w:jc w:val="center"/>
            </w:pPr>
            <w:r>
              <w:rPr>
                <w:rFonts w:ascii="宋体" w:hAnsi="宋体" w:eastAsia="宋体"/>
                <w:sz w:val="16"/>
              </w:rPr>
              <w:t>偏差原因分析及改进措施</w:t>
            </w:r>
          </w:p>
        </w:tc>
      </w:tr>
      <w:tr w14:paraId="6BFB44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3BE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F5EF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04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8FC6">
            <w:pPr>
              <w:jc w:val="center"/>
            </w:pPr>
            <w:r>
              <w:rPr>
                <w:rFonts w:ascii="宋体" w:hAnsi="宋体" w:eastAsia="宋体"/>
                <w:sz w:val="16"/>
              </w:rPr>
              <w:t>购买救护车（辆）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540B">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93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4A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27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EF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FEF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BC1B">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5B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DA3B7">
            <w:pPr>
              <w:jc w:val="center"/>
            </w:pPr>
          </w:p>
        </w:tc>
      </w:tr>
      <w:tr w14:paraId="40457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14C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CE4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70E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CCA9">
            <w:pPr>
              <w:jc w:val="center"/>
            </w:pPr>
            <w:r>
              <w:rPr>
                <w:rFonts w:ascii="宋体" w:hAnsi="宋体" w:eastAsia="宋体"/>
                <w:sz w:val="16"/>
              </w:rPr>
              <w:t>购买车辆质量验收合格率（%）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FF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EF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FB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E87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1A4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EFE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BD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48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D24A4">
            <w:pPr>
              <w:jc w:val="center"/>
            </w:pPr>
          </w:p>
        </w:tc>
      </w:tr>
      <w:tr w14:paraId="01879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8C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CC0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767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F52F">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AF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A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A5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3E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26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46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5C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C1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96FB9">
            <w:pPr>
              <w:jc w:val="center"/>
            </w:pPr>
          </w:p>
        </w:tc>
      </w:tr>
      <w:tr w14:paraId="21E2A2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2C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938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9CCB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10656">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B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CB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79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EF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CD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7F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94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34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1D8B5">
            <w:pPr>
              <w:jc w:val="center"/>
            </w:pPr>
          </w:p>
        </w:tc>
      </w:tr>
      <w:tr w14:paraId="468BF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E3F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7E8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61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A25A">
            <w:pPr>
              <w:jc w:val="center"/>
            </w:pPr>
            <w:r>
              <w:rPr>
                <w:rFonts w:ascii="宋体" w:hAnsi="宋体" w:eastAsia="宋体"/>
                <w:sz w:val="16"/>
              </w:rPr>
              <w:t>购买车辆经费（万元）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E57A">
            <w:pPr>
              <w:jc w:val="center"/>
            </w:pPr>
            <w:r>
              <w:rPr>
                <w:rFonts w:ascii="宋体" w:hAnsi="宋体" w:eastAsia="宋体"/>
                <w:sz w:val="16"/>
              </w:rPr>
              <w:t>&lt;=24.6万元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7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4B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38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D6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95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5761">
            <w:pPr>
              <w:jc w:val="center"/>
            </w:pPr>
            <w:r>
              <w:rPr>
                <w:rFonts w:ascii="宋体" w:hAnsi="宋体" w:eastAsia="宋体"/>
                <w:sz w:val="16"/>
              </w:rPr>
              <w:t>=24.6万元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706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7A305">
            <w:pPr>
              <w:jc w:val="center"/>
            </w:pPr>
          </w:p>
        </w:tc>
      </w:tr>
      <w:tr w14:paraId="222938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5F0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ACA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DB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0F03">
            <w:pPr>
              <w:jc w:val="center"/>
            </w:pPr>
            <w:r>
              <w:rPr>
                <w:rFonts w:ascii="宋体" w:hAnsi="宋体" w:eastAsia="宋体"/>
                <w:sz w:val="16"/>
              </w:rPr>
              <w:t>保障安全率（%）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95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79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B7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4A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7D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202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AE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D6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F12D7">
            <w:pPr>
              <w:jc w:val="center"/>
            </w:pPr>
          </w:p>
        </w:tc>
      </w:tr>
      <w:tr w14:paraId="4BDDE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C84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72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67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456B">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26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3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B9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A1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E6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282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9E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45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567E7">
            <w:pPr>
              <w:jc w:val="center"/>
            </w:pPr>
          </w:p>
        </w:tc>
      </w:tr>
      <w:tr w14:paraId="62569C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22E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8C1C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926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B069DF">
            <w:pPr>
              <w:jc w:val="center"/>
            </w:pPr>
            <w:r>
              <w:rPr>
                <w:rFonts w:ascii="宋体" w:hAnsi="宋体" w:eastAsia="宋体"/>
                <w:sz w:val="16"/>
              </w:rPr>
              <w:t>100分</w:t>
            </w:r>
          </w:p>
        </w:tc>
      </w:tr>
    </w:tbl>
    <w:p w14:paraId="3E1002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FB16D75">
        <w:tblPrEx>
          <w:tblCellMar>
            <w:top w:w="0" w:type="dxa"/>
            <w:left w:w="108" w:type="dxa"/>
            <w:bottom w:w="0" w:type="dxa"/>
            <w:right w:w="108" w:type="dxa"/>
          </w:tblCellMar>
        </w:tblPrEx>
        <w:tc>
          <w:tcPr>
            <w:tcW w:w="8848" w:type="dxa"/>
            <w:gridSpan w:val="14"/>
            <w:vAlign w:val="center"/>
          </w:tcPr>
          <w:p w14:paraId="27A8C917">
            <w:pPr>
              <w:jc w:val="center"/>
            </w:pPr>
            <w:r>
              <w:rPr>
                <w:rFonts w:ascii="宋体" w:hAnsi="宋体" w:eastAsia="宋体"/>
                <w:sz w:val="24"/>
              </w:rPr>
              <w:t>项目支出绩效自评表</w:t>
            </w:r>
          </w:p>
        </w:tc>
      </w:tr>
      <w:tr w14:paraId="2FD59082">
        <w:tblPrEx>
          <w:tblCellMar>
            <w:top w:w="0" w:type="dxa"/>
            <w:left w:w="108" w:type="dxa"/>
            <w:bottom w:w="0" w:type="dxa"/>
            <w:right w:w="108" w:type="dxa"/>
          </w:tblCellMar>
        </w:tblPrEx>
        <w:tc>
          <w:tcPr>
            <w:tcW w:w="8848" w:type="dxa"/>
            <w:gridSpan w:val="14"/>
            <w:vAlign w:val="center"/>
          </w:tcPr>
          <w:p w14:paraId="7AC0572B">
            <w:pPr>
              <w:jc w:val="center"/>
            </w:pPr>
            <w:r>
              <w:rPr>
                <w:rFonts w:ascii="宋体" w:hAnsi="宋体" w:eastAsia="宋体"/>
                <w:sz w:val="24"/>
              </w:rPr>
              <w:t>(2024年度)</w:t>
            </w:r>
          </w:p>
        </w:tc>
      </w:tr>
      <w:tr w14:paraId="6BEC67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03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80E85E">
            <w:pPr>
              <w:jc w:val="center"/>
            </w:pPr>
            <w:r>
              <w:rPr>
                <w:rFonts w:ascii="宋体" w:hAnsi="宋体" w:eastAsia="宋体"/>
                <w:sz w:val="16"/>
              </w:rPr>
              <w:t>用于城乡医疗救助的彩票公益金支出（两癌）</w:t>
            </w:r>
          </w:p>
        </w:tc>
      </w:tr>
      <w:tr w14:paraId="3A2BF3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CF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093E4D">
            <w:pPr>
              <w:jc w:val="center"/>
            </w:pPr>
            <w:r>
              <w:rPr>
                <w:rFonts w:ascii="宋体" w:hAnsi="宋体" w:eastAsia="宋体"/>
                <w:sz w:val="16"/>
              </w:rPr>
              <w:t>克孜勒苏柯尔克孜自治州卫</w:t>
            </w:r>
            <w:r>
              <w:rPr>
                <w:rFonts w:hint="eastAsia" w:ascii="宋体" w:hAnsi="宋体"/>
                <w:sz w:val="16"/>
                <w:lang w:val="en-US" w:eastAsia="zh-CN"/>
              </w:rPr>
              <w:t>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B152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C0C928">
            <w:pPr>
              <w:jc w:val="center"/>
            </w:pPr>
            <w:r>
              <w:rPr>
                <w:rFonts w:ascii="宋体" w:hAnsi="宋体" w:eastAsia="宋体"/>
                <w:sz w:val="16"/>
              </w:rPr>
              <w:t>克孜勒苏柯尔克孜自治州妇幼保健计划生育服务中心</w:t>
            </w:r>
          </w:p>
        </w:tc>
      </w:tr>
      <w:tr w14:paraId="71C8E4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79F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CA7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015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96D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6BB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EFD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42D2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4110">
            <w:pPr>
              <w:jc w:val="center"/>
            </w:pPr>
            <w:r>
              <w:rPr>
                <w:rFonts w:ascii="宋体" w:hAnsi="宋体" w:eastAsia="宋体"/>
                <w:sz w:val="16"/>
              </w:rPr>
              <w:t>得分</w:t>
            </w:r>
          </w:p>
        </w:tc>
      </w:tr>
      <w:tr w14:paraId="6A430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03B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A4C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A27F1">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DB631">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A2357">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FD7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A0D9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57D4">
            <w:pPr>
              <w:jc w:val="center"/>
            </w:pPr>
            <w:r>
              <w:rPr>
                <w:rFonts w:ascii="宋体" w:hAnsi="宋体" w:eastAsia="宋体"/>
                <w:sz w:val="16"/>
              </w:rPr>
              <w:t>10.00分</w:t>
            </w:r>
          </w:p>
        </w:tc>
      </w:tr>
      <w:tr w14:paraId="753298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A6A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D85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5E3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642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3A4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424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C04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F902">
            <w:pPr>
              <w:jc w:val="center"/>
            </w:pPr>
            <w:r>
              <w:rPr>
                <w:rFonts w:ascii="宋体" w:hAnsi="宋体" w:eastAsia="宋体"/>
                <w:sz w:val="16"/>
              </w:rPr>
              <w:t>—</w:t>
            </w:r>
          </w:p>
        </w:tc>
      </w:tr>
      <w:tr w14:paraId="6AC33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EAF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261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8E27E">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69EC2">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05B31">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DF0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CA3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E143">
            <w:pPr>
              <w:jc w:val="center"/>
            </w:pPr>
            <w:r>
              <w:rPr>
                <w:rFonts w:ascii="宋体" w:hAnsi="宋体" w:eastAsia="宋体"/>
                <w:sz w:val="16"/>
              </w:rPr>
              <w:t>—</w:t>
            </w:r>
          </w:p>
        </w:tc>
      </w:tr>
      <w:tr w14:paraId="55D5D3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57E0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5E18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1B4B5C">
            <w:pPr>
              <w:jc w:val="center"/>
            </w:pPr>
            <w:r>
              <w:rPr>
                <w:rFonts w:ascii="宋体" w:hAnsi="宋体" w:eastAsia="宋体"/>
                <w:sz w:val="16"/>
              </w:rPr>
              <w:t>实际完成情况</w:t>
            </w:r>
          </w:p>
        </w:tc>
      </w:tr>
      <w:tr w14:paraId="41EE7B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FD8F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4F3749">
            <w:pPr>
              <w:jc w:val="both"/>
            </w:pPr>
            <w:r>
              <w:rPr>
                <w:rFonts w:ascii="宋体" w:hAnsi="宋体" w:eastAsia="宋体"/>
                <w:sz w:val="16"/>
              </w:rPr>
              <w:t>该项目共投资26万元，其中：财政资金0万元，其他资金26万元。主要根据妇幼保健计划生育服务中心业务工作需要，保障单位正常运转，确保妇女儿童身心健康。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6F7472">
            <w:pPr>
              <w:jc w:val="both"/>
            </w:pPr>
            <w:r>
              <w:rPr>
                <w:rFonts w:ascii="宋体" w:hAnsi="宋体" w:eastAsia="宋体"/>
                <w:sz w:val="16"/>
              </w:rPr>
              <w:t>截至2024年12月31日，该项目执行数为26万元。已</w:t>
            </w:r>
            <w:r>
              <w:rPr>
                <w:rFonts w:hint="eastAsia" w:ascii="宋体" w:hAnsi="宋体"/>
                <w:sz w:val="16"/>
                <w:lang w:eastAsia="zh-CN"/>
              </w:rPr>
              <w:t>完成</w:t>
            </w:r>
            <w:r>
              <w:rPr>
                <w:rFonts w:ascii="宋体" w:hAnsi="宋体" w:eastAsia="宋体"/>
                <w:sz w:val="16"/>
              </w:rPr>
              <w:t>35-64岁农村适龄妇女宫颈癌和乳腺癌筛查1500人，完成农村适龄妇女乳腺癌检查1800人，主要根据妇幼保健计划生育服务中心业务工作需要，保障单位正常运转，确保妇女儿童身心健康。</w:t>
            </w:r>
          </w:p>
        </w:tc>
      </w:tr>
      <w:tr w14:paraId="3D5050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4312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31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E1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DE3D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B0B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E0A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65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9F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961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08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6E9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267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E7561">
            <w:pPr>
              <w:jc w:val="center"/>
            </w:pPr>
            <w:r>
              <w:rPr>
                <w:rFonts w:ascii="宋体" w:hAnsi="宋体" w:eastAsia="宋体"/>
                <w:sz w:val="16"/>
              </w:rPr>
              <w:t>偏差原因分析及改进措施</w:t>
            </w:r>
          </w:p>
        </w:tc>
      </w:tr>
      <w:tr w14:paraId="478005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DD9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47BD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B35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9461">
            <w:pPr>
              <w:jc w:val="center"/>
            </w:pPr>
            <w:r>
              <w:rPr>
                <w:rFonts w:ascii="宋体" w:hAnsi="宋体" w:eastAsia="宋体"/>
                <w:sz w:val="16"/>
              </w:rPr>
              <w:t>完成35-64岁农村适龄妇女宫颈癌和乳腺癌筛查（人）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E9FF">
            <w:pPr>
              <w:jc w:val="center"/>
            </w:pPr>
            <w:r>
              <w:rPr>
                <w:rFonts w:ascii="宋体" w:hAnsi="宋体" w:eastAsia="宋体"/>
                <w:sz w:val="16"/>
              </w:rPr>
              <w:t>&gt;=1500人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4B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1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8C3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B2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56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ECF4">
            <w:pPr>
              <w:jc w:val="center"/>
            </w:pPr>
            <w:r>
              <w:rPr>
                <w:rFonts w:ascii="宋体" w:hAnsi="宋体" w:eastAsia="宋体"/>
                <w:sz w:val="16"/>
              </w:rPr>
              <w:t>=1500人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15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18636">
            <w:pPr>
              <w:jc w:val="center"/>
            </w:pPr>
          </w:p>
        </w:tc>
      </w:tr>
      <w:tr w14:paraId="7AA59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245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32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EEB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82AD">
            <w:pPr>
              <w:jc w:val="center"/>
            </w:pPr>
            <w:r>
              <w:rPr>
                <w:rFonts w:ascii="宋体" w:hAnsi="宋体" w:eastAsia="宋体"/>
                <w:sz w:val="16"/>
              </w:rPr>
              <w:t>完成农村适龄妇女乳腺癌检查（人）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2F08">
            <w:pPr>
              <w:jc w:val="center"/>
            </w:pPr>
            <w:r>
              <w:rPr>
                <w:rFonts w:ascii="宋体" w:hAnsi="宋体" w:eastAsia="宋体"/>
                <w:sz w:val="16"/>
              </w:rPr>
              <w:t>&gt;=1800人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07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89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77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64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2B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FF1C">
            <w:pPr>
              <w:jc w:val="center"/>
            </w:pPr>
            <w:r>
              <w:rPr>
                <w:rFonts w:ascii="宋体" w:hAnsi="宋体" w:eastAsia="宋体"/>
                <w:sz w:val="16"/>
              </w:rPr>
              <w:t>=1800人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C5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6DEF8">
            <w:pPr>
              <w:jc w:val="center"/>
            </w:pPr>
          </w:p>
        </w:tc>
      </w:tr>
      <w:tr w14:paraId="675488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F2F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79F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4DD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BCD4">
            <w:pPr>
              <w:jc w:val="center"/>
            </w:pPr>
            <w:r>
              <w:rPr>
                <w:rFonts w:ascii="宋体" w:hAnsi="宋体" w:eastAsia="宋体"/>
                <w:sz w:val="16"/>
              </w:rPr>
              <w:t>乳腺癌</w:t>
            </w:r>
            <w:r>
              <w:rPr>
                <w:rFonts w:hint="eastAsia" w:ascii="宋体" w:hAnsi="宋体"/>
                <w:sz w:val="16"/>
                <w:lang w:eastAsia="zh-CN"/>
              </w:rPr>
              <w:t>早期</w:t>
            </w:r>
            <w:r>
              <w:rPr>
                <w:rFonts w:ascii="宋体" w:hAnsi="宋体" w:eastAsia="宋体"/>
                <w:sz w:val="16"/>
              </w:rPr>
              <w:t>诊断率（%）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E932">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34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27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54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7E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7A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358C">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BF9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FD54C">
            <w:pPr>
              <w:jc w:val="center"/>
            </w:pPr>
          </w:p>
        </w:tc>
      </w:tr>
      <w:tr w14:paraId="32BFB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AB8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A6B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B8F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B41A">
            <w:pPr>
              <w:jc w:val="center"/>
            </w:pPr>
            <w:r>
              <w:rPr>
                <w:rFonts w:ascii="宋体" w:hAnsi="宋体" w:eastAsia="宋体"/>
                <w:sz w:val="16"/>
              </w:rPr>
              <w:t>子宫癌的</w:t>
            </w:r>
            <w:r>
              <w:rPr>
                <w:rFonts w:hint="eastAsia" w:ascii="宋体" w:hAnsi="宋体"/>
                <w:sz w:val="16"/>
                <w:lang w:eastAsia="zh-CN"/>
              </w:rPr>
              <w:t>早期</w:t>
            </w:r>
            <w:r>
              <w:rPr>
                <w:rFonts w:ascii="宋体" w:hAnsi="宋体" w:eastAsia="宋体"/>
                <w:sz w:val="16"/>
              </w:rPr>
              <w:t>诊断率（%）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C8D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87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5B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B9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E9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D0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F14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881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5FFE2">
            <w:pPr>
              <w:jc w:val="center"/>
            </w:pPr>
          </w:p>
        </w:tc>
      </w:tr>
      <w:tr w14:paraId="15B71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B27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0D4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57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2CE3">
            <w:pPr>
              <w:jc w:val="center"/>
            </w:pPr>
            <w:r>
              <w:rPr>
                <w:rFonts w:ascii="宋体" w:hAnsi="宋体" w:eastAsia="宋体"/>
                <w:sz w:val="16"/>
              </w:rPr>
              <w:t>从筛查到治疗结束的平均周期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8A2C">
            <w:pPr>
              <w:jc w:val="center"/>
            </w:pPr>
            <w:r>
              <w:rPr>
                <w:rFonts w:ascii="宋体" w:hAnsi="宋体" w:eastAsia="宋体"/>
                <w:sz w:val="16"/>
              </w:rPr>
              <w:t>&lt;=3个月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3B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BF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7B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10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80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87FF">
            <w:pPr>
              <w:jc w:val="center"/>
            </w:pPr>
            <w:r>
              <w:rPr>
                <w:rFonts w:ascii="宋体" w:hAnsi="宋体" w:eastAsia="宋体"/>
                <w:sz w:val="16"/>
              </w:rPr>
              <w: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F9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B6B34">
            <w:pPr>
              <w:jc w:val="center"/>
            </w:pPr>
          </w:p>
        </w:tc>
      </w:tr>
      <w:tr w14:paraId="34ACBE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A21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59B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688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2470">
            <w:pPr>
              <w:jc w:val="center"/>
            </w:pPr>
            <w:r>
              <w:rPr>
                <w:rFonts w:ascii="宋体" w:hAnsi="宋体" w:eastAsia="宋体"/>
                <w:sz w:val="16"/>
              </w:rPr>
              <w:t>委托业务费（万元）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8703">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CA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A6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F2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94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B8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0809">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13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A9878">
            <w:pPr>
              <w:jc w:val="center"/>
            </w:pPr>
          </w:p>
        </w:tc>
      </w:tr>
      <w:tr w14:paraId="6C8E0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36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17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1F4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AF2C">
            <w:pPr>
              <w:jc w:val="center"/>
            </w:pPr>
            <w:r>
              <w:rPr>
                <w:rFonts w:ascii="宋体" w:hAnsi="宋体" w:eastAsia="宋体"/>
                <w:sz w:val="16"/>
              </w:rPr>
              <w:t>收入预算完成率（%）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F6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40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AD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B6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601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6B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30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C2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4EA00">
            <w:pPr>
              <w:jc w:val="center"/>
            </w:pPr>
          </w:p>
        </w:tc>
      </w:tr>
      <w:tr w14:paraId="2B5BC3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C0F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B2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AA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4ED7">
            <w:pPr>
              <w:jc w:val="center"/>
            </w:pPr>
            <w:r>
              <w:rPr>
                <w:rFonts w:ascii="宋体" w:hAnsi="宋体" w:eastAsia="宋体"/>
                <w:sz w:val="16"/>
              </w:rPr>
              <w:t>妇幼健康服务水平1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68F7">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51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0C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E2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DA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0E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40F0">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199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F9AA7">
            <w:pPr>
              <w:jc w:val="center"/>
            </w:pPr>
          </w:p>
        </w:tc>
      </w:tr>
      <w:tr w14:paraId="154699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CFD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60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7C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534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B7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F7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D15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31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1C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930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0B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CB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32384">
            <w:pPr>
              <w:jc w:val="center"/>
            </w:pPr>
          </w:p>
        </w:tc>
      </w:tr>
      <w:tr w14:paraId="33E955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FC1D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B6B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A7F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6D784D">
            <w:pPr>
              <w:jc w:val="center"/>
            </w:pPr>
            <w:r>
              <w:rPr>
                <w:rFonts w:ascii="宋体" w:hAnsi="宋体" w:eastAsia="宋体"/>
                <w:sz w:val="16"/>
              </w:rPr>
              <w:t>100分</w:t>
            </w:r>
          </w:p>
        </w:tc>
      </w:tr>
    </w:tbl>
    <w:p w14:paraId="7532C610">
      <w:r>
        <w:br w:type="page"/>
      </w:r>
    </w:p>
    <w:p w14:paraId="6D12E795">
      <w:pPr>
        <w:spacing w:line="640" w:lineRule="exact"/>
        <w:ind w:firstLine="640"/>
        <w:jc w:val="both"/>
        <w:outlineLvl w:val="2"/>
      </w:pPr>
      <w:r>
        <w:rPr>
          <w:rFonts w:ascii="黑体" w:hAnsi="黑体" w:eastAsia="黑体"/>
          <w:sz w:val="32"/>
        </w:rPr>
        <w:t>十二、其他需说明的事项</w:t>
      </w:r>
    </w:p>
    <w:p w14:paraId="4CC50D28">
      <w:pPr>
        <w:spacing w:line="580" w:lineRule="exact"/>
        <w:ind w:firstLine="640"/>
        <w:jc w:val="both"/>
      </w:pPr>
      <w:r>
        <w:rPr>
          <w:rFonts w:ascii="仿宋_GB2312" w:hAnsi="仿宋_GB2312" w:eastAsia="仿宋_GB2312"/>
          <w:b w:val="0"/>
          <w:sz w:val="32"/>
        </w:rPr>
        <w:t>本单位无其他需说明的事项。</w:t>
      </w:r>
    </w:p>
    <w:p w14:paraId="31A23EB0">
      <w:r>
        <w:br w:type="page"/>
      </w:r>
    </w:p>
    <w:p w14:paraId="20AC0C01">
      <w:pPr>
        <w:spacing w:line="240" w:lineRule="auto"/>
        <w:jc w:val="center"/>
        <w:outlineLvl w:val="1"/>
      </w:pPr>
      <w:r>
        <w:rPr>
          <w:rFonts w:ascii="黑体" w:hAnsi="黑体" w:eastAsia="黑体"/>
          <w:sz w:val="32"/>
        </w:rPr>
        <w:t>第三部分 专业名词解释</w:t>
      </w:r>
    </w:p>
    <w:p w14:paraId="46C436F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32C54A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2AA210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C1C62A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89B7EA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03CF4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A01563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58A1FC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5ECA38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96E2AA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7754EF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C89415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737656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7C0C6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2E105C7">
      <w:r>
        <w:br w:type="page"/>
      </w:r>
    </w:p>
    <w:p w14:paraId="30AD00C7">
      <w:pPr>
        <w:spacing w:line="240" w:lineRule="auto"/>
        <w:jc w:val="center"/>
        <w:outlineLvl w:val="1"/>
      </w:pPr>
      <w:r>
        <w:rPr>
          <w:rFonts w:ascii="黑体" w:hAnsi="黑体" w:eastAsia="黑体"/>
          <w:sz w:val="32"/>
        </w:rPr>
        <w:t>第四部分 部门决算报表（见附表）</w:t>
      </w:r>
    </w:p>
    <w:p w14:paraId="56A47A45">
      <w:pPr>
        <w:spacing w:line="240" w:lineRule="auto"/>
        <w:ind w:firstLine="640"/>
        <w:jc w:val="both"/>
      </w:pPr>
      <w:r>
        <w:rPr>
          <w:rFonts w:ascii="仿宋_GB2312" w:hAnsi="仿宋_GB2312" w:eastAsia="仿宋_GB2312"/>
          <w:b w:val="0"/>
          <w:sz w:val="32"/>
        </w:rPr>
        <w:t>一、《收入支出决算总表》</w:t>
      </w:r>
    </w:p>
    <w:p w14:paraId="2FC73DF3">
      <w:pPr>
        <w:spacing w:line="240" w:lineRule="auto"/>
        <w:ind w:firstLine="640"/>
        <w:jc w:val="both"/>
      </w:pPr>
      <w:r>
        <w:rPr>
          <w:rFonts w:ascii="仿宋_GB2312" w:hAnsi="仿宋_GB2312" w:eastAsia="仿宋_GB2312"/>
          <w:b w:val="0"/>
          <w:sz w:val="32"/>
        </w:rPr>
        <w:t>二、《收入决算表》</w:t>
      </w:r>
    </w:p>
    <w:p w14:paraId="651F0E50">
      <w:pPr>
        <w:spacing w:line="240" w:lineRule="auto"/>
        <w:ind w:firstLine="640"/>
        <w:jc w:val="both"/>
      </w:pPr>
      <w:r>
        <w:rPr>
          <w:rFonts w:ascii="仿宋_GB2312" w:hAnsi="仿宋_GB2312" w:eastAsia="仿宋_GB2312"/>
          <w:b w:val="0"/>
          <w:sz w:val="32"/>
        </w:rPr>
        <w:t>三、《支出决算表》</w:t>
      </w:r>
    </w:p>
    <w:p w14:paraId="058CC513">
      <w:pPr>
        <w:spacing w:line="240" w:lineRule="auto"/>
        <w:ind w:firstLine="640"/>
        <w:jc w:val="both"/>
      </w:pPr>
      <w:r>
        <w:rPr>
          <w:rFonts w:ascii="仿宋_GB2312" w:hAnsi="仿宋_GB2312" w:eastAsia="仿宋_GB2312"/>
          <w:b w:val="0"/>
          <w:sz w:val="32"/>
        </w:rPr>
        <w:t>四、《财政拨款收入支出决算总表》</w:t>
      </w:r>
    </w:p>
    <w:p w14:paraId="76509583">
      <w:pPr>
        <w:spacing w:line="240" w:lineRule="auto"/>
        <w:ind w:firstLine="640"/>
        <w:jc w:val="both"/>
      </w:pPr>
      <w:r>
        <w:rPr>
          <w:rFonts w:ascii="仿宋_GB2312" w:hAnsi="仿宋_GB2312" w:eastAsia="仿宋_GB2312"/>
          <w:b w:val="0"/>
          <w:sz w:val="32"/>
        </w:rPr>
        <w:t>五、《一般公共预算财政拨款支出决算表》</w:t>
      </w:r>
    </w:p>
    <w:p w14:paraId="1675ADCD">
      <w:pPr>
        <w:spacing w:line="240" w:lineRule="auto"/>
        <w:ind w:firstLine="640"/>
        <w:jc w:val="both"/>
      </w:pPr>
      <w:r>
        <w:rPr>
          <w:rFonts w:ascii="仿宋_GB2312" w:hAnsi="仿宋_GB2312" w:eastAsia="仿宋_GB2312"/>
          <w:b w:val="0"/>
          <w:sz w:val="32"/>
        </w:rPr>
        <w:t>六、《一般公共预算财政拨款基本支出决算表》</w:t>
      </w:r>
    </w:p>
    <w:p w14:paraId="737A0FE9">
      <w:pPr>
        <w:spacing w:line="240" w:lineRule="auto"/>
        <w:ind w:firstLine="640"/>
        <w:jc w:val="both"/>
      </w:pPr>
      <w:r>
        <w:rPr>
          <w:rFonts w:ascii="仿宋_GB2312" w:hAnsi="仿宋_GB2312" w:eastAsia="仿宋_GB2312"/>
          <w:b w:val="0"/>
          <w:sz w:val="32"/>
        </w:rPr>
        <w:t>七、《政府性基金预算财政拨款收入支出决算表》</w:t>
      </w:r>
    </w:p>
    <w:p w14:paraId="55937A21">
      <w:pPr>
        <w:spacing w:line="240" w:lineRule="auto"/>
        <w:ind w:firstLine="640"/>
        <w:jc w:val="both"/>
      </w:pPr>
      <w:r>
        <w:rPr>
          <w:rFonts w:ascii="仿宋_GB2312" w:hAnsi="仿宋_GB2312" w:eastAsia="仿宋_GB2312"/>
          <w:b w:val="0"/>
          <w:sz w:val="32"/>
        </w:rPr>
        <w:t>八、《国有资本经营预算财政拨款收入支出决算表》</w:t>
      </w:r>
    </w:p>
    <w:p w14:paraId="366BC95D">
      <w:pPr>
        <w:spacing w:line="240" w:lineRule="auto"/>
        <w:ind w:firstLine="640"/>
        <w:jc w:val="both"/>
      </w:pPr>
      <w:r>
        <w:rPr>
          <w:rFonts w:ascii="仿宋_GB2312" w:hAnsi="仿宋_GB2312" w:eastAsia="仿宋_GB2312"/>
          <w:b w:val="0"/>
          <w:sz w:val="32"/>
        </w:rPr>
        <w:t>九、《财政拨款“三公”经费支出决算表》</w:t>
      </w:r>
    </w:p>
    <w:p w14:paraId="2A6902BB">
      <w:pPr>
        <w:spacing w:line="240" w:lineRule="auto"/>
        <w:ind w:firstLine="640"/>
        <w:jc w:val="both"/>
      </w:pPr>
    </w:p>
    <w:p w14:paraId="270B8114">
      <w:pPr>
        <w:spacing w:line="240" w:lineRule="auto"/>
        <w:ind w:firstLine="640"/>
        <w:jc w:val="both"/>
      </w:pPr>
    </w:p>
    <w:p w14:paraId="76D6C53B">
      <w:pPr>
        <w:spacing w:line="240" w:lineRule="auto"/>
        <w:ind w:firstLine="640"/>
        <w:jc w:val="both"/>
      </w:pPr>
    </w:p>
    <w:p w14:paraId="4FCADA0E">
      <w:pPr>
        <w:spacing w:line="240" w:lineRule="auto"/>
        <w:ind w:firstLine="640"/>
        <w:jc w:val="both"/>
      </w:pPr>
    </w:p>
    <w:p w14:paraId="145BACA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C13730"/>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48B14AF"/>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495A2D"/>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56</Pages>
  <Words>5183</Words>
  <Characters>5935</Characters>
  <Lines>0</Lines>
  <Paragraphs>0</Paragraphs>
  <TotalTime>6</TotalTime>
  <ScaleCrop>false</ScaleCrop>
  <LinksUpToDate>false</LinksUpToDate>
  <CharactersWithSpaces>5943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2025-09-02T04:24:51Z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