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服务保障工作经费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中共克孜勒苏柯尔克孜自治州委员会办公室</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克州党委</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何龙</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服务保障工作经费项目实施前期、过程及效果，评价财政预算资金使用的效率及效益。服务保障工作经费不仅为各级部门来州调研开展工作提供物质条件和服务保障，更多的是保障调研工作的顺利快速开展。为确保我州全年中央、自治区及各地州、各县市来访工作组及人员接待工作，此项目资金主要用于全年接待任务中支付的餐饮费、住宿费、车辆运行费等接待用品的购置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服务保障工作经费项目资金主要用于确保我州全年中央、自治区及各地州、各县市来访工作组及人员接待工作的圆满完成。支付范围包括全年接待任务中产生的餐饮费、住宿费、车辆运行费及接待用品的购置费。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立项（实施）符合国家和自治区相关工作要求，确保了全年接待中央、自治区及各地州、各县市人员接待工作的圆满完成。服务保障工作经费不仅为各级部门来州调研开展工作提供物质条件和服务保障，更多的是确保调研工作的顺利快速开展，保证了我州与上下级部门之间工作联系的畅通性。符合国家的政策导向，不存在负面违规内容，实施效益明显，项目立项（实施）切实可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党委办公室单位实施，内设16个科室，分别是：秘书一科、秘书二科、组织人事科、督查室、常委会办公室、综合科、信息科、公文处理科、法规科、翻译科、行政财务科、国安科、财经科、后勤服务中心（文印中心）、会务保障中心、专用通信服务保障中心。主要职能是围绕中央、自治区有关规定要求，为州委常委会安排好相关工作和各类会议会务、公务接待、起草好领导讲话、公文草拟、做好州委领导联络员及用车服务、同时负责日常信息及重大紧急信息的上传下达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编制人数70人，其中：行政人员编制40人、工勤13人、参公8人、事业编制9人。实有在职人数56人，其中：行政在职32人、工勤12人、参公6人、事业在职6人。离退休人员27人，其中：行政退休人员27人、事业退休0人。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根据克财预【2024】1号文，本年度安排下达资金80万元，为本级财力资金，最终确定项目资金总数为80万元。其中：本级财政拨款80万元。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服务保障工作经费项目，实际支出80万元，预算执行率100%。主要用于我州全年中央、自治区及各地州、各县市来访工作组及人员接待工作中产生的餐饮费、住宿费、车辆运行费及接待用品的购置费。</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该项目执行数为80万元，我单位已完成全年接待140批次，全年接待人员数量2200人次，主要用于全年接待中央、自治区及各地州、各县市人员工作任务支付的餐饮费、住宿费、车辆运行费等接待用品的购置费。通过该项目实施为来州人员开展调研提供物质条件和服务保障，确保调研工作的顺利快速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“全年接待批次（批次）”指标，预期指标值为≥140批次；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“活动参与人数（人）”指标，预期指标值为≥2200人次；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“按照国家标准接待合格率（%）”指标，预期指标值为＝100%；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“接待任务完成率（%）”指标，预期指标值为=100%。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“资金结算及时率（%）”指标，预期指标值为=100%。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“车辆运行经费（万元）”指标，预期指标值为≤20万元；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“公务接待费（万元）”指标，预期指标值为≤60万元；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“确保克州各项工作顺利快速开展”指标，预期指标值为有效保障；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“来访人员满意度（%）”指标，预期指标值为≥95%。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服务保障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服务保障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2024年度服务保障工作经费项目绩效评价指标体系及评分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王跃（评价小组组长）：主要负责绩效评价组织协调工作，上情下达，制定绩效评价目标及考核项目；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何龙（评价小组组员）：主要负责对接项目承建单位经办人员，组织收集审核项目相关工程资料，审核项目相关文件、实施方案、招投标档案等资料；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孙澜方（评价小组组员）：主要负责对接项目相关财务人员，负责收集查阅项目资金支付财务凭证相关附件资料，审核资金使用合规性、管理机制及操作流程。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韦国娟（评价小组组员）：主要负责记录整理绩效评价过程中存在问题，编制绩效评价目标初稿，撰写绩效评价相关文稿。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服务保障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确保了全年接待中央、自治区及各地州、各县市人员接待工作的圆满完成。已完成为各级部门来州调研开展工作提供物质条件和服务保障，推动了调研工作的顺利快速开展，产生确保克州各项工作顺利快速开展的社会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（1）立项依据充分性：结合中共克孜勒苏柯尔克孜自治州委员会办公室职责组织实施。围绕2024年度工作重点和工作计划制定经费预算，根据评分标准，该指标不扣分，得3分。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（2）立项程序规范性：根据决策依据编制工作计划和经费预算，经过与克州党委办公室财经领导小组进行沟通、筛选确定经费预算计划，上局务会研究确定最终预算方案，根据评分标准，该指标不扣分，得2分。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（1）预算编制科学性：预算编制经过州本级下拨，，实际完成内容与项目内容匹配，项目投资额与工作任务相匹配，根据评分标准，该指标不扣分，得5分。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（2）资金分配合理性：资金分配按照年初预算资金要求，开展活动资金分配与实际相适应，根据评分标准，该指标不扣分，得5分。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（1）资金到位率：该项目总投资80万元，克州财政局实际下达经费80万元，其中当年财政拨款80万元，财政资金足额拨付到位，根据评分标准，该指标不扣分，得5分。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（2）预算执行率：本项目申请预算金额为80万元，预算批复实际下达金额为 80万元，截至 2024年 12 月 31日，资金执行80万元，资金执行率100.00%。项目资金支出总体能够按照预算执行，根据评分标准，该指标不扣分，得5分。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（3）资金使用合规性：按照公务接待及公务用车支出的相关规定，符合预算批复规定用途，不存在截留、挤占、挪用、虚列支出等情况，未发现违规使用情况，根据评分标准，该指标不扣分，得5分。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党委办公室财务制度》及公务接待、公务用车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全年接待140批次，与预期目标一致，根据评分标准，该指标不扣分，得5分。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活动参与人数2200人次，与预期目标一致，根据评分标准，该指标不扣分，得5分。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按照国家标准接待合格率100%，与预期目标一致，根据评分标准，该指标不扣分，得10分。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接待任务完成率100%，与预期目标指标一致，根据评分标准，该指标不扣分，得5分。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资金结算及时率100%，与预期目标指标一致，根据评分标准，该指标不扣分，得5分。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车辆运行经费20万元，与预期目标一致，根据评分标准，该指标不扣分，得5分。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公务接待费60万元，与预期目标一致，根据评分标准，该指标不扣分，得5分。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有效保障克州各项工作顺利快速开展，与预期指标一致，根据评分标准，该指标不扣分，得10分。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对于满意度指标：来访人员满意度95%，与预期目标一致，根据评分标准，该指标不扣分，得10分。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附件1：服务保障工作经费项目绩效评价指标体系及评分标准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