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自治区人大代表活动经费项目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克孜勒苏柯尔克孜自治州人民代表大会常务委员会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克孜勒苏柯尔克孜自治州人民代表大会常务委员会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黄昌平</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2024年04月29日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自治区人大代表活动经费项目实施前期、过程及效果，评价财政预算资金使用的效率及效益。自治区人大代表活动经费是保障人大代表履职的重要条件。通过人大专项资金确保代表履职活动正常、高效开展，充分发扬民主，让不同的意见、愿望和要求充分表达，真实客观地反映情况、研究问题、思考政策，使代表提出的意见和建议有见地、有分量、有价值。</w:t>
        <w:br/>
        <w:t>　　2.主要内容及实施情况</w:t>
        <w:br/>
        <w:t>　　（1）主要内容</w:t>
        <w:br/>
        <w:t>　　敢于责任担当，致力提升履职成效。一是不断提高调代表履职能力，充分发挥依法履职重要渠道作用；二是不断完善制度建设，探索增强履职尽责实效的有效形式；三是不断提升代表履职水平，推动代表工作再上台阶。加强自身建设，持续激发工作活力。一是持续深入改进作风，细化代表服务；二是积极延伸履职触角，推进基层代表依法履职建设；三是创新代表培训模式，增加培训次数，提高人大工作服务水平;四是提前谋划、精心安排、抓好落实，积极组织基层代表参与会务、宣传、后勤等服务工作 ，做好人大代表后勤服务等各项工作。</w:t>
        <w:br/>
        <w:t>　　（2）实施情况</w:t>
        <w:br/>
        <w:t>　　根据克州财政局《关于下达2023年自治区人大代表活动经费的通知》（克财行【2023】4号），更好保障代表开展集中视察、专题调研、代表小组活动、参加代表培新、列席下级人大常委会会议、代表进“家、室、站”开展活动等闭会期间活动，尊重代表主体地位，充分发挥代表作用。</w:t>
        <w:br/>
        <w:t>　　3.项目实施主体</w:t>
        <w:br/>
        <w:t>　　该项目由克州人大单位实施，下设1个办公室和5个委员会，分别是：办公室、财经委、法工委、代人委、民侨委、教工委。办公室下设5个科室：分别是文秘科，信访科，老干科，行政人事科和办公室综合服务中心（事业编制）。法工委下设2个科室：分别是综合科和备案审查科。代人委下设1个科室：代表联络处。机关下设1个科室：机关预算联网监督中心（事业编制）</w:t>
        <w:br/>
        <w:t>　　克州人大行政编制数38人，事业编10人； 2023年初实有人数104人，其中：行政在职人员41人，事业人员9人，退休52人，离休2人。截止2023年12月31日实有人数102人，其中：行政在职人员34人，事业人员9人，退休58人，离休1人。</w:t>
        <w:br/>
        <w:t>　　4.资金投入和使用情况</w:t>
        <w:br/>
        <w:t>　　根据克州财政局《关于下达2023年自治区人大代表活动经费的通知》（克财行【2023】4号）自治区安排下达资金31.21万元，为自治区资金，最终确定项目资金总数为31.21万元。其中：中央财政拨款0万元，自治区财政拨款31.21万元，本级财政拨款0万元，上年结余0万元。</w:t>
        <w:br/>
        <w:t>　　截至2022年12月31日，实际支出31.21万元，预算执行率100%。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通过举办人大代表培训班和各类调研视察活动，提高代表服务水平。提升各级人大代表的履职能力水平，推动依法履职工作再上台。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“展开调研次数（次）”指标，预期指标值为≥1次；</w:t>
        <w:br/>
        <w:t>　　“克州本级人大代表人数（人）”指标，预期指标值为=257人。</w:t>
        <w:br/>
        <w:t>　　②质量指标</w:t>
        <w:br/>
        <w:t>　　“资金发放合规率（%）”指标，预期指标值为＝100%。</w:t>
        <w:br/>
        <w:t>　　③时效指标</w:t>
        <w:br/>
        <w:t>　　“资金发放及时率”指标，预期指标值为=100%。</w:t>
        <w:br/>
        <w:t>　　④成本指标</w:t>
        <w:br/>
        <w:t>　　“活动经费标准（万元/人）”指标，预期指标值为≤0.1万元/人；</w:t>
        <w:br/>
        <w:t>　　“调研视察经费（万元）”指标，预期指标值为≤5.51万元。</w:t>
        <w:br/>
        <w:t>　　（2）项目效益目标</w:t>
        <w:br/>
        <w:t>　　①经济效益指标</w:t>
        <w:br/>
        <w:t>　　无</w:t>
        <w:br/>
        <w:t>　　②社会效益指标</w:t>
        <w:br/>
        <w:t>　　“落实法律规定的代表活动”指标，预期指标值为有效落实；</w:t>
        <w:br/>
        <w:t>　　“履职、活动固定场所环境及安全”指标，预期指标值为显著提升。</w:t>
        <w:br/>
        <w:t>　　③生态效益指标</w:t>
        <w:br/>
        <w:t>　　无</w:t>
        <w:br/>
        <w:t>　　④满意度指标</w:t>
        <w:br/>
        <w:t>　　“参会人员满意度（%）”指标，预期指标值为≥95%。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自治区人大代表活动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刘玉江任评价组组长，职务为克州人大常委会副秘书长，绩效评价工作职责为负责全盘工作。</w:t>
        <w:br/>
        <w:t>　　黄昌平任评价组副组长，绩效评价工作职责为对项目实施情况进行实地调查。</w:t>
        <w:br/>
        <w:t>　　宁宗婷任评价组成员，绩效评价工作职责为负责资料审核等工作。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自治区人大代表活动经费”项目绩效进行客观公正的评价，本项目总得分为100分，绩效评级属于“优”。其中，决策类指标得分20分，过程类指标得分20分，产出类指标得分40分，效益类指标得分100分。</w:t>
        <w:br/>
        <w:t>　　（二）综合评价结论</w:t>
        <w:br/>
        <w:t>　　经评价，本项目达到了年初设立的绩效目标，在实施过程中取得了良好的成效，具体表现在：自治区人大代表活动经费已完成展开调研次数1次；克州本级人大代表人数257人。通过该项目的实施，更好保障代表开展集中视察、专题调研、代表小组活动、参加代表培新、列席下级人大常委会会议、代表进“家、室、站”开展活动等闭会期间活动，尊重代表主体地位，充分发挥代表作用。</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克州财政局《关于下达2023年自治区人大代表活动经费的通知》（克财行【2023】4号），更好保障代表开展集中视察、专题调研、代表小组活动、参加代表培新、列席下级人大常委会会议、代表进“家、室、站”开展活动等闭会期间活动，尊重代表主体地位，充分发挥代表作用，并结合克州人大职责组织实施。围绕克州人大年度工作重点和工作计划制定经费预算，根据评分标准，该指标不扣分，得3分。</w:t>
        <w:br/>
        <w:t>　　（2）立项程序规范性：根据决策依据编制工作计划和经费预算，经过与克州人大财经领导小组进行沟通、筛选确定经费预算计划，上局务会研究确定最终预算方案，根据评分标准，该指标不扣分，得2分。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克州财政局《关于下达2023年自治区人大代表活动经费的通知》（克财行【2023】4号），实际完成内容与项目内容匹配，项目投资额与工作任务相匹配，根据评分标准，该指标不扣分，得5分。</w:t>
        <w:br/>
        <w:t>　　（6）资金分配合理性：资金分配按照根据克州财政局《关于下达2023年自治区人大代表活动经费的通知》（克财行【2023】4号）资金分配与实际相适应，根据评分标准，该指标不扣分，得5分。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（1）资金到位率：该项目总投资31.21万元，自治区实际下达经费31.21万元，其中当年财政拨款31.21万元，上年结转资金0万元，财政资金足额拨付到位，根据评分标准，该指标不扣分，得5分。   </w:t>
        <w:br/>
        <w:t>　　（2）预算执行率：本项目申请预算金额为31.21万元，自治区实际下达金额为31.21万元截至 2023年 12 月 31日，资金执行31.21万元，资金执行率100.00%。项目资金支出总体能够按照预算执行，根据评分标准，该指标不扣分，得5分。</w:t>
        <w:br/>
        <w:t>　　（3）资金使用合规性：根据克州财政局《关于下达2023年自治区人大代表活动经费的通知》（克财行【2023】4号）符合预算批复规定用途，不存在截留、挤占、挪用、虚列支出等情况，未发现违规使用情况，根据评分标准，该指标不扣分，得5分。</w:t>
        <w:br/>
        <w:t>　　（4）管理制度健全性：该项目严格按照《克州人大财务制度》及自治区人大代表活动经费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</w:t>
        <w:br/>
        <w:t>　　（1）对于“产出数量”</w:t>
        <w:br/>
        <w:t>　　展开调研次数1次，与预期目标一致，根据评分标准，该指标不扣分，得5分。</w:t>
        <w:br/>
        <w:t>　　克州本级人大代表人数257人，与预期目标一致，根据评分标准，该指标不扣分，得5分。</w:t>
        <w:br/>
        <w:t>　　合计得10分。</w:t>
        <w:br/>
        <w:t>　　（2）对于“产出质量”：</w:t>
        <w:br/>
        <w:t>　　资金发放合规率100%，与预期目标一致，根据评分标准，该指标不扣分，得10分。</w:t>
        <w:br/>
        <w:t>　　合计得10分。</w:t>
        <w:br/>
        <w:t>　　（3）对于“产出时效”：</w:t>
        <w:br/>
        <w:t>　　资金发放及时率100%，与预期目标一致，根据评分标准，该指标不扣分，得10分。</w:t>
        <w:br/>
        <w:t>　　合计得10分。</w:t>
        <w:br/>
        <w:t>　　（4）对于“产出成本”：</w:t>
        <w:br/>
        <w:t>　　活动经费标准0.1万元/人，与预期目标一致，根据评分标准，该指标不扣分，得5分。</w:t>
        <w:br/>
        <w:t>　　调研视察经费5.51万元/人，与预期目标一致，根据评分标准，该指标不扣分，得5分。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①对于“经济效益指标”：</w:t>
        <w:br/>
        <w:t>　　本项目无该指标。</w:t>
        <w:br/>
        <w:t>　　②对于“社会效益指标”：</w:t>
        <w:br/>
        <w:t>　　有效落实法律规定的代表活动，与预期指标一致，根据评分标准，该指标不扣分，得5分。</w:t>
        <w:br/>
        <w:t>　　显著提升履职、活动固定场所环境及安全，与预期指标一致，根据评分标准，该指标不扣分，得5分。</w:t>
        <w:br/>
        <w:t>　　③对于“生态效益指标”：</w:t>
        <w:br/>
        <w:t>　　本项目无该指标。</w:t>
        <w:br/>
        <w:t>　　实施效益指标合计得10分。</w:t>
        <w:br/>
        <w:t>　　（2）满意度指标：</w:t>
        <w:br/>
        <w:t>　　对于满意度指标：参会人员满意度95%，与预期目标一致，根据评分标准，该指标不扣分，得10分。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附件1：自治区人大代表活动经费项目绩效评价指标体系及评分标准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