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译制中心设备款</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克孜勒苏柯尔克孜自治州广播电视台</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克州党委宣传部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张洪才</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2024年06月12日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译制中心设备款项目实施前期、过程及效果，评价财政预算资金使用的效率及效益。广播作为重要的思想舆论阵地，肩负着传播社会主义先进文化、巩固发展社会主义意识形态的重任，广播在传播实效性方面比电视传播更快、更便捷，广播不但承担社会宣传的作用，同时，还是党和政府的喉舌，是社会的主流媒体之一，克州电视台广播建立以来一直肩负传播党和政府的声音的重大使命任务。但由于建立时间晚，不够成熟，存在许多方面的弱点，例如缺少节目信号源、节目编单、文稿编审、节目监听等必备设备，存在较大安全播出隐患。</w:t>
        <w:br/>
        <w:t>　　2.主要内容及实施情况</w:t>
        <w:br/>
        <w:t>　　（1）主要内容</w:t>
        <w:br/>
        <w:t>　　主要用于克州广播电视台电台设备的升级配不和融合高清电视节目制播系统的安全保障工作，有利于落实“安全播出”就是播出单位“生命线“的总体理念，推动克州广播电视基础设施更加完善，进一步提高克州广播电视台数字化、高清化、融合化、智能化制。安全化制播水平，通过该项实施有效提升克州广播电视台的生产力、传播力、公信力、影响力，充分发挥宣传文化单位在克州经济建设法中所承担的宣传报道舆论引导作用”。</w:t>
        <w:br/>
        <w:t>　　（2）实施情况</w:t>
        <w:br/>
        <w:t>　　根据《关于对克州电视台扩建及译制中心设备采购（二期）项目实施方案的批复》（克发改字[2020]206号），该项目主要用于：1.完成800平米演播室声学装修及观众区200人座椅安装，能够进行小规模艺演活动。2.采购广播制作播出及传输发射系统，建设直播机房1个、3种语言录音间、综播系统等； 3.建设高清电视制作网、媒资、收录及播出系统等；通过该项实施有效提升克州广播电视台的生产力、传播力、公信力、影响力，充分发挥宣传文化单位在克州经济建设法中所承担的宣传报道舆论引导作用”。</w:t>
        <w:br/>
        <w:t>　　3.项目实施主体</w:t>
        <w:br/>
        <w:t>　　该项目由克孜勒苏柯尔克孜自治州广播电视台单位实施，内设11个科室，分别是：办公室、总编室、新闻中心、专题文艺部、编译部、播音主持中心、融媒体中心、技术维护部、播控中心、人事教育中心、广告部。克孜勒苏柯尔克孜自治州广播电视台主要职能宣传习近平新时代中国特色社会主义思想，宣传党的理论和路线方针政策，宣传以习近平同志为核心的党中央治疆方略、特别是社会稳定和长治久安总目标。围绕自治州党委和自治州人民政府中心工作，统筹组织重大宣传报道。为自治州党委和自治州人民政府提供内参报道、舆情信息。</w:t>
        <w:br/>
        <w:t>组织广播电视节目创作生产，制作人民群众喜闻乐见的精品节目，确保安全播出。坚持正确政治方向、舆论导向和价值取向，引导社会热点，加强和改进舆论监督，守好意识形态阵地。打造自主可控、有影响力的新媒体传播平台，推动媒体融合发展。加强传播能力建设，讲好中国故事的新疆篇章。完成自治州党委和自治州人民政府交办的其他任务。</w:t>
        <w:br/>
        <w:t>　　克州广播电视台现有在册人员93人，核定编制80名，干部89名，工人4名；党员44名、在职党员41名（含 4 名预备党员）退休党员3人；副高级职称3人、中级职称24人、初级职称35人、23人未获得专业职称。</w:t>
        <w:br/>
        <w:t>　　4.资金投入和使用情况</w:t>
        <w:br/>
        <w:t>　　《关于对克州电视台扩建及译制中心设备采购（二期）项目实施方案的批复》（克发改字[2020]206号）文本年度安排下达资金660万元，为其他资金，最终确定项目资金总数为660万元。其中：中央财政拨款0万元，自治区财政拨款0万元，本级财政拨款660万元，上年结余0万元。</w:t>
        <w:br/>
        <w:t>　　截至2023年12月31日，实际支出660万元，预算执行率100%。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该项目主要用于：1.完成800平米演播室声学装修及观众区200人座椅安装，能够进行小规模艺演活动。2.采购广播制作播出及传输发射系统，建设直播机房1个、3种语言录音间、综播系统等； 3.建设高清电视制作网、媒资、收录及播出系统等。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“扩建及译制中心设备采购数（套）”指标，预期指标值为=1套；</w:t>
        <w:br/>
        <w:t>　　“轻型综合业务网络系统购买数（套）”指标，预期指标值为=1套；</w:t>
        <w:br/>
        <w:t>　　“安装观众区座椅（个）”指标，预期指标值为=200个；</w:t>
        <w:br/>
        <w:t>　　②质量指标</w:t>
        <w:br/>
        <w:t>　　“虚拟演播室设备正常运行率（%）”指标，预期指标值为＝100%；</w:t>
        <w:br/>
        <w:t>　　“轻型综合业务网络系统合格率（%）”指标，预期指标值为＝100%。</w:t>
        <w:br/>
        <w:t>　　③时效指标</w:t>
        <w:br/>
        <w:t>　　“资金到位及时率（%）”指标，预期指标值为=100%。</w:t>
        <w:br/>
        <w:t>　　④成本指标</w:t>
        <w:br/>
        <w:t>　　“扩建及译制中心设备采购费用（万元）”指标，预期指标值为≤455.55万元；</w:t>
        <w:br/>
        <w:t>　　“轻型综合业务网络系统费用（万元）”指标，预期指标值为≤204.45万元；</w:t>
        <w:br/>
        <w:t>　　（2）项目效益目标</w:t>
        <w:br/>
        <w:t>　　①经济效益指标</w:t>
        <w:br/>
        <w:t>　　无</w:t>
        <w:br/>
        <w:t>　　②社会效益指标</w:t>
        <w:br/>
        <w:t>　　“提升200平米综艺演播是服务能力”指标，预期指标值为有效提升；</w:t>
        <w:br/>
        <w:t>　　③生态效益指标</w:t>
        <w:br/>
        <w:t>　　无</w:t>
        <w:br/>
        <w:t>　　④满意度指标</w:t>
        <w:br/>
        <w:t>　　“受益工作人员满意度(%)”指标，预期指标值为≥95%。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译制中心设备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张洪才任评价组组长，职务为副局长，绩效评价工作职责为负责全盘工作。</w:t>
        <w:br/>
        <w:t>　　周尚俊任评价组副组长，绩效评价工作职责为对项目实施情况进行实地调查。</w:t>
        <w:br/>
        <w:t>　　任强、热依木江、卓力达西任评价组成员，绩效评价工作职责为负责资料审核等工作。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译制中心设备款”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已完成扩建及译制中心设备采购数1套，轻型综合业务网络系统购买数1套，安装观众区座椅200个，通过实施该项目进一步加强文化服务能力，从传统的设备转变为高清节目设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对克州电视台扩建及译制中心设备采购（二期）项目实施方案的批复》（克发改字[2020]206号）并结合克孜勒苏柯尔克孜自治州广播电视台职责组织实施。围绕克孜勒苏柯尔克孜自治州广播电视台年度工作重点和工作计划制定经费预算，根据评分标准，该指标不扣分，得3分。</w:t>
        <w:br/>
        <w:t>　　（2）立项程序规范性：根据决策依据编制工作计划和经费预算，经过与克孜勒苏柯尔克孜自治州广播电视台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关于对克州电视台扩建及译制中心设备采购（二期）项目实施方案的批复》（克发改字[2020]206号），实际完成内容与项目内容匹配，项目投资额与工作任务相匹配，根据评分标准，该指标不扣分，得5分。</w:t>
        <w:br/>
        <w:t>　　（6）资金分配合理性：资金分配按照《关于对克州电视台扩建及译制中心设备采购（二期）项目实施方案的批复》（克发改字[2020]206号）文件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（1）资金到位率：该项目总投资660万元，克州财政局实际下达经费660万元，其中当年财政拨款0万元，上年结转资金0万元，财政资金足额拨付到位，根据评分标准，该指标不扣分，得5分。   </w:t>
        <w:br/>
        <w:t>　　（2）预算执行率：本项目申请预算金额为660万元，预算批复实际下达金额为660万元，截至2023年12月31日，资金执行660万元，资金执行率100.00%。项目资金支出总体能够按照预算执行，根据评分标准，该指标不扣分，得5分。</w:t>
        <w:br/>
        <w:t>　　（3）资金使用合规性：根据关于《关于对克州电视台扩建及译制中心设备采购（二期）项目实施方案的批复》（克发改字[2020]206号）符合预算批复规定用途，不存在截留、挤占、挪用、虚列支出等情况，未发现违规使用情况，根据评分标准，该指标不扣分，得5分。</w:t>
        <w:br/>
        <w:t>　　（4）管理制度健全性：该项目严格按照《克孜勒苏柯尔克孜自治州广播电视台财务制度》及《关于对克州电视台扩建及译制中心设备采购（二期）项目实施方案的批复》（克发改字[2020]206号）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</w:t>
        <w:br/>
        <w:t>　　（1）对于“产出数量”</w:t>
        <w:br/>
        <w:t>　　扩建及译制中心设备采购数1套，与预期目标一致，根据评分标准，该指标不扣分，得3分</w:t>
        <w:br/>
        <w:t>　　轻型综合业务网络系统购买数1套，与预期目标一致，根据评分标准，该指标不扣分，得3分。</w:t>
        <w:br/>
        <w:t>　　安装观众区座椅200个，与预期目标一致，根据评分标准，该指标不扣分，得4分。</w:t>
        <w:br/>
        <w:t>　　合计得10分。</w:t>
        <w:br/>
        <w:t>　　（2）对于“产出质量”：</w:t>
        <w:br/>
        <w:t>　　虚拟演播室设备正常运行率100%，与预期目标一致，根据评分标准，该指标不扣分，得5分。</w:t>
        <w:br/>
        <w:t>　　轻型综合业务网络系统合格率100%，与预期目标一致，根据评分标准，该指标不扣分，得5分。</w:t>
        <w:br/>
        <w:t>　　合计得10分。</w:t>
        <w:br/>
        <w:t>　　（3）对于“产出时效”：</w:t>
        <w:br/>
        <w:t>　　资金到位及时率100%，与预期目标指标一致，根据评分标准，该指标不扣分，得10分。</w:t>
        <w:br/>
        <w:t>　　合计得10分。</w:t>
        <w:br/>
        <w:t>　　（4）对于“产出成本”：</w:t>
        <w:br/>
        <w:t>　　扩建及译制中心设备采购费用455.55万元，与预期目标一致，根据评分标准，该指标不扣分，得5分。</w:t>
        <w:br/>
        <w:t>　　轻型综合业务网络系统费用204.45万元，与预期目标一致，根据评分标准，该指标不扣分，得5分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项目效益类指标包括项目效益2个方面的内容，由2个三级指标构成，权重分为20分，实际得分20分，得分率为1000%。</w:t>
        <w:br/>
        <w:t>　　（1）实施效益指标：</w:t>
        <w:br/>
        <w:t>　　①对于“经济效益指标”：</w:t>
        <w:br/>
        <w:t>　　本项目无该指标。</w:t>
        <w:br/>
        <w:t>　　②对于“社会效益指标”：</w:t>
        <w:br/>
        <w:t>　　提升200平米综艺演播是服务能力，与预期指标一致，根据评分标准，该指标不扣分，得10分。</w:t>
        <w:br/>
        <w:t>　　③对于“生态效益指标”：</w:t>
        <w:br/>
        <w:t>　　本项目无该指标。</w:t>
        <w:br/>
        <w:t>　　实施效益指标合计得10分。</w:t>
        <w:br/>
        <w:t>　　（2）满意度指标：</w:t>
        <w:br/>
        <w:t>　　对于满意度指标：受益工作人员满意度95%，与预期目标一致，根据评分标准，该指标不扣分，得10分。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