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51F" w:rsidRPr="006E10A4" w:rsidRDefault="00987520">
      <w:bookmarkStart w:id="0" w:name="_GoBack"/>
      <w:bookmarkEnd w:id="0"/>
      <w:r w:rsidRPr="006E10A4">
        <w:rPr>
          <w:rFonts w:hint="eastAsia"/>
        </w:rPr>
        <w:t>附件</w:t>
      </w:r>
      <w:r w:rsidRPr="006E10A4">
        <w:rPr>
          <w:rFonts w:hint="eastAsia"/>
        </w:rPr>
        <w:t>4</w:t>
      </w:r>
      <w:r w:rsidRPr="006E10A4">
        <w:rPr>
          <w:rFonts w:hint="eastAsia"/>
        </w:rPr>
        <w:t>：</w:t>
      </w:r>
    </w:p>
    <w:p w:rsidR="00E3051F" w:rsidRPr="006E10A4" w:rsidRDefault="00E3051F"/>
    <w:p w:rsidR="00E3051F" w:rsidRPr="006E10A4" w:rsidRDefault="00E3051F"/>
    <w:p w:rsidR="00E3051F" w:rsidRPr="006E10A4" w:rsidRDefault="00E3051F"/>
    <w:p w:rsidR="00E3051F" w:rsidRPr="006E10A4" w:rsidRDefault="00E3051F"/>
    <w:p w:rsidR="00E3051F" w:rsidRPr="006E10A4" w:rsidRDefault="00987520" w:rsidP="006E10A4">
      <w:pPr>
        <w:jc w:val="center"/>
      </w:pPr>
      <w:r w:rsidRPr="006E10A4">
        <w:rPr>
          <w:rFonts w:hint="eastAsia"/>
        </w:rPr>
        <w:t>克州人工影响天气工作办公室部门单位整体支出绩效自评报告</w:t>
      </w:r>
    </w:p>
    <w:p w:rsidR="00E3051F" w:rsidRPr="006E10A4" w:rsidRDefault="00987520" w:rsidP="006E10A4">
      <w:pPr>
        <w:jc w:val="center"/>
      </w:pPr>
      <w:r w:rsidRPr="006E10A4">
        <w:rPr>
          <w:rFonts w:hint="eastAsia"/>
        </w:rPr>
        <w:t>（</w:t>
      </w:r>
      <w:r w:rsidRPr="006E10A4">
        <w:rPr>
          <w:rFonts w:hint="eastAsia"/>
        </w:rPr>
        <w:t>2023</w:t>
      </w:r>
      <w:r w:rsidRPr="006E10A4">
        <w:rPr>
          <w:rFonts w:hint="eastAsia"/>
        </w:rPr>
        <w:t>年度）</w:t>
      </w:r>
    </w:p>
    <w:p w:rsidR="00E3051F" w:rsidRPr="006E10A4" w:rsidRDefault="00E3051F" w:rsidP="006E10A4">
      <w:pPr>
        <w:jc w:val="center"/>
      </w:pPr>
    </w:p>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E3051F"/>
    <w:p w:rsidR="00E3051F" w:rsidRPr="006E10A4" w:rsidRDefault="00987520">
      <w:r w:rsidRPr="006E10A4">
        <w:rPr>
          <w:rFonts w:hint="eastAsia"/>
        </w:rPr>
        <w:t>部门单位名称（公章）：克州人工影响天气工作办公室</w:t>
      </w:r>
    </w:p>
    <w:p w:rsidR="00E3051F" w:rsidRPr="006E10A4" w:rsidRDefault="00987520">
      <w:r w:rsidRPr="006E10A4">
        <w:rPr>
          <w:rFonts w:hint="eastAsia"/>
        </w:rPr>
        <w:t>填报时间：</w:t>
      </w:r>
      <w:r w:rsidRPr="006E10A4">
        <w:rPr>
          <w:rFonts w:hint="eastAsia"/>
        </w:rPr>
        <w:t>2024</w:t>
      </w:r>
      <w:r w:rsidRPr="006E10A4">
        <w:rPr>
          <w:rFonts w:hint="eastAsia"/>
        </w:rPr>
        <w:t>年</w:t>
      </w:r>
      <w:r w:rsidRPr="006E10A4">
        <w:rPr>
          <w:rFonts w:hint="eastAsia"/>
        </w:rPr>
        <w:t>04</w:t>
      </w:r>
      <w:r w:rsidRPr="006E10A4">
        <w:rPr>
          <w:rFonts w:hint="eastAsia"/>
        </w:rPr>
        <w:t>月</w:t>
      </w:r>
      <w:r w:rsidR="0021371B">
        <w:rPr>
          <w:rFonts w:hint="eastAsia"/>
        </w:rPr>
        <w:t>26</w:t>
      </w:r>
      <w:r w:rsidRPr="006E10A4">
        <w:rPr>
          <w:rFonts w:hint="eastAsia"/>
        </w:rPr>
        <w:t>日</w:t>
      </w:r>
      <w:r w:rsidRPr="006E10A4">
        <w:rPr>
          <w:rFonts w:hint="eastAsia"/>
        </w:rPr>
        <w:br w:type="page"/>
      </w:r>
    </w:p>
    <w:p w:rsidR="00E3051F" w:rsidRPr="006E10A4" w:rsidRDefault="00987520">
      <w:r w:rsidRPr="006E10A4">
        <w:rPr>
          <w:rFonts w:hint="eastAsia"/>
        </w:rPr>
        <w:lastRenderedPageBreak/>
        <w:t>一、基本概况</w:t>
      </w:r>
    </w:p>
    <w:p w:rsidR="00E3051F" w:rsidRPr="006E10A4" w:rsidRDefault="00987520">
      <w:pPr>
        <w:rPr>
          <w:color w:val="FF0000"/>
        </w:rPr>
      </w:pPr>
      <w:r w:rsidRPr="006E10A4">
        <w:rPr>
          <w:rFonts w:hint="eastAsia"/>
        </w:rPr>
        <w:t>（一）部门单位基本情况</w:t>
      </w:r>
    </w:p>
    <w:p w:rsidR="00E3051F" w:rsidRPr="006E10A4" w:rsidRDefault="00987520">
      <w:r w:rsidRPr="006E10A4">
        <w:rPr>
          <w:rFonts w:hint="eastAsia"/>
        </w:rPr>
        <w:t>1.</w:t>
      </w:r>
      <w:r w:rsidRPr="006E10A4">
        <w:rPr>
          <w:rFonts w:hint="eastAsia"/>
        </w:rPr>
        <w:t>部门机构设置及人员构成</w:t>
      </w:r>
    </w:p>
    <w:p w:rsidR="00E3051F" w:rsidRPr="006E10A4" w:rsidRDefault="00987520">
      <w:r w:rsidRPr="006E10A4">
        <w:rPr>
          <w:rFonts w:hint="eastAsia"/>
        </w:rPr>
        <w:t>克州人工影影响天气工作办公室单位机关行政编制</w:t>
      </w:r>
      <w:r w:rsidRPr="006E10A4">
        <w:rPr>
          <w:rFonts w:hint="eastAsia"/>
        </w:rPr>
        <w:t>3</w:t>
      </w:r>
      <w:r w:rsidRPr="006E10A4">
        <w:rPr>
          <w:rFonts w:hint="eastAsia"/>
        </w:rPr>
        <w:t>名，其中：事业编制</w:t>
      </w:r>
      <w:r w:rsidRPr="006E10A4">
        <w:rPr>
          <w:rFonts w:hint="eastAsia"/>
        </w:rPr>
        <w:t>3</w:t>
      </w:r>
      <w:r w:rsidRPr="006E10A4">
        <w:rPr>
          <w:rFonts w:hint="eastAsia"/>
        </w:rPr>
        <w:t>名，机关工勤事业编制</w:t>
      </w:r>
      <w:r w:rsidRPr="006E10A4">
        <w:rPr>
          <w:rFonts w:hint="eastAsia"/>
        </w:rPr>
        <w:t>0</w:t>
      </w:r>
      <w:r w:rsidRPr="006E10A4">
        <w:rPr>
          <w:rFonts w:hint="eastAsia"/>
        </w:rPr>
        <w:t>名。实有人员</w:t>
      </w:r>
      <w:r w:rsidRPr="006E10A4">
        <w:rPr>
          <w:rFonts w:hint="eastAsia"/>
        </w:rPr>
        <w:t>3</w:t>
      </w:r>
      <w:r w:rsidRPr="006E10A4">
        <w:rPr>
          <w:rFonts w:hint="eastAsia"/>
        </w:rPr>
        <w:t>人。</w:t>
      </w:r>
    </w:p>
    <w:p w:rsidR="00E3051F" w:rsidRPr="006E10A4" w:rsidRDefault="00987520">
      <w:r w:rsidRPr="006E10A4">
        <w:rPr>
          <w:rFonts w:hint="eastAsia"/>
        </w:rPr>
        <w:t>2.</w:t>
      </w:r>
      <w:r w:rsidRPr="006E10A4">
        <w:rPr>
          <w:rFonts w:hint="eastAsia"/>
        </w:rPr>
        <w:t>部门主要职能</w:t>
      </w:r>
    </w:p>
    <w:p w:rsidR="00E3051F" w:rsidRPr="006E10A4" w:rsidRDefault="00987520">
      <w:r w:rsidRPr="006E10A4">
        <w:rPr>
          <w:rFonts w:ascii="黑体" w:eastAsia="黑体" w:hAnsi="黑体" w:cs="宋体" w:hint="eastAsia"/>
          <w:bCs/>
          <w:kern w:val="0"/>
        </w:rPr>
        <w:t xml:space="preserve"> </w:t>
      </w:r>
      <w:r w:rsidRPr="006E10A4">
        <w:rPr>
          <w:rFonts w:hint="eastAsia"/>
        </w:rPr>
        <w:t xml:space="preserve"> </w:t>
      </w:r>
      <w:r w:rsidRPr="006E10A4">
        <w:t>克</w:t>
      </w:r>
      <w:r w:rsidRPr="006E10A4">
        <w:rPr>
          <w:rFonts w:hint="eastAsia"/>
        </w:rPr>
        <w:t>孜勒苏柯尔自治州</w:t>
      </w:r>
      <w:r w:rsidRPr="006E10A4">
        <w:t>人工影响天气工作办公室的工作职责主要是拟定全州人工影响天气工作（以下简称人影工作）发展规划、编制实施细则、技术规范、审定作业计划、作业空域申报、统一调拨作业设备、炮弹并组织年检，统计人工增雨（雪）和人工防雹作业情况并进行效益评估，组织、协调、指挥和管理各作业点实施人影作业，技术培训作业队伍，并承担人影工作的科学研究及新技术新项目的开发利用等工作，同时承担自治区人影办交办的其他工作任务。</w:t>
      </w:r>
    </w:p>
    <w:p w:rsidR="00E3051F" w:rsidRPr="006E10A4" w:rsidRDefault="00987520">
      <w:r w:rsidRPr="006E10A4">
        <w:rPr>
          <w:rFonts w:hint="eastAsia"/>
        </w:rPr>
        <w:t>（二）部门单位年度重点工作计划</w:t>
      </w:r>
    </w:p>
    <w:p w:rsidR="00E3051F" w:rsidRPr="006E10A4" w:rsidRDefault="00987520">
      <w:r w:rsidRPr="006E10A4">
        <w:t>提高认识，加强组织领导</w:t>
      </w:r>
      <w:r w:rsidRPr="006E10A4">
        <w:t xml:space="preserve"> </w:t>
      </w:r>
      <w:r w:rsidRPr="006E10A4">
        <w:t>冬季（</w:t>
      </w:r>
      <w:r w:rsidRPr="006E10A4">
        <w:t xml:space="preserve">2022 </w:t>
      </w:r>
      <w:r w:rsidRPr="006E10A4">
        <w:t>年</w:t>
      </w:r>
      <w:r w:rsidRPr="006E10A4">
        <w:t xml:space="preserve"> 12 </w:t>
      </w:r>
      <w:r w:rsidRPr="006E10A4">
        <w:t>月</w:t>
      </w:r>
      <w:r w:rsidRPr="006E10A4">
        <w:t xml:space="preserve">-2023 </w:t>
      </w:r>
      <w:r w:rsidRPr="006E10A4">
        <w:t>年</w:t>
      </w:r>
      <w:r w:rsidRPr="006E10A4">
        <w:t xml:space="preserve"> 2 </w:t>
      </w:r>
      <w:r w:rsidRPr="006E10A4">
        <w:t>月）影响我州的冷空气</w:t>
      </w:r>
      <w:r w:rsidRPr="006E10A4">
        <w:t xml:space="preserve"> </w:t>
      </w:r>
      <w:r w:rsidRPr="006E10A4">
        <w:t>活动偏多</w:t>
      </w:r>
      <w:r w:rsidRPr="006E10A4">
        <w:t>,</w:t>
      </w:r>
      <w:r w:rsidRPr="006E10A4">
        <w:t>前冬暖，后冬冷。冬季各地气温整体偏低</w:t>
      </w:r>
      <w:r w:rsidRPr="006E10A4">
        <w:t>,</w:t>
      </w:r>
      <w:r w:rsidRPr="006E10A4">
        <w:t>降水</w:t>
      </w:r>
      <w:r w:rsidRPr="006E10A4">
        <w:t xml:space="preserve"> </w:t>
      </w:r>
      <w:r w:rsidRPr="006E10A4">
        <w:t>量各地均偏多。</w:t>
      </w:r>
      <w:r w:rsidRPr="006E10A4">
        <w:t xml:space="preserve">1 </w:t>
      </w:r>
      <w:r w:rsidRPr="006E10A4">
        <w:t>月中旬和</w:t>
      </w:r>
      <w:r w:rsidRPr="006E10A4">
        <w:t xml:space="preserve"> 2 </w:t>
      </w:r>
      <w:r w:rsidRPr="006E10A4">
        <w:t>月中旬各地出现</w:t>
      </w:r>
      <w:r w:rsidRPr="006E10A4">
        <w:t xml:space="preserve"> 2 </w:t>
      </w:r>
      <w:r w:rsidRPr="006E10A4">
        <w:t>场降水天</w:t>
      </w:r>
      <w:r w:rsidRPr="006E10A4">
        <w:t xml:space="preserve"> </w:t>
      </w:r>
      <w:r w:rsidRPr="006E10A4">
        <w:t>气过程，对入冬以来的旱情有所缓解。入春以来，全州各</w:t>
      </w:r>
      <w:r w:rsidRPr="006E10A4">
        <w:t xml:space="preserve"> </w:t>
      </w:r>
      <w:r w:rsidRPr="006E10A4">
        <w:t>地气温偏高，降水偏少，影响自治州的冷空气强度偏弱，</w:t>
      </w:r>
      <w:r w:rsidRPr="006E10A4">
        <w:t xml:space="preserve"> </w:t>
      </w:r>
      <w:r w:rsidRPr="006E10A4">
        <w:t>农区基本无降水，多沙尘天气。各县（市）人影办要提高</w:t>
      </w:r>
      <w:r w:rsidRPr="006E10A4">
        <w:t xml:space="preserve"> </w:t>
      </w:r>
      <w:r w:rsidRPr="006E10A4">
        <w:t>认识，切实加强组织领导，充分认识我州防灾减灾面临的</w:t>
      </w:r>
      <w:r w:rsidRPr="006E10A4">
        <w:t xml:space="preserve"> </w:t>
      </w:r>
      <w:r w:rsidRPr="006E10A4">
        <w:t>形势和人影工作的重要性、必要性。把人影工作作为抗旱减灾和生态环境改善的有利手段、重要举措和有效途径，最大限度发挥人影工作效果，实施常态化人影作业机制，抓住每一次有利天气过程，积极开展人工增（雨）雪作业。加强人影安全管理，落实安全生产责任</w:t>
      </w:r>
      <w:r w:rsidRPr="006E10A4">
        <w:t xml:space="preserve"> </w:t>
      </w:r>
      <w:r w:rsidRPr="006E10A4">
        <w:rPr>
          <w:rFonts w:hint="eastAsia"/>
        </w:rPr>
        <w:t>;</w:t>
      </w:r>
      <w:r w:rsidRPr="006E10A4">
        <w:t>全面落实人影安全管理制度</w:t>
      </w:r>
      <w:r w:rsidRPr="006E10A4">
        <w:t xml:space="preserve"> </w:t>
      </w:r>
      <w:r w:rsidRPr="006E10A4">
        <w:t>州、县（市）气象部门要认真履行社会管理职能，明确州、县（市）两级人影管理职责分工，完善人影作业安全的各项制度，确保</w:t>
      </w:r>
      <w:r w:rsidRPr="006E10A4">
        <w:lastRenderedPageBreak/>
        <w:t>各项安全制度和安全措施的落实。州人影办</w:t>
      </w:r>
      <w:r w:rsidRPr="006E10A4">
        <w:t xml:space="preserve"> </w:t>
      </w:r>
      <w:r w:rsidRPr="006E10A4">
        <w:t>要组织力量深入作业点，开展人影安全制度落实情况的检查</w:t>
      </w:r>
      <w:r w:rsidRPr="006E10A4">
        <w:rPr>
          <w:rFonts w:hint="eastAsia"/>
        </w:rPr>
        <w:t>,</w:t>
      </w:r>
      <w:r w:rsidRPr="006E10A4">
        <w:t>发现问题，及时督促整改，确保全年人影作业安全工作</w:t>
      </w:r>
      <w:r w:rsidRPr="006E10A4">
        <w:t xml:space="preserve"> </w:t>
      </w:r>
      <w:r w:rsidRPr="006E10A4">
        <w:t>万无一失。强化作业人员上岗培训和安全教育</w:t>
      </w:r>
      <w:r w:rsidRPr="006E10A4">
        <w:rPr>
          <w:rFonts w:hint="eastAsia"/>
        </w:rPr>
        <w:t>,</w:t>
      </w:r>
      <w:r w:rsidRPr="006E10A4">
        <w:t>积极组织参加中国气象局干部培训学院新疆分院将在</w:t>
      </w:r>
      <w:r w:rsidRPr="006E10A4">
        <w:t>3</w:t>
      </w:r>
      <w:r w:rsidRPr="006E10A4">
        <w:t>月底举办的全疆人影作业人员和新上岗人员人工影响天气岗位培训及自治区、自治州人影办组织开展的各类人影业务培训。各县（市）人影办要加强人影作业人员业务技能和安全教育工作，确保全州作业人员持证上岗，按操作规程安全</w:t>
      </w:r>
      <w:r w:rsidRPr="006E10A4">
        <w:t xml:space="preserve"> </w:t>
      </w:r>
      <w:r w:rsidRPr="006E10A4">
        <w:t>作业，未取得人工影响天气工作培训证的人员和未参加岗前复训人员一律不得开展人影作业。加强作业装备监管各县（市）人影办要根据自治区人影办的要求，落实人影物联网系统的应用工作，通过该系统的应用加强人影作业装备的监控管理，实现人影安全技术进一步提升。继续做好人工影响天气作业装备和器材的检定维护工作。在自治区人影办统一协调下，各县（市）要积极配合完成三县一市火箭发射装置和地面烟炉的年度检定工作，确保作业装备安全可靠。加强弹药运输存储管理</w:t>
      </w:r>
      <w:r w:rsidRPr="006E10A4">
        <w:rPr>
          <w:rFonts w:hint="eastAsia"/>
        </w:rPr>
        <w:t>,</w:t>
      </w:r>
      <w:r w:rsidRPr="006E10A4">
        <w:t>各级政府是保障人影作业弹药运输存储安全的责任主体，要保证人影作业弹药存放，消除人影弹药存储存在的安</w:t>
      </w:r>
      <w:r w:rsidRPr="006E10A4">
        <w:t xml:space="preserve"> </w:t>
      </w:r>
      <w:r w:rsidRPr="006E10A4">
        <w:t>全隐患。严格规范人影弹药出入库制度。禁止使用破损或超过保存期和未经国务院气象主管机构许可使用的火箭弹。作业期间人影弹药临时存储要严格遵守弹药管理制度，消除麻痹侥幸心理，确保人影弹药存储安全。开展作业点安全等级评定及作业单位能力评估根据《减灾司关于印发人工影响天气作业点安全等级评定办法等两个试行办法的通知》（气减函〔</w:t>
      </w:r>
      <w:r w:rsidRPr="006E10A4">
        <w:t>2016</w:t>
      </w:r>
      <w:r w:rsidRPr="006E10A4">
        <w:t>〕</w:t>
      </w:r>
      <w:r w:rsidRPr="006E10A4">
        <w:t xml:space="preserve">27 </w:t>
      </w:r>
      <w:r w:rsidRPr="006E10A4">
        <w:t>号）中要求以及自治区对全疆作业点摸底工作安排，各县</w:t>
      </w:r>
      <w:r w:rsidRPr="006E10A4">
        <w:t>(</w:t>
      </w:r>
      <w:r w:rsidRPr="006E10A4">
        <w:t>市</w:t>
      </w:r>
      <w:r w:rsidRPr="006E10A4">
        <w:t>)</w:t>
      </w:r>
      <w:r w:rsidRPr="006E10A4">
        <w:t>人影</w:t>
      </w:r>
      <w:r w:rsidRPr="006E10A4">
        <w:t xml:space="preserve"> </w:t>
      </w:r>
      <w:r w:rsidRPr="006E10A4">
        <w:t>办要开展辖区现使用作业点安全等级评定和作业单位能力评估。落实作业空域申请和作业公告制度</w:t>
      </w:r>
      <w:r w:rsidRPr="006E10A4">
        <w:t xml:space="preserve"> </w:t>
      </w:r>
      <w:r w:rsidRPr="006E10A4">
        <w:t>各作业单位要严格执行《新疆人工影响天气作业空域申请电话录音存档管理制度》规定，县（市）人影办在得到空域申请批复后方能作业。县（市）人影办要在增雨作业时段，发布作业公告。每年年初完成与民</w:t>
      </w:r>
      <w:r w:rsidRPr="006E10A4">
        <w:lastRenderedPageBreak/>
        <w:t>航新疆空管局签订人工影响天气空域申请协议。切实加强自安全作业水平为进一步强化作业安全，化解安全隐患，切实加强自治</w:t>
      </w:r>
      <w:r w:rsidRPr="006E10A4">
        <w:t xml:space="preserve"> </w:t>
      </w:r>
      <w:r w:rsidRPr="006E10A4">
        <w:t>州人工影响天气安全监管能力及安全作业水平，</w:t>
      </w:r>
      <w:r w:rsidRPr="006E10A4">
        <w:t xml:space="preserve"> </w:t>
      </w:r>
      <w:r w:rsidRPr="006E10A4">
        <w:t>各县（市）人影办，需安排专人负责对本辖区对空射击的移动作业站点，按照标准开展全面复查，并要求管理及业务人员应对所</w:t>
      </w:r>
      <w:r w:rsidRPr="006E10A4">
        <w:t xml:space="preserve"> </w:t>
      </w:r>
      <w:r w:rsidRPr="006E10A4">
        <w:t>辖区域作业点安全射界图做到熟知熟识熟透做好人影档案管理工作各县（市）人影办要进一步规范人影装备、人影作业、人员及制度工作档案，每年年底要归纳总结并立卷，克州人</w:t>
      </w:r>
      <w:r w:rsidRPr="006E10A4">
        <w:t xml:space="preserve"> </w:t>
      </w:r>
      <w:r w:rsidRPr="006E10A4">
        <w:t>影办将把人影工作档案作为各县（市）人影工作考核内容之一。人工增雨（雪）工作计划</w:t>
      </w:r>
      <w:r w:rsidRPr="006E10A4">
        <w:t xml:space="preserve"> 2023 </w:t>
      </w:r>
      <w:r w:rsidRPr="006E10A4">
        <w:t>年，计划在全州</w:t>
      </w:r>
      <w:r w:rsidRPr="006E10A4">
        <w:t xml:space="preserve"> 9 </w:t>
      </w:r>
      <w:r w:rsidRPr="006E10A4">
        <w:t>个流动火箭增雨作业点以及</w:t>
      </w:r>
      <w:r w:rsidRPr="006E10A4">
        <w:t xml:space="preserve"> 8 </w:t>
      </w:r>
      <w:r w:rsidRPr="006E10A4">
        <w:t>个地面碘化银烟炉作业点开展地面人工增雨（雪）作业，预计发射火箭弹</w:t>
      </w:r>
      <w:r w:rsidRPr="006E10A4">
        <w:t xml:space="preserve"> 250 </w:t>
      </w:r>
      <w:r w:rsidRPr="006E10A4">
        <w:t>枚、燃放焰条</w:t>
      </w:r>
      <w:r w:rsidRPr="006E10A4">
        <w:t xml:space="preserve"> 250 </w:t>
      </w:r>
      <w:r w:rsidRPr="006E10A4">
        <w:t>根</w:t>
      </w:r>
      <w:r w:rsidRPr="006E10A4">
        <w:t>,</w:t>
      </w:r>
      <w:r w:rsidRPr="006E10A4">
        <w:t>并根据干旱情况和</w:t>
      </w:r>
      <w:r w:rsidRPr="006E10A4">
        <w:t xml:space="preserve"> </w:t>
      </w:r>
      <w:r w:rsidRPr="006E10A4">
        <w:t>生态环境修复与保护需求，适时增加用弹量。春季增雨作业主要是以抗旱保春播为主，依据土壤墒情监测情况和春季气候预测，制定科学有效的春季增雨服务方案，确保增雨工作成效明显。作业方式以地面烟炉为主，配合火箭作业。夏季根据汛期气候预测和天气特点，加强与水利、农业农村、林草等部门的沟通和会商，在确保汛期安全的前提下，</w:t>
      </w:r>
      <w:r w:rsidRPr="006E10A4">
        <w:t xml:space="preserve"> </w:t>
      </w:r>
      <w:r w:rsidRPr="006E10A4">
        <w:t>开展抗击伏旱、增加水资源和改善生态环境为目的的增雨作业。作业方式以火箭作业为主。秋季主要开展防秋旱和以增加封冻前土壤含水量和水库蓄水量的增雨作业。作业方式以火箭作业为主，地面烟炉作业为辅。</w:t>
      </w:r>
      <w:r w:rsidRPr="006E10A4">
        <w:t xml:space="preserve"> </w:t>
      </w:r>
      <w:r w:rsidRPr="006E10A4">
        <w:t>冬季开展以增加山区积雪、土壤墒情、净化空气、降低森林火险等级为目的的增雪作业。作业方式以地面烟炉作业为主。</w:t>
      </w:r>
      <w:r w:rsidRPr="006E10A4">
        <w:t xml:space="preserve"> </w:t>
      </w:r>
      <w:r w:rsidRPr="006E10A4">
        <w:t>根据自治区人影办工作要求，禁止对空作业时段，严禁</w:t>
      </w:r>
      <w:r w:rsidRPr="006E10A4">
        <w:t xml:space="preserve"> </w:t>
      </w:r>
      <w:r w:rsidRPr="006E10A4">
        <w:t>对空射击作业。在特殊时期、特殊区域实施地面人影对空射击作业的单位，必须报请当地政府同意，并由公安部门武装保卫的前提下方可实施作业。</w:t>
      </w:r>
    </w:p>
    <w:p w:rsidR="00E3051F" w:rsidRPr="006E10A4" w:rsidRDefault="00987520">
      <w:r w:rsidRPr="006E10A4">
        <w:rPr>
          <w:rFonts w:hint="eastAsia"/>
        </w:rPr>
        <w:t>（三）部门单位整体预算规模及安排情况</w:t>
      </w:r>
    </w:p>
    <w:p w:rsidR="00E3051F" w:rsidRPr="006E10A4" w:rsidRDefault="00987520">
      <w:pPr>
        <w:rPr>
          <w:rStyle w:val="a8"/>
        </w:rPr>
      </w:pPr>
      <w:r w:rsidRPr="006E10A4">
        <w:rPr>
          <w:rStyle w:val="a8"/>
          <w:rFonts w:hint="eastAsia"/>
        </w:rPr>
        <w:t>1.</w:t>
      </w:r>
      <w:r w:rsidRPr="006E10A4">
        <w:rPr>
          <w:rStyle w:val="a8"/>
          <w:rFonts w:cs="宋体" w:hint="eastAsia"/>
        </w:rPr>
        <w:t>年初预算安排情况</w:t>
      </w:r>
    </w:p>
    <w:p w:rsidR="00E3051F" w:rsidRPr="006E10A4" w:rsidRDefault="00987520">
      <w:pPr>
        <w:pStyle w:val="aa"/>
        <w:ind w:firstLine="624"/>
        <w:rPr>
          <w:rStyle w:val="a8"/>
          <w:rFonts w:cs="仿宋_GB2312"/>
          <w:b w:val="0"/>
          <w:color w:val="FF0000"/>
        </w:rPr>
      </w:pPr>
      <w:r w:rsidRPr="006E10A4">
        <w:rPr>
          <w:rStyle w:val="a8"/>
          <w:rFonts w:cs="仿宋_GB2312" w:hint="eastAsia"/>
          <w:b w:val="0"/>
        </w:rPr>
        <w:lastRenderedPageBreak/>
        <w:t>我单位年初预算数为</w:t>
      </w:r>
      <w:r w:rsidRPr="006E10A4">
        <w:rPr>
          <w:rStyle w:val="a8"/>
          <w:rFonts w:cs="仿宋_GB2312" w:hint="eastAsia"/>
          <w:b w:val="0"/>
        </w:rPr>
        <w:t>62.9</w:t>
      </w:r>
      <w:r w:rsidRPr="006E10A4">
        <w:rPr>
          <w:rStyle w:val="a8"/>
          <w:rFonts w:cs="仿宋_GB2312" w:hint="eastAsia"/>
          <w:b w:val="0"/>
        </w:rPr>
        <w:t>万元，实际预算执行数</w:t>
      </w:r>
      <w:r w:rsidRPr="006E10A4">
        <w:rPr>
          <w:rStyle w:val="a8"/>
          <w:rFonts w:cs="仿宋_GB2312" w:hint="eastAsia"/>
          <w:b w:val="0"/>
        </w:rPr>
        <w:t>62.8</w:t>
      </w:r>
      <w:r w:rsidRPr="006E10A4">
        <w:rPr>
          <w:rStyle w:val="a8"/>
          <w:rFonts w:cs="仿宋_GB2312" w:hint="eastAsia"/>
          <w:b w:val="0"/>
        </w:rPr>
        <w:t>万元，预算执行率为</w:t>
      </w:r>
      <w:r w:rsidRPr="006E10A4">
        <w:rPr>
          <w:rStyle w:val="a8"/>
          <w:rFonts w:cs="仿宋_GB2312" w:hint="eastAsia"/>
          <w:b w:val="0"/>
        </w:rPr>
        <w:t>99.84%</w:t>
      </w:r>
      <w:r w:rsidRPr="006E10A4">
        <w:rPr>
          <w:rStyle w:val="a8"/>
          <w:rFonts w:cs="仿宋_GB2312" w:hint="eastAsia"/>
          <w:b w:val="0"/>
        </w:rPr>
        <w:t>。</w:t>
      </w:r>
    </w:p>
    <w:p w:rsidR="00E3051F" w:rsidRPr="006E10A4" w:rsidRDefault="00987520">
      <w:pPr>
        <w:pStyle w:val="aa"/>
        <w:ind w:firstLine="624"/>
        <w:rPr>
          <w:rStyle w:val="a8"/>
          <w:rFonts w:cs="仿宋_GB2312"/>
          <w:b w:val="0"/>
        </w:rPr>
      </w:pPr>
      <w:r w:rsidRPr="006E10A4">
        <w:rPr>
          <w:rStyle w:val="a8"/>
          <w:rFonts w:cs="仿宋_GB2312" w:hint="eastAsia"/>
          <w:b w:val="0"/>
        </w:rPr>
        <w:t>综上所述，部门预算安排与单位职能关联度较高，预算安排结构清晰明了，能够直观展示各项费用的分配情况，预算规模合理，为单位的稳健发展和高效运行提供了有力保障。</w:t>
      </w:r>
    </w:p>
    <w:p w:rsidR="00E3051F" w:rsidRPr="006E10A4" w:rsidRDefault="00987520">
      <w:pPr>
        <w:rPr>
          <w:rStyle w:val="a8"/>
        </w:rPr>
      </w:pPr>
      <w:r w:rsidRPr="006E10A4">
        <w:rPr>
          <w:rStyle w:val="a8"/>
          <w:rFonts w:hint="eastAsia"/>
        </w:rPr>
        <w:t>2.</w:t>
      </w:r>
      <w:r w:rsidRPr="006E10A4">
        <w:rPr>
          <w:rStyle w:val="a8"/>
          <w:rFonts w:hint="eastAsia"/>
        </w:rPr>
        <w:t>预算调整情况</w:t>
      </w:r>
    </w:p>
    <w:p w:rsidR="00E3051F" w:rsidRPr="006E10A4" w:rsidRDefault="00987520">
      <w:pPr>
        <w:pStyle w:val="aa"/>
        <w:ind w:firstLine="624"/>
        <w:rPr>
          <w:rStyle w:val="a8"/>
          <w:rFonts w:cs="仿宋_GB2312"/>
          <w:b w:val="0"/>
          <w:color w:val="FF0000"/>
        </w:rPr>
      </w:pPr>
      <w:r w:rsidRPr="006E10A4">
        <w:rPr>
          <w:rStyle w:val="a8"/>
          <w:rFonts w:cs="仿宋_GB2312" w:hint="eastAsia"/>
          <w:b w:val="0"/>
        </w:rPr>
        <w:t>我单位年初批复预算数</w:t>
      </w:r>
      <w:r w:rsidRPr="006E10A4">
        <w:rPr>
          <w:rStyle w:val="a8"/>
          <w:rFonts w:cs="仿宋_GB2312" w:hint="eastAsia"/>
          <w:b w:val="0"/>
        </w:rPr>
        <w:t>62.9</w:t>
      </w:r>
      <w:r w:rsidRPr="006E10A4">
        <w:rPr>
          <w:rStyle w:val="a8"/>
          <w:rFonts w:cs="仿宋_GB2312" w:hint="eastAsia"/>
          <w:b w:val="0"/>
        </w:rPr>
        <w:t>万元，年中调整数</w:t>
      </w:r>
      <w:r w:rsidRPr="006E10A4">
        <w:rPr>
          <w:rStyle w:val="a8"/>
          <w:rFonts w:cs="仿宋_GB2312" w:hint="eastAsia"/>
          <w:b w:val="0"/>
        </w:rPr>
        <w:t>3.86</w:t>
      </w:r>
      <w:r w:rsidRPr="006E10A4">
        <w:rPr>
          <w:rStyle w:val="a8"/>
          <w:rFonts w:cs="仿宋_GB2312" w:hint="eastAsia"/>
          <w:b w:val="0"/>
        </w:rPr>
        <w:t>万元，调整后全年预算数</w:t>
      </w:r>
      <w:r w:rsidRPr="006E10A4">
        <w:rPr>
          <w:rStyle w:val="a8"/>
          <w:rFonts w:cs="仿宋_GB2312" w:hint="eastAsia"/>
          <w:b w:val="0"/>
        </w:rPr>
        <w:t>66.76</w:t>
      </w:r>
      <w:r w:rsidRPr="006E10A4">
        <w:rPr>
          <w:rStyle w:val="a8"/>
          <w:rFonts w:cs="仿宋_GB2312" w:hint="eastAsia"/>
          <w:b w:val="0"/>
        </w:rPr>
        <w:t>万元，预算调整率</w:t>
      </w:r>
      <w:r w:rsidRPr="006E10A4">
        <w:rPr>
          <w:rStyle w:val="a8"/>
          <w:rFonts w:cs="仿宋_GB2312" w:hint="eastAsia"/>
          <w:b w:val="0"/>
        </w:rPr>
        <w:t>6.14%</w:t>
      </w:r>
      <w:r w:rsidRPr="006E10A4">
        <w:rPr>
          <w:rStyle w:val="a8"/>
          <w:rFonts w:cs="仿宋_GB2312" w:hint="eastAsia"/>
          <w:b w:val="0"/>
        </w:rPr>
        <w:t>。</w:t>
      </w:r>
    </w:p>
    <w:p w:rsidR="00E3051F" w:rsidRPr="006E10A4" w:rsidRDefault="00987520">
      <w:pPr>
        <w:rPr>
          <w:rStyle w:val="a8"/>
          <w:rFonts w:cs="仿宋_GB2312"/>
          <w:b w:val="0"/>
        </w:rPr>
      </w:pPr>
      <w:r w:rsidRPr="006E10A4">
        <w:rPr>
          <w:rStyle w:val="a8"/>
          <w:rFonts w:cs="仿宋_GB2312" w:hint="eastAsia"/>
          <w:b w:val="0"/>
        </w:rPr>
        <w:t>综上所述，年中预算调整幅度与单位运转情况和履职情况相匹配，未出现资金收支不平衡以及债务风险等负面影响，确保了预算调整的合理性和必要性。</w:t>
      </w:r>
    </w:p>
    <w:p w:rsidR="00E3051F" w:rsidRPr="006E10A4" w:rsidRDefault="00987520">
      <w:pPr>
        <w:rPr>
          <w:rStyle w:val="a8"/>
        </w:rPr>
      </w:pPr>
      <w:r w:rsidRPr="006E10A4">
        <w:rPr>
          <w:rStyle w:val="a8"/>
          <w:rFonts w:hint="eastAsia"/>
        </w:rPr>
        <w:t>3.</w:t>
      </w:r>
      <w:r w:rsidRPr="006E10A4">
        <w:rPr>
          <w:rStyle w:val="a8"/>
          <w:rFonts w:hint="eastAsia"/>
        </w:rPr>
        <w:t>全年预算执行情况</w:t>
      </w:r>
    </w:p>
    <w:p w:rsidR="00E3051F" w:rsidRPr="006E10A4" w:rsidRDefault="00987520">
      <w:pPr>
        <w:rPr>
          <w:rStyle w:val="a8"/>
          <w:rFonts w:cs="仿宋_GB2312"/>
          <w:b w:val="0"/>
          <w:color w:val="FF0000"/>
        </w:rPr>
      </w:pPr>
      <w:r w:rsidRPr="006E10A4">
        <w:rPr>
          <w:rStyle w:val="a8"/>
          <w:rFonts w:cs="仿宋_GB2312" w:hint="eastAsia"/>
          <w:b w:val="0"/>
        </w:rPr>
        <w:t>全年预算数为</w:t>
      </w:r>
      <w:r w:rsidRPr="006E10A4">
        <w:rPr>
          <w:rStyle w:val="a8"/>
          <w:rFonts w:cs="仿宋_GB2312" w:hint="eastAsia"/>
          <w:b w:val="0"/>
        </w:rPr>
        <w:t>66.76</w:t>
      </w:r>
      <w:r w:rsidRPr="006E10A4">
        <w:rPr>
          <w:rStyle w:val="a8"/>
          <w:rFonts w:cs="仿宋_GB2312" w:hint="eastAsia"/>
          <w:b w:val="0"/>
        </w:rPr>
        <w:t>万元，全年实际支出资金</w:t>
      </w:r>
      <w:r w:rsidRPr="006E10A4">
        <w:rPr>
          <w:rStyle w:val="a8"/>
          <w:rFonts w:cs="仿宋_GB2312" w:hint="eastAsia"/>
          <w:b w:val="0"/>
        </w:rPr>
        <w:t>66.76</w:t>
      </w:r>
      <w:r w:rsidRPr="006E10A4">
        <w:rPr>
          <w:rStyle w:val="a8"/>
          <w:rFonts w:cs="仿宋_GB2312" w:hint="eastAsia"/>
          <w:b w:val="0"/>
        </w:rPr>
        <w:t>万元，预算执行率为</w:t>
      </w:r>
      <w:r w:rsidRPr="006E10A4">
        <w:rPr>
          <w:rStyle w:val="a8"/>
          <w:rFonts w:cs="仿宋_GB2312" w:hint="eastAsia"/>
          <w:b w:val="0"/>
        </w:rPr>
        <w:t>100%</w:t>
      </w:r>
      <w:r w:rsidRPr="006E10A4">
        <w:rPr>
          <w:rStyle w:val="a8"/>
          <w:rFonts w:cs="仿宋_GB2312" w:hint="eastAsia"/>
          <w:b w:val="0"/>
        </w:rPr>
        <w:t>。</w:t>
      </w:r>
    </w:p>
    <w:p w:rsidR="00E3051F" w:rsidRPr="006E10A4" w:rsidRDefault="00987520">
      <w:pPr>
        <w:pStyle w:val="aa"/>
        <w:ind w:firstLine="624"/>
        <w:rPr>
          <w:rStyle w:val="a8"/>
          <w:rFonts w:cs="仿宋_GB2312"/>
          <w:b w:val="0"/>
        </w:rPr>
      </w:pPr>
      <w:r w:rsidRPr="006E10A4">
        <w:rPr>
          <w:rStyle w:val="a8"/>
          <w:rFonts w:cs="仿宋_GB2312" w:hint="eastAsia"/>
          <w:b w:val="0"/>
        </w:rPr>
        <w:t>综上所述，本年度在执行预算过程中不存在闲置、浪费或挪用等情况，执行预算在预期可控范围内，严格按照项目进度支付资金，不存在超进度付款情况，资金支出方向合理，资金支出流程规范。</w:t>
      </w:r>
    </w:p>
    <w:p w:rsidR="00E3051F" w:rsidRPr="006E10A4" w:rsidRDefault="00987520">
      <w:pPr>
        <w:rPr>
          <w:rStyle w:val="a8"/>
        </w:rPr>
      </w:pPr>
      <w:r w:rsidRPr="006E10A4">
        <w:rPr>
          <w:rStyle w:val="a8"/>
          <w:rFonts w:hint="eastAsia"/>
        </w:rPr>
        <w:t>4.</w:t>
      </w:r>
      <w:r w:rsidRPr="006E10A4">
        <w:rPr>
          <w:rStyle w:val="a8"/>
          <w:rFonts w:hint="eastAsia"/>
        </w:rPr>
        <w:t>资金使用主要内容及范围</w:t>
      </w:r>
    </w:p>
    <w:p w:rsidR="00E3051F" w:rsidRPr="006E10A4" w:rsidRDefault="00987520">
      <w:r w:rsidRPr="006E10A4">
        <w:rPr>
          <w:rStyle w:val="a8"/>
          <w:rFonts w:hint="eastAsia"/>
          <w:b w:val="0"/>
        </w:rPr>
        <w:t>我单位</w:t>
      </w:r>
      <w:r w:rsidRPr="006E10A4">
        <w:rPr>
          <w:rStyle w:val="a8"/>
          <w:rFonts w:hint="eastAsia"/>
          <w:b w:val="0"/>
        </w:rPr>
        <w:t>2023</w:t>
      </w:r>
      <w:r w:rsidRPr="006E10A4">
        <w:rPr>
          <w:rStyle w:val="a8"/>
          <w:rFonts w:hint="eastAsia"/>
          <w:b w:val="0"/>
        </w:rPr>
        <w:t>年全年预算支出金额共计</w:t>
      </w:r>
      <w:r w:rsidRPr="006E10A4">
        <w:rPr>
          <w:rStyle w:val="a8"/>
          <w:rFonts w:hint="eastAsia"/>
          <w:b w:val="0"/>
        </w:rPr>
        <w:t>66.76</w:t>
      </w:r>
      <w:r w:rsidRPr="006E10A4">
        <w:rPr>
          <w:rStyle w:val="a8"/>
          <w:rFonts w:hint="eastAsia"/>
          <w:b w:val="0"/>
        </w:rPr>
        <w:t>万元。其中：基本支出为</w:t>
      </w:r>
      <w:r w:rsidRPr="006E10A4">
        <w:rPr>
          <w:rStyle w:val="a8"/>
          <w:rFonts w:hint="eastAsia"/>
          <w:b w:val="0"/>
        </w:rPr>
        <w:t>46.76</w:t>
      </w:r>
      <w:r w:rsidRPr="006E10A4">
        <w:rPr>
          <w:rStyle w:val="a8"/>
          <w:rFonts w:hint="eastAsia"/>
          <w:b w:val="0"/>
        </w:rPr>
        <w:t>万元，主要用于人员经费及公用经费等地方；项目支出</w:t>
      </w:r>
      <w:r w:rsidRPr="006E10A4">
        <w:rPr>
          <w:rStyle w:val="a8"/>
          <w:rFonts w:hint="eastAsia"/>
          <w:b w:val="0"/>
        </w:rPr>
        <w:t>20</w:t>
      </w:r>
      <w:r w:rsidRPr="006E10A4">
        <w:rPr>
          <w:rStyle w:val="a8"/>
          <w:rFonts w:hint="eastAsia"/>
          <w:b w:val="0"/>
        </w:rPr>
        <w:t>万元，主要用于能力建设项目购买人影弹药。</w:t>
      </w:r>
    </w:p>
    <w:p w:rsidR="00E3051F" w:rsidRPr="006E10A4" w:rsidRDefault="00987520">
      <w:r w:rsidRPr="006E10A4">
        <w:rPr>
          <w:rFonts w:hint="eastAsia"/>
        </w:rPr>
        <w:t>二、部门单位整体支出管理及使用情况</w:t>
      </w:r>
    </w:p>
    <w:p w:rsidR="00E3051F" w:rsidRPr="006E10A4" w:rsidRDefault="00987520">
      <w:r w:rsidRPr="006E10A4">
        <w:rPr>
          <w:rFonts w:hint="eastAsia"/>
        </w:rPr>
        <w:t>（一）整体支出规模</w:t>
      </w:r>
    </w:p>
    <w:p w:rsidR="00E3051F" w:rsidRPr="006E10A4" w:rsidRDefault="00987520">
      <w:pPr>
        <w:rPr>
          <w:b/>
          <w:bCs/>
          <w:color w:val="000000" w:themeColor="text1"/>
        </w:rPr>
      </w:pPr>
      <w:r w:rsidRPr="006E10A4">
        <w:rPr>
          <w:rFonts w:hint="eastAsia"/>
        </w:rPr>
        <w:t>2023</w:t>
      </w:r>
      <w:r w:rsidRPr="006E10A4">
        <w:rPr>
          <w:rFonts w:hint="eastAsia"/>
        </w:rPr>
        <w:t>年度本单位部门整体支出资金总额为</w:t>
      </w:r>
      <w:r w:rsidRPr="006E10A4">
        <w:rPr>
          <w:rFonts w:hint="eastAsia"/>
        </w:rPr>
        <w:t>66.76</w:t>
      </w:r>
      <w:r w:rsidRPr="006E10A4">
        <w:rPr>
          <w:rFonts w:hint="eastAsia"/>
        </w:rPr>
        <w:t>万元，预算执行率为</w:t>
      </w:r>
      <w:r w:rsidRPr="006E10A4">
        <w:rPr>
          <w:rFonts w:hint="eastAsia"/>
        </w:rPr>
        <w:t>100%</w:t>
      </w:r>
      <w:r w:rsidRPr="006E10A4">
        <w:rPr>
          <w:rFonts w:hint="eastAsia"/>
        </w:rPr>
        <w:t>。</w:t>
      </w:r>
    </w:p>
    <w:p w:rsidR="00E3051F" w:rsidRPr="006E10A4" w:rsidRDefault="00987520">
      <w:r w:rsidRPr="006E10A4">
        <w:rPr>
          <w:rFonts w:hint="eastAsia"/>
        </w:rPr>
        <w:t>（二）基本支出管理和使用情况</w:t>
      </w:r>
    </w:p>
    <w:p w:rsidR="00E3051F" w:rsidRPr="006E10A4" w:rsidRDefault="00987520">
      <w:r w:rsidRPr="006E10A4">
        <w:rPr>
          <w:rFonts w:hint="eastAsia"/>
        </w:rPr>
        <w:lastRenderedPageBreak/>
        <w:t>2023</w:t>
      </w:r>
      <w:r w:rsidRPr="006E10A4">
        <w:rPr>
          <w:rFonts w:hint="eastAsia"/>
        </w:rPr>
        <w:t>年度我单位基本支出年初预算总额为</w:t>
      </w:r>
      <w:r w:rsidRPr="006E10A4">
        <w:rPr>
          <w:rFonts w:hint="eastAsia"/>
        </w:rPr>
        <w:t>42.9</w:t>
      </w:r>
      <w:r w:rsidRPr="006E10A4">
        <w:rPr>
          <w:rFonts w:hint="eastAsia"/>
        </w:rPr>
        <w:t>万元，年中调增预算总额为</w:t>
      </w:r>
      <w:r w:rsidRPr="006E10A4">
        <w:rPr>
          <w:rFonts w:hint="eastAsia"/>
        </w:rPr>
        <w:t>3.86</w:t>
      </w:r>
      <w:r w:rsidRPr="006E10A4">
        <w:rPr>
          <w:rFonts w:hint="eastAsia"/>
        </w:rPr>
        <w:t>万元</w:t>
      </w:r>
      <w:r w:rsidRPr="006E10A4">
        <w:rPr>
          <w:rFonts w:hint="eastAsia"/>
        </w:rPr>
        <w:t>,</w:t>
      </w:r>
      <w:r w:rsidRPr="006E10A4">
        <w:rPr>
          <w:rFonts w:hint="eastAsia"/>
        </w:rPr>
        <w:t>全年预算总额为</w:t>
      </w:r>
      <w:r w:rsidRPr="006E10A4">
        <w:rPr>
          <w:rFonts w:hint="eastAsia"/>
        </w:rPr>
        <w:t>46.76</w:t>
      </w:r>
      <w:r w:rsidRPr="006E10A4">
        <w:rPr>
          <w:rFonts w:hint="eastAsia"/>
        </w:rPr>
        <w:t>万元，预算调整率为</w:t>
      </w:r>
      <w:r w:rsidRPr="006E10A4">
        <w:rPr>
          <w:rFonts w:hint="eastAsia"/>
        </w:rPr>
        <w:t>9%</w:t>
      </w:r>
      <w:r w:rsidRPr="006E10A4">
        <w:rPr>
          <w:rFonts w:hint="eastAsia"/>
        </w:rPr>
        <w:t>。预算执行总额为</w:t>
      </w:r>
      <w:r w:rsidRPr="006E10A4">
        <w:rPr>
          <w:rFonts w:hint="eastAsia"/>
        </w:rPr>
        <w:t>46.76</w:t>
      </w:r>
      <w:r w:rsidRPr="006E10A4">
        <w:rPr>
          <w:rFonts w:hint="eastAsia"/>
        </w:rPr>
        <w:t>万元，预算执行率</w:t>
      </w:r>
      <w:r w:rsidRPr="006E10A4">
        <w:rPr>
          <w:rFonts w:hint="eastAsia"/>
        </w:rPr>
        <w:t>100%</w:t>
      </w:r>
      <w:r w:rsidRPr="006E10A4">
        <w:rPr>
          <w:rFonts w:hint="eastAsia"/>
        </w:rPr>
        <w:t>。</w:t>
      </w:r>
    </w:p>
    <w:p w:rsidR="00E3051F" w:rsidRPr="006E10A4" w:rsidRDefault="00987520">
      <w:pPr>
        <w:rPr>
          <w:rFonts w:cs="仿宋_GB2312"/>
          <w:bCs/>
        </w:rPr>
      </w:pPr>
      <w:r w:rsidRPr="006E10A4">
        <w:rPr>
          <w:rStyle w:val="a8"/>
          <w:rFonts w:cs="仿宋_GB2312" w:hint="eastAsia"/>
          <w:b w:val="0"/>
        </w:rPr>
        <w:t>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p>
    <w:p w:rsidR="00E3051F" w:rsidRPr="006E10A4" w:rsidRDefault="00987520">
      <w:r w:rsidRPr="006E10A4">
        <w:rPr>
          <w:rFonts w:hint="eastAsia"/>
        </w:rPr>
        <w:t>项目支出管理和使用情况</w:t>
      </w:r>
    </w:p>
    <w:p w:rsidR="00E3051F" w:rsidRPr="006E10A4" w:rsidRDefault="00987520">
      <w:pPr>
        <w:rPr>
          <w:rStyle w:val="a8"/>
        </w:rPr>
      </w:pPr>
      <w:r w:rsidRPr="006E10A4">
        <w:rPr>
          <w:rStyle w:val="a8"/>
          <w:rFonts w:hint="eastAsia"/>
        </w:rPr>
        <w:t>1.</w:t>
      </w:r>
      <w:r w:rsidRPr="006E10A4">
        <w:rPr>
          <w:rStyle w:val="a8"/>
          <w:rFonts w:hint="eastAsia"/>
        </w:rPr>
        <w:t>项目管理情况</w:t>
      </w:r>
    </w:p>
    <w:p w:rsidR="00E3051F" w:rsidRPr="006E10A4" w:rsidRDefault="00987520">
      <w:pPr>
        <w:pStyle w:val="aa"/>
        <w:ind w:firstLine="624"/>
        <w:rPr>
          <w:rStyle w:val="a8"/>
          <w:rFonts w:cs="仿宋_GB2312"/>
          <w:b w:val="0"/>
        </w:rPr>
      </w:pPr>
      <w:r w:rsidRPr="006E10A4">
        <w:rPr>
          <w:rStyle w:val="a8"/>
          <w:rFonts w:ascii="仿宋_GB2312" w:eastAsia="仿宋_GB2312" w:hAnsi="仿宋_GB2312" w:cs="仿宋_GB2312" w:hint="eastAsia"/>
          <w:color w:val="333333"/>
        </w:rPr>
        <w:t>（</w:t>
      </w:r>
      <w:r w:rsidRPr="006E10A4">
        <w:rPr>
          <w:rStyle w:val="a8"/>
          <w:rFonts w:ascii="宋体" w:hAnsi="宋体" w:cs="宋体" w:hint="eastAsia"/>
          <w:color w:val="333333"/>
        </w:rPr>
        <w:t>1</w:t>
      </w:r>
      <w:r w:rsidRPr="006E10A4">
        <w:rPr>
          <w:rStyle w:val="a8"/>
          <w:rFonts w:ascii="宋体" w:hAnsi="宋体" w:cs="宋体" w:hint="eastAsia"/>
          <w:color w:val="333333"/>
        </w:rPr>
        <w:t>）</w:t>
      </w:r>
      <w:r w:rsidRPr="006E10A4">
        <w:rPr>
          <w:rStyle w:val="a8"/>
          <w:rFonts w:cs="仿宋_GB2312" w:hint="eastAsia"/>
          <w:b w:val="0"/>
        </w:rPr>
        <w:t>管理制度健全性</w:t>
      </w:r>
    </w:p>
    <w:p w:rsidR="00E3051F" w:rsidRPr="006E10A4" w:rsidRDefault="00987520">
      <w:pPr>
        <w:pStyle w:val="aa"/>
        <w:ind w:firstLine="624"/>
        <w:rPr>
          <w:rStyle w:val="a8"/>
          <w:rFonts w:cs="仿宋_GB2312"/>
          <w:b w:val="0"/>
        </w:rPr>
      </w:pPr>
      <w:r w:rsidRPr="006E10A4">
        <w:rPr>
          <w:rStyle w:val="a8"/>
          <w:rFonts w:cs="仿宋_GB2312" w:hint="eastAsia"/>
          <w:b w:val="0"/>
        </w:rPr>
        <w:t>本</w:t>
      </w:r>
      <w:r w:rsidRPr="006E10A4">
        <w:rPr>
          <w:rFonts w:ascii="方正仿宋_GBK" w:hAnsi="方正仿宋_GBK" w:cs="方正仿宋_GBK" w:hint="eastAsia"/>
        </w:rPr>
        <w:t>单位从预算收支管理、资产管理、政府采购管理、合同管理等方面，健全和完善单位财务管理制度、坚定实施各项内部控制制度；</w:t>
      </w:r>
      <w:r w:rsidRPr="006E10A4">
        <w:rPr>
          <w:rStyle w:val="a8"/>
          <w:rFonts w:cs="仿宋_GB2312" w:hint="eastAsia"/>
          <w:b w:val="0"/>
        </w:rPr>
        <w:t>为加强预算管理，规范财务行为，已制定《克州人工影响天气工作办公室部门单位预算绩效管理工作实施办法》，《克州人工影响天气工作办公室单位财务管理制度》等健全完整的各项管理制度，有效保障了我单位高效的履行工作职能，较好的促进事业发展。</w:t>
      </w:r>
    </w:p>
    <w:p w:rsidR="00E3051F" w:rsidRPr="006E10A4" w:rsidRDefault="00987520">
      <w:pPr>
        <w:pStyle w:val="aa"/>
        <w:ind w:firstLine="624"/>
        <w:rPr>
          <w:rStyle w:val="a8"/>
          <w:rFonts w:cs="仿宋_GB2312"/>
          <w:b w:val="0"/>
        </w:rPr>
      </w:pPr>
      <w:r w:rsidRPr="006E10A4">
        <w:rPr>
          <w:rStyle w:val="a8"/>
          <w:rFonts w:cs="仿宋_GB2312" w:hint="eastAsia"/>
          <w:b w:val="0"/>
        </w:rPr>
        <w:t>（</w:t>
      </w:r>
      <w:r w:rsidRPr="006E10A4">
        <w:rPr>
          <w:rStyle w:val="a8"/>
          <w:rFonts w:cs="仿宋_GB2312" w:hint="eastAsia"/>
          <w:b w:val="0"/>
        </w:rPr>
        <w:t>2</w:t>
      </w:r>
      <w:r w:rsidRPr="006E10A4">
        <w:rPr>
          <w:rStyle w:val="a8"/>
          <w:rFonts w:cs="仿宋_GB2312" w:hint="eastAsia"/>
          <w:b w:val="0"/>
        </w:rPr>
        <w:t>）资金使用合规性和安全性</w:t>
      </w:r>
    </w:p>
    <w:p w:rsidR="00E3051F" w:rsidRPr="006E10A4" w:rsidRDefault="00987520">
      <w:pPr>
        <w:rPr>
          <w:rStyle w:val="a8"/>
          <w:rFonts w:cs="仿宋_GB2312"/>
          <w:b w:val="0"/>
        </w:rPr>
      </w:pPr>
      <w:r w:rsidRPr="006E10A4">
        <w:rPr>
          <w:rStyle w:val="a8"/>
          <w:rFonts w:cs="仿宋_GB2312" w:hint="eastAsia"/>
          <w:b w:val="0"/>
        </w:rPr>
        <w:t>部门预算资金使用符合国家法规和财务管理制度；预算资金拨付有完整的审批程序和手续，符合项目预算批复或合同规定的用途；不存在截留、挤占、挪用、虚列支出等情况，确保我单位预算资金规范运行。</w:t>
      </w:r>
    </w:p>
    <w:p w:rsidR="00E3051F" w:rsidRPr="006E10A4" w:rsidRDefault="00987520">
      <w:r w:rsidRPr="006E10A4">
        <w:rPr>
          <w:rStyle w:val="a8"/>
          <w:rFonts w:hint="eastAsia"/>
        </w:rPr>
        <w:t>2.</w:t>
      </w:r>
      <w:r w:rsidRPr="006E10A4">
        <w:rPr>
          <w:rStyle w:val="a8"/>
          <w:rFonts w:hint="eastAsia"/>
        </w:rPr>
        <w:t>项目使用情况</w:t>
      </w:r>
    </w:p>
    <w:p w:rsidR="00E3051F" w:rsidRPr="006E10A4" w:rsidRDefault="00987520">
      <w:r w:rsidRPr="006E10A4">
        <w:rPr>
          <w:rFonts w:hint="eastAsia"/>
        </w:rPr>
        <w:t>2023</w:t>
      </w:r>
      <w:r w:rsidRPr="006E10A4">
        <w:rPr>
          <w:rFonts w:hint="eastAsia"/>
        </w:rPr>
        <w:t>年度本单位项目支出预算总额为</w:t>
      </w:r>
      <w:r w:rsidRPr="006E10A4">
        <w:rPr>
          <w:rFonts w:hint="eastAsia"/>
        </w:rPr>
        <w:t>20</w:t>
      </w:r>
      <w:r w:rsidRPr="006E10A4">
        <w:rPr>
          <w:rFonts w:hint="eastAsia"/>
        </w:rPr>
        <w:t>万元，，实际执行资金总额为</w:t>
      </w:r>
      <w:r w:rsidRPr="006E10A4">
        <w:rPr>
          <w:rFonts w:hint="eastAsia"/>
        </w:rPr>
        <w:t>20</w:t>
      </w:r>
      <w:r w:rsidRPr="006E10A4">
        <w:rPr>
          <w:rFonts w:hint="eastAsia"/>
        </w:rPr>
        <w:t>万元，预算执行率为</w:t>
      </w:r>
      <w:r w:rsidRPr="006E10A4">
        <w:rPr>
          <w:rFonts w:hint="eastAsia"/>
        </w:rPr>
        <w:t>100%</w:t>
      </w:r>
      <w:r w:rsidRPr="006E10A4">
        <w:rPr>
          <w:rFonts w:hint="eastAsia"/>
        </w:rPr>
        <w:t>。</w:t>
      </w:r>
    </w:p>
    <w:p w:rsidR="00E3051F" w:rsidRPr="006E10A4" w:rsidRDefault="00987520">
      <w:r w:rsidRPr="006E10A4">
        <w:rPr>
          <w:rFonts w:hint="eastAsia"/>
        </w:rPr>
        <w:t>（</w:t>
      </w:r>
      <w:r w:rsidRPr="006E10A4">
        <w:rPr>
          <w:rFonts w:hint="eastAsia"/>
        </w:rPr>
        <w:t>1</w:t>
      </w:r>
      <w:r w:rsidRPr="006E10A4">
        <w:rPr>
          <w:rFonts w:hint="eastAsia"/>
        </w:rPr>
        <w:t>）本级财力预算安排支出管理和使用情况</w:t>
      </w:r>
    </w:p>
    <w:p w:rsidR="00E3051F" w:rsidRPr="006E10A4" w:rsidRDefault="00987520">
      <w:r w:rsidRPr="006E10A4">
        <w:rPr>
          <w:rFonts w:hint="eastAsia"/>
        </w:rPr>
        <w:t>2023</w:t>
      </w:r>
      <w:r w:rsidRPr="006E10A4">
        <w:rPr>
          <w:rFonts w:hint="eastAsia"/>
        </w:rPr>
        <w:t>年度预算安排本级财力资金</w:t>
      </w:r>
      <w:r w:rsidRPr="006E10A4">
        <w:rPr>
          <w:rFonts w:hint="eastAsia"/>
        </w:rPr>
        <w:t>20</w:t>
      </w:r>
      <w:r w:rsidRPr="006E10A4">
        <w:rPr>
          <w:rFonts w:hint="eastAsia"/>
        </w:rPr>
        <w:t>万元，实际支出资金额</w:t>
      </w:r>
      <w:r w:rsidRPr="006E10A4">
        <w:rPr>
          <w:rFonts w:hint="eastAsia"/>
        </w:rPr>
        <w:t>20</w:t>
      </w:r>
      <w:r w:rsidRPr="006E10A4">
        <w:rPr>
          <w:rFonts w:hint="eastAsia"/>
        </w:rPr>
        <w:t>万元，</w:t>
      </w:r>
      <w:r w:rsidRPr="006E10A4">
        <w:rPr>
          <w:rFonts w:hint="eastAsia"/>
        </w:rPr>
        <w:lastRenderedPageBreak/>
        <w:t>预算执行率为</w:t>
      </w:r>
      <w:r w:rsidRPr="006E10A4">
        <w:rPr>
          <w:rFonts w:hint="eastAsia"/>
        </w:rPr>
        <w:t>100%</w:t>
      </w:r>
      <w:r w:rsidRPr="006E10A4">
        <w:rPr>
          <w:rFonts w:hint="eastAsia"/>
        </w:rPr>
        <w:t>，涉及项目个数</w:t>
      </w:r>
      <w:r w:rsidRPr="006E10A4">
        <w:rPr>
          <w:rFonts w:hint="eastAsia"/>
        </w:rPr>
        <w:t>1</w:t>
      </w:r>
      <w:r w:rsidRPr="006E10A4">
        <w:rPr>
          <w:rFonts w:hint="eastAsia"/>
        </w:rPr>
        <w:t>个。各项目详细执行情况如下：</w:t>
      </w:r>
    </w:p>
    <w:p w:rsidR="00E3051F" w:rsidRPr="006E10A4" w:rsidRDefault="00987520">
      <w:r w:rsidRPr="006E10A4">
        <w:rPr>
          <w:rFonts w:hint="eastAsia"/>
        </w:rPr>
        <w:t>能力建设项目：预算数</w:t>
      </w:r>
      <w:r w:rsidRPr="006E10A4">
        <w:rPr>
          <w:rFonts w:hint="eastAsia"/>
        </w:rPr>
        <w:t>20</w:t>
      </w:r>
      <w:r w:rsidRPr="006E10A4">
        <w:rPr>
          <w:rFonts w:hint="eastAsia"/>
        </w:rPr>
        <w:t>万元，预算执行数为</w:t>
      </w:r>
      <w:r w:rsidRPr="006E10A4">
        <w:rPr>
          <w:rFonts w:hint="eastAsia"/>
        </w:rPr>
        <w:t>20</w:t>
      </w:r>
      <w:r w:rsidRPr="006E10A4">
        <w:rPr>
          <w:rFonts w:hint="eastAsia"/>
        </w:rPr>
        <w:t>万元，预算执行率为</w:t>
      </w:r>
      <w:r w:rsidRPr="006E10A4">
        <w:rPr>
          <w:rFonts w:hint="eastAsia"/>
        </w:rPr>
        <w:t>100%</w:t>
      </w:r>
      <w:r w:rsidRPr="006E10A4">
        <w:rPr>
          <w:rFonts w:ascii="仿宋" w:eastAsia="仿宋" w:hAnsi="仿宋" w:cs="仿宋" w:hint="eastAsia"/>
        </w:rPr>
        <w:t>主要用于购买人影弹药用于人工增雨（雪），有利于提升本州空中水资源的利用率，实施人工增雨（雪）对本地经济和社会有深远的影响。</w:t>
      </w:r>
    </w:p>
    <w:p w:rsidR="00E3051F" w:rsidRPr="006E10A4" w:rsidRDefault="00987520">
      <w:r w:rsidRPr="006E10A4">
        <w:rPr>
          <w:rFonts w:hint="eastAsia"/>
        </w:rPr>
        <w:t>三、部门单位整体支出绩效情况</w:t>
      </w:r>
    </w:p>
    <w:p w:rsidR="00E3051F" w:rsidRPr="006E10A4" w:rsidRDefault="00987520">
      <w:r w:rsidRPr="006E10A4">
        <w:rPr>
          <w:rFonts w:hint="eastAsia"/>
        </w:rPr>
        <w:t>（一）运行成本指标完成情况分析：无</w:t>
      </w:r>
    </w:p>
    <w:p w:rsidR="00E3051F" w:rsidRPr="006E10A4" w:rsidRDefault="00987520">
      <w:r w:rsidRPr="006E10A4">
        <w:rPr>
          <w:rFonts w:hint="eastAsia"/>
        </w:rPr>
        <w:t>（二）管理效率指标完成情况分析：无</w:t>
      </w:r>
    </w:p>
    <w:p w:rsidR="00E3051F" w:rsidRPr="006E10A4" w:rsidRDefault="00987520">
      <w:r w:rsidRPr="006E10A4">
        <w:rPr>
          <w:rFonts w:hint="eastAsia"/>
        </w:rPr>
        <w:t>（三）履职效能指标完成情况分析：无</w:t>
      </w:r>
    </w:p>
    <w:p w:rsidR="00E3051F" w:rsidRPr="006E10A4" w:rsidRDefault="00987520" w:rsidP="004B7BA7">
      <w:pPr>
        <w:pStyle w:val="1"/>
        <w:spacing w:line="560" w:lineRule="exact"/>
        <w:ind w:firstLine="640"/>
        <w:jc w:val="both"/>
        <w:rPr>
          <w:rFonts w:ascii="仿宋_GB2312" w:eastAsia="仿宋_GB2312"/>
          <w:sz w:val="32"/>
          <w:szCs w:val="32"/>
        </w:rPr>
      </w:pPr>
      <w:r w:rsidRPr="006E10A4">
        <w:rPr>
          <w:rFonts w:ascii="仿宋_GB2312" w:eastAsia="仿宋_GB2312" w:hint="eastAsia"/>
          <w:sz w:val="32"/>
          <w:szCs w:val="32"/>
        </w:rPr>
        <w:t>（1）“发射火箭弹数量（枚）”指标：预期指标值为﹥﹦200枚，年中监控实际完成值147枚，根据我单位“新疆维吾尔自治区人影作业信息上报系统图片”显示，本次评价实际完成值为168枚，该指标完成率为84%，偏差原因：因天气条件未达到作业要求，导致无法实施人影作业；改进措施天气条件完全达标，加强实施人影弹药作业。简要描述：</w:t>
      </w:r>
      <w:r w:rsidR="004B7BA7" w:rsidRPr="006E10A4">
        <w:rPr>
          <w:rFonts w:ascii="仿宋_GB2312" w:eastAsia="仿宋_GB2312" w:hint="eastAsia"/>
          <w:sz w:val="32"/>
          <w:szCs w:val="32"/>
        </w:rPr>
        <w:t>自治州人影办每年实施常态化增水业务，春季增雨作业主要是以抗旱保春播为主，依据土壤墒情监测情况和春季气候预测，制定科学有效的春季增雨服务方案，确保增雨工作成效明显，作业方式以地面烟炉为主，配合火箭作业。夏季根据汛期气候预测和天气特点，加强与水利、农业农村、林草等部门的沟通和会商，在确保汛期安全的前提下，开展抗击伏旱、增加水资源和改善生态环境为目的的增雨作业，作业方式以火箭作业为主。秋季主要开展防秋旱和以增加封冻前土壤含水量和水库蓄水量的增雨作业。作业方式以火箭作业为主，地面烟炉作业为辅。冬季开展以增加山区积雪、土壤墒情、净化空气、降低森林火险等级为目的的增雪作业，作业方式以地面烟炉作业为主。</w:t>
      </w:r>
      <w:r w:rsidRPr="006E10A4">
        <w:rPr>
          <w:rFonts w:ascii="仿宋_GB2312" w:eastAsia="仿宋_GB2312" w:hint="eastAsia"/>
          <w:sz w:val="32"/>
          <w:szCs w:val="32"/>
        </w:rPr>
        <w:t>该指标权重分值为18分，自评得分15.12分。</w:t>
      </w:r>
    </w:p>
    <w:p w:rsidR="00E3051F" w:rsidRPr="006E10A4" w:rsidRDefault="00987520">
      <w:pPr>
        <w:rPr>
          <w:rFonts w:ascii="仿宋_GB2312" w:eastAsia="仿宋_GB2312"/>
        </w:rPr>
      </w:pPr>
      <w:r w:rsidRPr="006E10A4">
        <w:rPr>
          <w:rFonts w:hint="eastAsia"/>
        </w:rPr>
        <w:lastRenderedPageBreak/>
        <w:t>（</w:t>
      </w:r>
      <w:r w:rsidRPr="006E10A4">
        <w:rPr>
          <w:rFonts w:hint="eastAsia"/>
        </w:rPr>
        <w:t>2</w:t>
      </w:r>
      <w:r w:rsidRPr="006E10A4">
        <w:rPr>
          <w:rFonts w:hint="eastAsia"/>
        </w:rPr>
        <w:t>）“燃放焰条数量（根）”指标：预期指标值为</w:t>
      </w:r>
      <w:r w:rsidRPr="006E10A4">
        <w:rPr>
          <w:rFonts w:hint="eastAsia"/>
        </w:rPr>
        <w:t>&gt;=120</w:t>
      </w:r>
      <w:r w:rsidRPr="006E10A4">
        <w:rPr>
          <w:rFonts w:hint="eastAsia"/>
        </w:rPr>
        <w:t>根，年中监控实际完成值</w:t>
      </w:r>
      <w:r w:rsidRPr="006E10A4">
        <w:rPr>
          <w:rFonts w:hint="eastAsia"/>
        </w:rPr>
        <w:t>15</w:t>
      </w:r>
      <w:r w:rsidRPr="006E10A4">
        <w:rPr>
          <w:rFonts w:hint="eastAsia"/>
        </w:rPr>
        <w:t>根，根据我单位“新疆维吾尔自治区人影作业信息上报系统图片”显示，本次评价实际完成指标值为</w:t>
      </w:r>
      <w:r w:rsidRPr="006E10A4">
        <w:rPr>
          <w:rFonts w:hint="eastAsia"/>
        </w:rPr>
        <w:t>94</w:t>
      </w:r>
      <w:r w:rsidRPr="006E10A4">
        <w:rPr>
          <w:rFonts w:hint="eastAsia"/>
        </w:rPr>
        <w:t>根，指标完成率为</w:t>
      </w:r>
      <w:r w:rsidRPr="006E10A4">
        <w:rPr>
          <w:rFonts w:hint="eastAsia"/>
        </w:rPr>
        <w:t>78.3%</w:t>
      </w:r>
      <w:r w:rsidRPr="006E10A4">
        <w:rPr>
          <w:rFonts w:hint="eastAsia"/>
        </w:rPr>
        <w:t>。偏差率为</w:t>
      </w:r>
      <w:r w:rsidRPr="006E10A4">
        <w:rPr>
          <w:rFonts w:hint="eastAsia"/>
        </w:rPr>
        <w:t>21.7%</w:t>
      </w:r>
      <w:r w:rsidRPr="006E10A4">
        <w:rPr>
          <w:rFonts w:hint="eastAsia"/>
        </w:rPr>
        <w:t>，偏差原因：因天气条件未达到作业要求，导致无法实施人影作业。</w:t>
      </w:r>
      <w:r w:rsidR="00CD6D21" w:rsidRPr="006E10A4">
        <w:rPr>
          <w:rFonts w:hint="eastAsia"/>
        </w:rPr>
        <w:t>改进措施：天气条件完全达标，加强实施人影弹药作业。</w:t>
      </w:r>
      <w:r w:rsidRPr="006E10A4">
        <w:rPr>
          <w:rFonts w:hint="eastAsia"/>
        </w:rPr>
        <w:t>简要描述：</w:t>
      </w:r>
      <w:r w:rsidR="004B7BA7" w:rsidRPr="006E10A4">
        <w:rPr>
          <w:rFonts w:ascii="仿宋_GB2312" w:eastAsia="仿宋_GB2312" w:hint="eastAsia"/>
        </w:rPr>
        <w:t>自治州人影办每年实施常态化增水业务，春季增雨作业主要是以抗旱保春播为主，依据土壤墒情监测情况和春季气候预测，制定科学有效的春季增雨服务方案，确保增雨工作成效明显，作业方式以地面烟炉为主，配合火箭作业。夏季根据汛期气候预测和天气特点，加强与水利、农业农村、林草等部门的沟通和会商，在确保汛期安全的前提下，开展抗击伏旱、增加水资源和改善生态环境为目的的增雨作业，作业方式以火箭作业为主。秋季主要开展防秋旱和以增加封冻前土壤含水量和水库蓄水量的增雨作业。作业方式以火箭作业为主，地面烟炉作业为辅。冬季开展以增加山区积雪、土壤墒情、净化空气、降低森林火险等级为目的的增雪作业，作业方式以地面烟炉作业为主。</w:t>
      </w:r>
      <w:r w:rsidRPr="006E10A4">
        <w:rPr>
          <w:rFonts w:ascii="仿宋_GB2312" w:eastAsia="仿宋_GB2312" w:hint="eastAsia"/>
        </w:rPr>
        <w:t>该指标权重分值为18分，自评得分14.1分。</w:t>
      </w:r>
    </w:p>
    <w:p w:rsidR="00E3051F" w:rsidRPr="006E10A4" w:rsidRDefault="00987520">
      <w:r w:rsidRPr="006E10A4">
        <w:rPr>
          <w:rFonts w:hint="eastAsia"/>
        </w:rPr>
        <w:t>（</w:t>
      </w:r>
      <w:r w:rsidRPr="006E10A4">
        <w:rPr>
          <w:rFonts w:hint="eastAsia"/>
        </w:rPr>
        <w:t>3</w:t>
      </w:r>
      <w:r w:rsidRPr="006E10A4">
        <w:rPr>
          <w:rFonts w:hint="eastAsia"/>
        </w:rPr>
        <w:t>）“人影弹药物联网覆盖率（</w:t>
      </w:r>
      <w:r w:rsidRPr="006E10A4">
        <w:rPr>
          <w:rFonts w:hint="eastAsia"/>
        </w:rPr>
        <w:t>%</w:t>
      </w:r>
      <w:r w:rsidRPr="006E10A4">
        <w:rPr>
          <w:rFonts w:hint="eastAsia"/>
        </w:rPr>
        <w:t>）”指标：预期指标值为﹦</w:t>
      </w:r>
      <w:r w:rsidRPr="006E10A4">
        <w:rPr>
          <w:rFonts w:hint="eastAsia"/>
        </w:rPr>
        <w:t>100%</w:t>
      </w:r>
      <w:r w:rsidRPr="006E10A4">
        <w:rPr>
          <w:rFonts w:hint="eastAsia"/>
        </w:rPr>
        <w:t>，年中监控实际完成值</w:t>
      </w:r>
      <w:r w:rsidRPr="006E10A4">
        <w:rPr>
          <w:rFonts w:hint="eastAsia"/>
        </w:rPr>
        <w:t>100%</w:t>
      </w:r>
      <w:r w:rsidRPr="006E10A4">
        <w:rPr>
          <w:rFonts w:hint="eastAsia"/>
        </w:rPr>
        <w:t>，根据我单位“物联网卫星云图”显示，本次评价实际完成指标值为</w:t>
      </w:r>
      <w:r w:rsidRPr="006E10A4">
        <w:rPr>
          <w:rFonts w:hint="eastAsia"/>
        </w:rPr>
        <w:t>100%</w:t>
      </w:r>
      <w:r w:rsidRPr="006E10A4">
        <w:rPr>
          <w:rFonts w:hint="eastAsia"/>
        </w:rPr>
        <w:t>，指标完成率为</w:t>
      </w:r>
      <w:r w:rsidRPr="006E10A4">
        <w:rPr>
          <w:rFonts w:hint="eastAsia"/>
        </w:rPr>
        <w:t>100%</w:t>
      </w:r>
      <w:r w:rsidRPr="006E10A4">
        <w:rPr>
          <w:rFonts w:hint="eastAsia"/>
        </w:rPr>
        <w:t>。简要描述：</w:t>
      </w:r>
      <w:r w:rsidR="002A1ED0" w:rsidRPr="006E10A4">
        <w:rPr>
          <w:rFonts w:hint="eastAsia"/>
        </w:rPr>
        <w:t>建立人影弹药物联网覆盖，通过科技技术支撑实现增雨（雪），防雹，消雨、消雾、防霜，减少或者避免减轻气象灾害，为我州防灾减灾，生态文明建设做出贡献。</w:t>
      </w:r>
      <w:r w:rsidRPr="006E10A4">
        <w:rPr>
          <w:rFonts w:hint="eastAsia"/>
        </w:rPr>
        <w:t>该指标权重分值为</w:t>
      </w:r>
      <w:r w:rsidRPr="006E10A4">
        <w:rPr>
          <w:rFonts w:hint="eastAsia"/>
        </w:rPr>
        <w:t>18</w:t>
      </w:r>
      <w:r w:rsidRPr="006E10A4">
        <w:rPr>
          <w:rFonts w:hint="eastAsia"/>
        </w:rPr>
        <w:t>分，自评得分</w:t>
      </w:r>
      <w:r w:rsidRPr="006E10A4">
        <w:rPr>
          <w:rFonts w:hint="eastAsia"/>
        </w:rPr>
        <w:t>18</w:t>
      </w:r>
      <w:r w:rsidRPr="006E10A4">
        <w:rPr>
          <w:rFonts w:hint="eastAsia"/>
        </w:rPr>
        <w:t>分。</w:t>
      </w:r>
    </w:p>
    <w:p w:rsidR="00E3051F" w:rsidRPr="006E10A4" w:rsidRDefault="00987520">
      <w:r w:rsidRPr="006E10A4">
        <w:rPr>
          <w:rFonts w:hint="eastAsia"/>
        </w:rPr>
        <w:t>（</w:t>
      </w:r>
      <w:r w:rsidRPr="006E10A4">
        <w:rPr>
          <w:rFonts w:hint="eastAsia"/>
        </w:rPr>
        <w:t>4</w:t>
      </w:r>
      <w:r w:rsidRPr="006E10A4">
        <w:rPr>
          <w:rFonts w:hint="eastAsia"/>
        </w:rPr>
        <w:t>）“预警信息发布公众覆盖率（</w:t>
      </w:r>
      <w:r w:rsidRPr="006E10A4">
        <w:rPr>
          <w:rFonts w:hint="eastAsia"/>
        </w:rPr>
        <w:t>%</w:t>
      </w:r>
      <w:r w:rsidRPr="006E10A4">
        <w:rPr>
          <w:rFonts w:hint="eastAsia"/>
        </w:rPr>
        <w:t>）”指标：预期指标值为</w:t>
      </w:r>
      <w:r w:rsidRPr="006E10A4">
        <w:rPr>
          <w:rFonts w:hint="eastAsia"/>
        </w:rPr>
        <w:t>&gt;=90%</w:t>
      </w:r>
      <w:r w:rsidRPr="006E10A4">
        <w:rPr>
          <w:rFonts w:hint="eastAsia"/>
        </w:rPr>
        <w:t>，年中监控实际完成值</w:t>
      </w:r>
      <w:r w:rsidRPr="006E10A4">
        <w:rPr>
          <w:rFonts w:hint="eastAsia"/>
        </w:rPr>
        <w:t>90%</w:t>
      </w:r>
      <w:r w:rsidRPr="006E10A4">
        <w:rPr>
          <w:rFonts w:hint="eastAsia"/>
        </w:rPr>
        <w:t>，根据我单位“</w:t>
      </w:r>
      <w:r w:rsidRPr="006E10A4">
        <w:rPr>
          <w:rFonts w:hint="eastAsia"/>
        </w:rPr>
        <w:t>2023</w:t>
      </w:r>
      <w:r w:rsidRPr="006E10A4">
        <w:rPr>
          <w:rFonts w:hint="eastAsia"/>
        </w:rPr>
        <w:t>年克州预警信息发布综合</w:t>
      </w:r>
    </w:p>
    <w:p w:rsidR="00E3051F" w:rsidRPr="006E10A4" w:rsidRDefault="00987520">
      <w:pPr>
        <w:ind w:firstLineChars="0" w:firstLine="0"/>
      </w:pPr>
      <w:r w:rsidRPr="006E10A4">
        <w:rPr>
          <w:rFonts w:hint="eastAsia"/>
        </w:rPr>
        <w:t>人口覆盖率”显示，本次评价实际完成指标值为</w:t>
      </w:r>
      <w:r w:rsidRPr="006E10A4">
        <w:rPr>
          <w:rFonts w:hint="eastAsia"/>
        </w:rPr>
        <w:t>90%</w:t>
      </w:r>
      <w:r w:rsidRPr="006E10A4">
        <w:rPr>
          <w:rFonts w:hint="eastAsia"/>
        </w:rPr>
        <w:t>，指标完成率为</w:t>
      </w:r>
      <w:r w:rsidRPr="006E10A4">
        <w:rPr>
          <w:rFonts w:hint="eastAsia"/>
        </w:rPr>
        <w:t>100%</w:t>
      </w:r>
      <w:r w:rsidRPr="006E10A4">
        <w:rPr>
          <w:rFonts w:hint="eastAsia"/>
        </w:rPr>
        <w:t>。简要描述：</w:t>
      </w:r>
      <w:r w:rsidR="00523115" w:rsidRPr="006E10A4">
        <w:rPr>
          <w:rFonts w:hint="eastAsia"/>
        </w:rPr>
        <w:t>对于灾害性天气的预报和预测、预警是防御气象灾害</w:t>
      </w:r>
      <w:r w:rsidR="00523115" w:rsidRPr="006E10A4">
        <w:rPr>
          <w:rFonts w:hint="eastAsia"/>
        </w:rPr>
        <w:lastRenderedPageBreak/>
        <w:t>的重要手段，在防灾减灾工作中，气象预报预测和预警是“消息树”，是“发令枪”，为减灾防灾灭灾提供有力保障</w:t>
      </w:r>
      <w:r w:rsidRPr="006E10A4">
        <w:rPr>
          <w:rFonts w:hint="eastAsia"/>
        </w:rPr>
        <w:t>。该指标权重分值为</w:t>
      </w:r>
      <w:r w:rsidRPr="006E10A4">
        <w:rPr>
          <w:rFonts w:hint="eastAsia"/>
        </w:rPr>
        <w:t>18</w:t>
      </w:r>
      <w:r w:rsidRPr="006E10A4">
        <w:rPr>
          <w:rFonts w:hint="eastAsia"/>
        </w:rPr>
        <w:t>分，自评得分</w:t>
      </w:r>
      <w:r w:rsidRPr="006E10A4">
        <w:rPr>
          <w:rFonts w:hint="eastAsia"/>
        </w:rPr>
        <w:t>18</w:t>
      </w:r>
      <w:r w:rsidRPr="006E10A4">
        <w:rPr>
          <w:rFonts w:hint="eastAsia"/>
        </w:rPr>
        <w:t>分。</w:t>
      </w:r>
    </w:p>
    <w:p w:rsidR="00E3051F" w:rsidRPr="006E10A4" w:rsidRDefault="00987520">
      <w:r w:rsidRPr="006E10A4">
        <w:rPr>
          <w:rFonts w:hint="eastAsia"/>
        </w:rPr>
        <w:t>（</w:t>
      </w:r>
      <w:r w:rsidRPr="006E10A4">
        <w:rPr>
          <w:rFonts w:hint="eastAsia"/>
        </w:rPr>
        <w:t>5</w:t>
      </w:r>
      <w:r w:rsidRPr="006E10A4">
        <w:rPr>
          <w:rFonts w:hint="eastAsia"/>
        </w:rPr>
        <w:t>）“观测数据可用率（</w:t>
      </w:r>
      <w:r w:rsidRPr="006E10A4">
        <w:rPr>
          <w:rFonts w:hint="eastAsia"/>
        </w:rPr>
        <w:t>%</w:t>
      </w:r>
      <w:r w:rsidRPr="006E10A4">
        <w:rPr>
          <w:rFonts w:hint="eastAsia"/>
        </w:rPr>
        <w:t>）”指标：预期指标值为</w:t>
      </w:r>
      <w:r w:rsidRPr="006E10A4">
        <w:t>&gt;=</w:t>
      </w:r>
      <w:r w:rsidRPr="006E10A4">
        <w:rPr>
          <w:rFonts w:hint="eastAsia"/>
        </w:rPr>
        <w:t>90%</w:t>
      </w:r>
      <w:r w:rsidRPr="006E10A4">
        <w:rPr>
          <w:rFonts w:hint="eastAsia"/>
        </w:rPr>
        <w:t>，预期指标值为</w:t>
      </w:r>
      <w:r w:rsidRPr="006E10A4">
        <w:rPr>
          <w:rFonts w:hint="eastAsia"/>
        </w:rPr>
        <w:t>&gt;=90%</w:t>
      </w:r>
      <w:r w:rsidRPr="006E10A4">
        <w:rPr>
          <w:rFonts w:hint="eastAsia"/>
        </w:rPr>
        <w:t>，年中监控实际完成值</w:t>
      </w:r>
      <w:r w:rsidRPr="006E10A4">
        <w:rPr>
          <w:rFonts w:hint="eastAsia"/>
        </w:rPr>
        <w:t>90%</w:t>
      </w:r>
      <w:r w:rsidRPr="006E10A4">
        <w:rPr>
          <w:rFonts w:hint="eastAsia"/>
        </w:rPr>
        <w:t>，根据我单位“</w:t>
      </w:r>
      <w:r w:rsidRPr="006E10A4">
        <w:rPr>
          <w:rFonts w:hint="eastAsia"/>
        </w:rPr>
        <w:t>023</w:t>
      </w:r>
      <w:r w:rsidRPr="006E10A4">
        <w:rPr>
          <w:rFonts w:hint="eastAsia"/>
        </w:rPr>
        <w:t>年</w:t>
      </w:r>
      <w:r w:rsidRPr="006E10A4">
        <w:rPr>
          <w:rFonts w:hint="eastAsia"/>
        </w:rPr>
        <w:t>1-12</w:t>
      </w:r>
      <w:r w:rsidRPr="006E10A4">
        <w:rPr>
          <w:rFonts w:hint="eastAsia"/>
        </w:rPr>
        <w:t>月克州年平均数据可用率质量统计表”显示，本次评价实际实际完成指标值为</w:t>
      </w:r>
      <w:r w:rsidRPr="006E10A4">
        <w:rPr>
          <w:rFonts w:hint="eastAsia"/>
        </w:rPr>
        <w:t>98.72%</w:t>
      </w:r>
      <w:r w:rsidRPr="006E10A4">
        <w:rPr>
          <w:rFonts w:hint="eastAsia"/>
        </w:rPr>
        <w:t>，指标完成率为</w:t>
      </w:r>
      <w:r w:rsidRPr="006E10A4">
        <w:rPr>
          <w:rFonts w:hint="eastAsia"/>
        </w:rPr>
        <w:t>109.69%</w:t>
      </w:r>
      <w:r w:rsidRPr="006E10A4">
        <w:rPr>
          <w:rFonts w:hint="eastAsia"/>
        </w:rPr>
        <w:t>。偏差原因：</w:t>
      </w:r>
      <w:r w:rsidR="00804BCD" w:rsidRPr="006E10A4">
        <w:rPr>
          <w:rFonts w:hint="eastAsia"/>
        </w:rPr>
        <w:t>无，</w:t>
      </w:r>
      <w:r w:rsidRPr="006E10A4">
        <w:rPr>
          <w:rFonts w:hint="eastAsia"/>
        </w:rPr>
        <w:t>改进措施</w:t>
      </w:r>
      <w:r w:rsidR="00B30DAF" w:rsidRPr="006E10A4">
        <w:rPr>
          <w:rFonts w:hint="eastAsia"/>
        </w:rPr>
        <w:t>：</w:t>
      </w:r>
      <w:r w:rsidR="00804BCD" w:rsidRPr="006E10A4">
        <w:rPr>
          <w:rFonts w:hint="eastAsia"/>
        </w:rPr>
        <w:t>无</w:t>
      </w:r>
      <w:r w:rsidR="00B30DAF" w:rsidRPr="006E10A4">
        <w:rPr>
          <w:rFonts w:hint="eastAsia"/>
        </w:rPr>
        <w:t>。</w:t>
      </w:r>
      <w:r w:rsidRPr="006E10A4">
        <w:rPr>
          <w:rFonts w:hint="eastAsia"/>
        </w:rPr>
        <w:t>简要描述：</w:t>
      </w:r>
      <w:r w:rsidR="008F3CE7" w:rsidRPr="006E10A4">
        <w:rPr>
          <w:rFonts w:hint="eastAsia"/>
        </w:rPr>
        <w:t>气象观测数据的重要性是气象观测数据通过各种气象观测仪器和设备收集到与大气、天气现象相关的数据，这些数据对于天气预报、气候研究、灾害预警等方面具有重要意义。</w:t>
      </w:r>
      <w:r w:rsidRPr="006E10A4">
        <w:rPr>
          <w:rFonts w:hint="eastAsia"/>
        </w:rPr>
        <w:t>该指标权重分值为</w:t>
      </w:r>
      <w:r w:rsidRPr="006E10A4">
        <w:rPr>
          <w:rFonts w:hint="eastAsia"/>
        </w:rPr>
        <w:t>18</w:t>
      </w:r>
      <w:r w:rsidRPr="006E10A4">
        <w:rPr>
          <w:rFonts w:hint="eastAsia"/>
        </w:rPr>
        <w:t>分，自评得分</w:t>
      </w:r>
      <w:r w:rsidRPr="006E10A4">
        <w:rPr>
          <w:rFonts w:hint="eastAsia"/>
        </w:rPr>
        <w:t>18</w:t>
      </w:r>
      <w:r w:rsidRPr="006E10A4">
        <w:rPr>
          <w:rFonts w:hint="eastAsia"/>
        </w:rPr>
        <w:t>分。</w:t>
      </w:r>
    </w:p>
    <w:p w:rsidR="00E3051F" w:rsidRPr="006E10A4" w:rsidRDefault="00987520">
      <w:r w:rsidRPr="006E10A4">
        <w:rPr>
          <w:rFonts w:hint="eastAsia"/>
        </w:rPr>
        <w:t>（四）社会效益指标完成情况分析：无</w:t>
      </w:r>
    </w:p>
    <w:p w:rsidR="00E3051F" w:rsidRPr="006E10A4" w:rsidRDefault="00987520">
      <w:r w:rsidRPr="006E10A4">
        <w:rPr>
          <w:rFonts w:hint="eastAsia"/>
        </w:rPr>
        <w:t>（五）服务对象满意度指标完成情况分析：无</w:t>
      </w:r>
    </w:p>
    <w:p w:rsidR="00E3051F" w:rsidRPr="006E10A4" w:rsidRDefault="00987520">
      <w:r w:rsidRPr="006E10A4">
        <w:rPr>
          <w:rFonts w:hint="eastAsia"/>
        </w:rPr>
        <w:t>四、评价结论</w:t>
      </w:r>
    </w:p>
    <w:p w:rsidR="00E3051F" w:rsidRPr="006E10A4" w:rsidRDefault="00987520">
      <w:r w:rsidRPr="006E10A4">
        <w:rPr>
          <w:rFonts w:hint="eastAsia"/>
        </w:rPr>
        <w:t>2023</w:t>
      </w:r>
      <w:r w:rsidRPr="006E10A4">
        <w:rPr>
          <w:rFonts w:hint="eastAsia"/>
        </w:rPr>
        <w:t>年度部门整体支出绩效自评综合得分</w:t>
      </w:r>
      <w:r w:rsidRPr="006E10A4">
        <w:rPr>
          <w:rFonts w:hint="eastAsia"/>
        </w:rPr>
        <w:t>93.22</w:t>
      </w:r>
      <w:r w:rsidRPr="006E10A4">
        <w:rPr>
          <w:rFonts w:hint="eastAsia"/>
        </w:rPr>
        <w:t>分，评价结果为“优”。</w:t>
      </w:r>
    </w:p>
    <w:p w:rsidR="00E3051F" w:rsidRPr="006E10A4" w:rsidRDefault="00987520">
      <w:r w:rsidRPr="006E10A4">
        <w:rPr>
          <w:rFonts w:hint="eastAsia"/>
        </w:rPr>
        <w:t>五、存在的主要问题</w:t>
      </w:r>
    </w:p>
    <w:p w:rsidR="00E3051F" w:rsidRPr="006E10A4" w:rsidRDefault="00987520">
      <w:r w:rsidRPr="006E10A4">
        <w:rPr>
          <w:rFonts w:hint="eastAsia"/>
        </w:rPr>
        <w:t>1.</w:t>
      </w:r>
      <w:r w:rsidRPr="006E10A4">
        <w:rPr>
          <w:rFonts w:hint="eastAsia"/>
        </w:rPr>
        <w:t>部分业务人员绩效管理意识有待增强，未能全面深入认识理解绩效管理工作的意义。绩效管理经验不足，预算绩效管理工作有待进一步落实。</w:t>
      </w:r>
    </w:p>
    <w:p w:rsidR="00E3051F" w:rsidRPr="006E10A4" w:rsidRDefault="00987520">
      <w:pPr>
        <w:rPr>
          <w:b/>
          <w:bCs/>
          <w:color w:val="000000" w:themeColor="text1"/>
        </w:rPr>
      </w:pPr>
      <w:r w:rsidRPr="006E10A4">
        <w:rPr>
          <w:rFonts w:hint="eastAsia"/>
        </w:rPr>
        <w:t>2.</w:t>
      </w:r>
      <w:r w:rsidRPr="006E10A4">
        <w:rPr>
          <w:rFonts w:hint="eastAsia"/>
        </w:rPr>
        <w:t>绩效指标的明确性、可衡量性、相关性还需进一步提升。预算精细化管理还需完善，预算编制管理水平仍有进一步提升的空间。</w:t>
      </w:r>
    </w:p>
    <w:p w:rsidR="00E3051F" w:rsidRPr="006E10A4" w:rsidRDefault="00987520">
      <w:r w:rsidRPr="006E10A4">
        <w:rPr>
          <w:rFonts w:hint="eastAsia"/>
        </w:rPr>
        <w:t>七、改进措施和理议</w:t>
      </w:r>
    </w:p>
    <w:p w:rsidR="00E3051F" w:rsidRPr="006E10A4" w:rsidRDefault="00987520">
      <w:r w:rsidRPr="006E10A4">
        <w:rPr>
          <w:rFonts w:hint="eastAsia"/>
        </w:rPr>
        <w:t>（一）改进措施</w:t>
      </w:r>
    </w:p>
    <w:p w:rsidR="00E3051F" w:rsidRPr="006E10A4" w:rsidRDefault="00987520">
      <w:r w:rsidRPr="006E10A4">
        <w:rPr>
          <w:rFonts w:hint="eastAsia"/>
        </w:rPr>
        <w:t>1.</w:t>
      </w:r>
      <w:r w:rsidRPr="006E10A4">
        <w:rPr>
          <w:rFonts w:hint="eastAsia"/>
        </w:rPr>
        <w:t>继续加大绩效工作宣传力度，强化绩效理念。</w:t>
      </w:r>
    </w:p>
    <w:p w:rsidR="00E3051F" w:rsidRPr="006E10A4" w:rsidRDefault="00987520">
      <w:r w:rsidRPr="006E10A4">
        <w:rPr>
          <w:rFonts w:hint="eastAsia"/>
        </w:rPr>
        <w:t>2.</w:t>
      </w:r>
      <w:r w:rsidRPr="006E10A4">
        <w:rPr>
          <w:rFonts w:hint="eastAsia"/>
        </w:rPr>
        <w:t>继续完善绩效指标，提高整体绩效目标质量。提升预算精细化管理</w:t>
      </w:r>
      <w:r w:rsidRPr="006E10A4">
        <w:rPr>
          <w:rFonts w:hint="eastAsia"/>
        </w:rPr>
        <w:lastRenderedPageBreak/>
        <w:t>水平。</w:t>
      </w:r>
    </w:p>
    <w:p w:rsidR="00E3051F" w:rsidRPr="006E10A4" w:rsidRDefault="00987520">
      <w:r w:rsidRPr="006E10A4">
        <w:rPr>
          <w:rFonts w:hint="eastAsia"/>
        </w:rPr>
        <w:t>3.</w:t>
      </w:r>
      <w:r w:rsidRPr="006E10A4">
        <w:rPr>
          <w:rFonts w:hint="eastAsia"/>
        </w:rPr>
        <w:t>继续完善预算绩效管理相关工作制度，建立全过程预算绩效管理链条，有效贯彻落实全面实施绩效管理的精神。</w:t>
      </w:r>
    </w:p>
    <w:p w:rsidR="00E3051F" w:rsidRPr="006E10A4" w:rsidRDefault="00987520">
      <w:r w:rsidRPr="006E10A4">
        <w:rPr>
          <w:rFonts w:hint="eastAsia"/>
        </w:rPr>
        <w:t>（二）建议</w:t>
      </w:r>
    </w:p>
    <w:p w:rsidR="00E3051F" w:rsidRPr="006E10A4" w:rsidRDefault="00987520">
      <w:r w:rsidRPr="006E10A4">
        <w:rPr>
          <w:rFonts w:hint="eastAsia"/>
        </w:rPr>
        <w:t>1.</w:t>
      </w:r>
      <w:r w:rsidRPr="006E10A4">
        <w:rPr>
          <w:rFonts w:hint="eastAsia"/>
        </w:rPr>
        <w:t>加强预算绩效目标管理工作。明确预算项目绩效目标编制要求，分类别建立科学合理、细化量化、可比可测预算绩效指标体系，突出结果导向，重点考核实绩。</w:t>
      </w:r>
    </w:p>
    <w:p w:rsidR="00E3051F" w:rsidRPr="006E10A4" w:rsidRDefault="00987520">
      <w:r w:rsidRPr="006E10A4">
        <w:rPr>
          <w:rFonts w:hint="eastAsia"/>
        </w:rPr>
        <w:t>2.</w:t>
      </w:r>
      <w:r w:rsidRPr="006E10A4">
        <w:rPr>
          <w:rFonts w:hint="eastAsia"/>
        </w:rPr>
        <w:t>加强绩效业务学习及培训，提高业务人员绩效管理意识，进一步加强预算绩效管理工作，优化项目支出绩效指标体系，完善预算绩效管理制度，有效推动我单位下一年度预算绩效管理工作常态化、规范化。</w:t>
      </w:r>
    </w:p>
    <w:p w:rsidR="00E3051F" w:rsidRPr="006E10A4" w:rsidRDefault="00987520">
      <w:r w:rsidRPr="006E10A4">
        <w:rPr>
          <w:rFonts w:hint="eastAsia"/>
        </w:rPr>
        <w:t>3.</w:t>
      </w:r>
      <w:r w:rsidRPr="006E10A4">
        <w:rPr>
          <w:rFonts w:hint="eastAsia"/>
        </w:rPr>
        <w:t>通过强化专业培训、学习考察、业务交流等措施，帮助和促进本单位现有人员提高绩效管理业务水平、实际工作能力。强化预算绩效执行工作，指定专人负责预算执行监督管理，进一步推动预算绩效管理工作。</w:t>
      </w:r>
    </w:p>
    <w:p w:rsidR="00E3051F" w:rsidRPr="006E10A4" w:rsidRDefault="00987520">
      <w:r w:rsidRPr="006E10A4">
        <w:rPr>
          <w:rFonts w:hint="eastAsia"/>
        </w:rPr>
        <w:t>4.</w:t>
      </w:r>
      <w:r w:rsidRPr="006E10A4">
        <w:rPr>
          <w:rFonts w:hint="eastAsia"/>
        </w:rPr>
        <w:t>借助第三方专业机构力量，贯彻落实全面预算绩效管理工作，建立全过程预算绩效管理链条，将绩效各个环节紧密贯通。</w:t>
      </w:r>
    </w:p>
    <w:p w:rsidR="00E3051F" w:rsidRDefault="00987520">
      <w:r w:rsidRPr="006E10A4">
        <w:rPr>
          <w:rFonts w:hint="eastAsia"/>
        </w:rPr>
        <w:t>八、附表：《部门整体支出绩效目标自评表》</w:t>
      </w:r>
    </w:p>
    <w:p w:rsidR="00E3051F" w:rsidRDefault="00E3051F"/>
    <w:sectPr w:rsidR="00E3051F" w:rsidSect="00E3051F">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DF8" w:rsidRDefault="00C62DF8" w:rsidP="0021371B">
      <w:pPr>
        <w:spacing w:line="240" w:lineRule="auto"/>
        <w:ind w:firstLine="579"/>
      </w:pPr>
      <w:r>
        <w:separator/>
      </w:r>
    </w:p>
  </w:endnote>
  <w:endnote w:type="continuationSeparator" w:id="0">
    <w:p w:rsidR="00C62DF8" w:rsidRDefault="00C62DF8" w:rsidP="0021371B">
      <w:pPr>
        <w:spacing w:line="240" w:lineRule="auto"/>
        <w:ind w:firstLine="57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default"/>
    <w:sig w:usb0="00000000" w:usb1="00000000" w:usb2="00000000" w:usb3="00000000" w:csb0="00040000" w:csb1="00000000"/>
  </w:font>
  <w:font w:name="仿宋_GB2312">
    <w:altName w:val="微软雅黑"/>
    <w:charset w:val="86"/>
    <w:family w:val="modern"/>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1B" w:rsidRDefault="0021371B" w:rsidP="0021371B">
    <w:pPr>
      <w:pStyle w:val="a6"/>
      <w:ind w:firstLine="31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1B" w:rsidRDefault="0021371B" w:rsidP="0021371B">
    <w:pPr>
      <w:pStyle w:val="a6"/>
      <w:ind w:firstLine="31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1B" w:rsidRDefault="0021371B" w:rsidP="0021371B">
    <w:pPr>
      <w:pStyle w:val="a6"/>
      <w:ind w:firstLine="31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DF8" w:rsidRDefault="00C62DF8" w:rsidP="0021371B">
      <w:pPr>
        <w:spacing w:line="240" w:lineRule="auto"/>
        <w:ind w:firstLine="579"/>
      </w:pPr>
      <w:r>
        <w:separator/>
      </w:r>
    </w:p>
  </w:footnote>
  <w:footnote w:type="continuationSeparator" w:id="0">
    <w:p w:rsidR="00C62DF8" w:rsidRDefault="00C62DF8" w:rsidP="0021371B">
      <w:pPr>
        <w:spacing w:line="240" w:lineRule="auto"/>
        <w:ind w:firstLine="57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1B" w:rsidRDefault="0021371B" w:rsidP="0021371B">
    <w:pPr>
      <w:pStyle w:val="a7"/>
      <w:ind w:firstLine="3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1B" w:rsidRDefault="0021371B" w:rsidP="0021371B">
    <w:pPr>
      <w:pStyle w:val="a7"/>
      <w:ind w:firstLine="31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71B" w:rsidRDefault="0021371B" w:rsidP="0021371B">
    <w:pPr>
      <w:pStyle w:val="a7"/>
      <w:ind w:firstLine="31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zhiYjRmNTcwNGNhOGY5Y2I2MjUyNzE1NmNiMWMwYmYifQ=="/>
  </w:docVars>
  <w:rsids>
    <w:rsidRoot w:val="14E171EC"/>
    <w:rsid w:val="000168AB"/>
    <w:rsid w:val="000B2C7E"/>
    <w:rsid w:val="000F41CE"/>
    <w:rsid w:val="0015297C"/>
    <w:rsid w:val="0021371B"/>
    <w:rsid w:val="002A1ED0"/>
    <w:rsid w:val="004B7BA7"/>
    <w:rsid w:val="004F7355"/>
    <w:rsid w:val="00501820"/>
    <w:rsid w:val="00523115"/>
    <w:rsid w:val="0057425D"/>
    <w:rsid w:val="005C0A47"/>
    <w:rsid w:val="00621EDA"/>
    <w:rsid w:val="006E10A4"/>
    <w:rsid w:val="007877F0"/>
    <w:rsid w:val="007E4BF2"/>
    <w:rsid w:val="00804BCD"/>
    <w:rsid w:val="008B4B5D"/>
    <w:rsid w:val="008F3CE7"/>
    <w:rsid w:val="00902190"/>
    <w:rsid w:val="00987520"/>
    <w:rsid w:val="009A672E"/>
    <w:rsid w:val="009B1467"/>
    <w:rsid w:val="00A44DD9"/>
    <w:rsid w:val="00AC1CEF"/>
    <w:rsid w:val="00AC5F76"/>
    <w:rsid w:val="00B30DAF"/>
    <w:rsid w:val="00BD1CDB"/>
    <w:rsid w:val="00C62DF8"/>
    <w:rsid w:val="00CD1D06"/>
    <w:rsid w:val="00CD6D21"/>
    <w:rsid w:val="00D45012"/>
    <w:rsid w:val="00E12904"/>
    <w:rsid w:val="00E3051F"/>
    <w:rsid w:val="00E32252"/>
    <w:rsid w:val="00E41AFB"/>
    <w:rsid w:val="00E434C4"/>
    <w:rsid w:val="00F05442"/>
    <w:rsid w:val="00F239F1"/>
    <w:rsid w:val="0403774A"/>
    <w:rsid w:val="0BE836B3"/>
    <w:rsid w:val="0D76371D"/>
    <w:rsid w:val="0E9C0CF5"/>
    <w:rsid w:val="113A6CCE"/>
    <w:rsid w:val="139922B4"/>
    <w:rsid w:val="14E171EC"/>
    <w:rsid w:val="1506521C"/>
    <w:rsid w:val="15CA5A0E"/>
    <w:rsid w:val="165D1DA4"/>
    <w:rsid w:val="17D10CEF"/>
    <w:rsid w:val="1A6A3BDB"/>
    <w:rsid w:val="1ABC044C"/>
    <w:rsid w:val="1B0433B1"/>
    <w:rsid w:val="1BF9747E"/>
    <w:rsid w:val="1EA7586C"/>
    <w:rsid w:val="200D4289"/>
    <w:rsid w:val="233214D6"/>
    <w:rsid w:val="265213ED"/>
    <w:rsid w:val="28FB6D3D"/>
    <w:rsid w:val="2CA16DD9"/>
    <w:rsid w:val="2D0B0B6B"/>
    <w:rsid w:val="311635D2"/>
    <w:rsid w:val="314804BB"/>
    <w:rsid w:val="3430686A"/>
    <w:rsid w:val="3C5E715D"/>
    <w:rsid w:val="3D8520D9"/>
    <w:rsid w:val="404015FB"/>
    <w:rsid w:val="40D00770"/>
    <w:rsid w:val="41DF489C"/>
    <w:rsid w:val="42C90F74"/>
    <w:rsid w:val="42D13485"/>
    <w:rsid w:val="44885CE1"/>
    <w:rsid w:val="44E865FD"/>
    <w:rsid w:val="453403B6"/>
    <w:rsid w:val="4A03145C"/>
    <w:rsid w:val="4BD36A35"/>
    <w:rsid w:val="4C695143"/>
    <w:rsid w:val="4C6E3827"/>
    <w:rsid w:val="4E406DAC"/>
    <w:rsid w:val="50315A88"/>
    <w:rsid w:val="527847FE"/>
    <w:rsid w:val="542F3AE7"/>
    <w:rsid w:val="59464494"/>
    <w:rsid w:val="5B767A69"/>
    <w:rsid w:val="5B983BD2"/>
    <w:rsid w:val="633066C6"/>
    <w:rsid w:val="6577229C"/>
    <w:rsid w:val="66020866"/>
    <w:rsid w:val="66054CF4"/>
    <w:rsid w:val="68E47E3D"/>
    <w:rsid w:val="6AE64DAA"/>
    <w:rsid w:val="70A95EF1"/>
    <w:rsid w:val="71774A76"/>
    <w:rsid w:val="76BC0BEC"/>
    <w:rsid w:val="7ECA32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semiHidden="1" w:uiPriority="99" w:unhideWhenUsed="1" w:qFormat="1"/>
    <w:lsdException w:name="table of authorities"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Address"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HTML"/>
    <w:qFormat/>
    <w:rsid w:val="00E3051F"/>
    <w:pPr>
      <w:widowControl w:val="0"/>
      <w:spacing w:line="520" w:lineRule="exact"/>
      <w:ind w:firstLineChars="181" w:firstLine="565"/>
      <w:jc w:val="both"/>
    </w:pPr>
    <w:rPr>
      <w:rFonts w:eastAsia="方正仿宋_GBK"/>
      <w:spacing w:val="-4"/>
      <w:kern w:val="2"/>
      <w:sz w:val="32"/>
      <w:szCs w:val="32"/>
    </w:rPr>
  </w:style>
  <w:style w:type="paragraph" w:styleId="3">
    <w:name w:val="heading 3"/>
    <w:basedOn w:val="a0"/>
    <w:next w:val="a0"/>
    <w:qFormat/>
    <w:rsid w:val="00E3051F"/>
    <w:pPr>
      <w:keepNext/>
      <w:keepLines/>
      <w:outlineLvl w:val="2"/>
    </w:pPr>
    <w:rPr>
      <w:rFonts w:ascii="仿宋_GB2312" w:eastAsia="仿宋_GB2312" w:hAnsi="仿宋_GB2312"/>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Address"/>
    <w:basedOn w:val="a"/>
    <w:qFormat/>
    <w:rsid w:val="00E3051F"/>
    <w:rPr>
      <w:i/>
      <w:iCs/>
    </w:rPr>
  </w:style>
  <w:style w:type="paragraph" w:styleId="a0">
    <w:name w:val="table of authorities"/>
    <w:basedOn w:val="a"/>
    <w:next w:val="a"/>
    <w:qFormat/>
    <w:rsid w:val="00E3051F"/>
    <w:pPr>
      <w:ind w:leftChars="200" w:left="200"/>
    </w:pPr>
  </w:style>
  <w:style w:type="paragraph" w:styleId="a4">
    <w:name w:val="annotation text"/>
    <w:basedOn w:val="a"/>
    <w:qFormat/>
    <w:rsid w:val="00E3051F"/>
    <w:pPr>
      <w:jc w:val="left"/>
    </w:pPr>
  </w:style>
  <w:style w:type="paragraph" w:styleId="a5">
    <w:name w:val="Balloon Text"/>
    <w:basedOn w:val="a"/>
    <w:link w:val="Char"/>
    <w:qFormat/>
    <w:rsid w:val="00E3051F"/>
    <w:rPr>
      <w:sz w:val="18"/>
      <w:szCs w:val="18"/>
    </w:rPr>
  </w:style>
  <w:style w:type="paragraph" w:styleId="a6">
    <w:name w:val="footer"/>
    <w:basedOn w:val="a"/>
    <w:link w:val="Char0"/>
    <w:qFormat/>
    <w:rsid w:val="00E3051F"/>
    <w:pPr>
      <w:tabs>
        <w:tab w:val="center" w:pos="4153"/>
        <w:tab w:val="right" w:pos="8306"/>
      </w:tabs>
      <w:snapToGrid w:val="0"/>
      <w:jc w:val="left"/>
    </w:pPr>
    <w:rPr>
      <w:sz w:val="18"/>
      <w:szCs w:val="18"/>
    </w:rPr>
  </w:style>
  <w:style w:type="paragraph" w:styleId="a7">
    <w:name w:val="header"/>
    <w:basedOn w:val="a"/>
    <w:link w:val="Char1"/>
    <w:qFormat/>
    <w:rsid w:val="00E3051F"/>
    <w:pPr>
      <w:pBdr>
        <w:bottom w:val="single" w:sz="6" w:space="1" w:color="auto"/>
      </w:pBdr>
      <w:tabs>
        <w:tab w:val="center" w:pos="4153"/>
        <w:tab w:val="right" w:pos="8306"/>
      </w:tabs>
      <w:snapToGrid w:val="0"/>
      <w:jc w:val="center"/>
    </w:pPr>
    <w:rPr>
      <w:sz w:val="18"/>
      <w:szCs w:val="18"/>
    </w:rPr>
  </w:style>
  <w:style w:type="character" w:styleId="a8">
    <w:name w:val="Strong"/>
    <w:basedOn w:val="a1"/>
    <w:qFormat/>
    <w:rsid w:val="00E3051F"/>
    <w:rPr>
      <w:b/>
      <w:bCs/>
    </w:rPr>
  </w:style>
  <w:style w:type="character" w:styleId="a9">
    <w:name w:val="annotation reference"/>
    <w:basedOn w:val="a1"/>
    <w:uiPriority w:val="99"/>
    <w:semiHidden/>
    <w:unhideWhenUsed/>
    <w:qFormat/>
    <w:rsid w:val="00E3051F"/>
    <w:rPr>
      <w:sz w:val="21"/>
      <w:szCs w:val="21"/>
    </w:rPr>
  </w:style>
  <w:style w:type="paragraph" w:styleId="aa">
    <w:name w:val="List Paragraph"/>
    <w:basedOn w:val="a"/>
    <w:uiPriority w:val="99"/>
    <w:unhideWhenUsed/>
    <w:qFormat/>
    <w:rsid w:val="00E3051F"/>
    <w:pPr>
      <w:ind w:firstLineChars="200" w:firstLine="420"/>
    </w:pPr>
  </w:style>
  <w:style w:type="character" w:customStyle="1" w:styleId="Char">
    <w:name w:val="批注框文本 Char"/>
    <w:basedOn w:val="a1"/>
    <w:link w:val="a5"/>
    <w:qFormat/>
    <w:rsid w:val="00E3051F"/>
    <w:rPr>
      <w:kern w:val="2"/>
      <w:sz w:val="18"/>
      <w:szCs w:val="18"/>
    </w:rPr>
  </w:style>
  <w:style w:type="character" w:customStyle="1" w:styleId="Char1">
    <w:name w:val="页眉 Char"/>
    <w:basedOn w:val="a1"/>
    <w:link w:val="a7"/>
    <w:qFormat/>
    <w:rsid w:val="00E3051F"/>
    <w:rPr>
      <w:kern w:val="2"/>
      <w:sz w:val="18"/>
      <w:szCs w:val="18"/>
    </w:rPr>
  </w:style>
  <w:style w:type="character" w:customStyle="1" w:styleId="Char0">
    <w:name w:val="页脚 Char"/>
    <w:basedOn w:val="a1"/>
    <w:link w:val="a6"/>
    <w:qFormat/>
    <w:rsid w:val="00E3051F"/>
    <w:rPr>
      <w:kern w:val="2"/>
      <w:sz w:val="18"/>
      <w:szCs w:val="18"/>
    </w:rPr>
  </w:style>
  <w:style w:type="paragraph" w:customStyle="1" w:styleId="1">
    <w:name w:val="列表段落1"/>
    <w:basedOn w:val="a"/>
    <w:uiPriority w:val="34"/>
    <w:qFormat/>
    <w:rsid w:val="004B7BA7"/>
    <w:pPr>
      <w:widowControl/>
      <w:spacing w:line="240" w:lineRule="auto"/>
      <w:ind w:firstLineChars="200" w:firstLine="420"/>
      <w:jc w:val="left"/>
    </w:pPr>
    <w:rPr>
      <w:rFonts w:asciiTheme="minorHAnsi" w:eastAsiaTheme="minorEastAsia" w:hAnsiTheme="minorHAnsi" w:cstheme="minorBidi"/>
      <w:spacing w:val="0"/>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915</Words>
  <Characters>5218</Characters>
  <Application>Microsoft Office Word</Application>
  <DocSecurity>0</DocSecurity>
  <Lines>43</Lines>
  <Paragraphs>12</Paragraphs>
  <ScaleCrop>false</ScaleCrop>
  <Company/>
  <LinksUpToDate>false</LinksUpToDate>
  <CharactersWithSpaces>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赵鑫</dc:creator>
  <cp:lastModifiedBy>Administrator</cp:lastModifiedBy>
  <cp:revision>13</cp:revision>
  <dcterms:created xsi:type="dcterms:W3CDTF">2024-04-26T08:12:00Z</dcterms:created>
  <dcterms:modified xsi:type="dcterms:W3CDTF">2024-04-26T09:33:00Z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382D97C4724440BCA38AEAD31A57649F_11</vt:lpwstr>
  </property>
</Properties>
</file>