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南疆四地州中小学幼儿园配备保安人员工资补助项目【克财教（2021）59号】</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克孜勒苏柯尔克孜自治州第三中学</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苏云都克·吾肉孜克</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南疆四地州中小学幼儿园配备保安人员工资补助项目实施前期、过程及效果，评价财政预算资金使用的效率及效益。根据自治州“十四五 ”规划及教育行业发展需要和学校安保补助实际需求，学校向克州教育局提出申请，经自治州党委、人民政府同意，结合本单位校园安保方面管理职能、校园安保方面工作职责，按照年度工作计划，开展2022年度克州第三中学配备保安人员补助项目。</w:t>
        <w:br/>
        <w:t>　　2.主要内容及实施情况</w:t>
        <w:br/>
        <w:t>　　（1）主要内容</w:t>
        <w:br/>
        <w:t>　　该项目资金9.89万元，其中：财政资金9.89万元，其他资金0万元。按时发放7名保安工资，资金使用100%合规，达到有效保障校园安全效果。根据自治州“十四五 ”规划及教育行业发展需要和学校安保补助实际需求，学校向克州教育局提出申请，经自治州党委、人民政府同意，结合本单位校园安保方面管理职能、校园安保方面工作职责，按照年度工作计划，开展2022年度克州第三中学配备保安人员补助项目。</w:t>
        <w:br/>
        <w:t>　　（2）实施情况</w:t>
        <w:br/>
        <w:t>　　根据自治州“十四五 ”规划及教育行业发展需要和学校安保补助实际需求，学校向克州教育局提出申请，经自治州党委、人民政府同意，结合本单位校园安保方面管理职能、校园安保方面工作职责，按照年度工作计划，开展2022年度克州第三中学配备保安人员补助项目。</w:t>
        <w:br/>
        <w:t>　　3.项目实施主体</w:t>
        <w:br/>
        <w:t>　　该项目由克州第三中学实施，内设7个科室，分别是：办公室、总务处、教导处、政教处、教研室、电教处、保卫科。主要职能是我校全面贯彻党和国家的教育方针，坚持把立德树人作为教育的根本，坚持教育为现代化建设服务、为人民服务。加强学习型校园文化生态建设，教育引导学生树立远大理想，进行科学的人生规划，敢于有梦、勇于追梦、勤于圆梦；我们以科研为引领，进一步加强课程建设，推进课堂教学改革，促进学校内涵发展。我们上下同心，群策群力，砥砺奋进，为办百姓满意的品牌高中而奋斗，实现学校新的更大的跨越。 </w:t>
        <w:br/>
        <w:t>编制人数340人，其中：行政人员编制0人、工勤6人、参公0人、事业编制340人。实有在职人数340人，其中：行政在职0人、工勤6人、参公6人、事业在职340人。离退休人员60人，其中：行政退休人员0人、事业退休60人。</w:t>
        <w:br/>
        <w:t>　　3.资金投入和使用情况</w:t>
        <w:br/>
        <w:t>　　《关于提前下达2022年教育费直达资金的通知》【2021】59号文本年度安排下达资金9.89万元，为自治区专项资金，最终确定项目资金总数为9.89万元。其中：中央财政拨款0万元，自治区财政拨款9.89万元，本级财政拨款0万元，上年结余0万元。</w:t>
        <w:br/>
        <w:t>　　截至2022年12月31日，实际支出9.89万元，预算执行率100%。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根据自治州“十四五 ”规划及教育行业发展需要和学校安保补助实际需求，学校向克州教育局提出申请，经自治州党委、人民政府同意，结合本单位校园安保方面管理职能、校园安保方面工作职责，按照年度工作计划，开展2022年度克州第三中学配备保安人员补助项目。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“保安人员配置数量”指标，预期指标值为7人；</w:t>
        <w:br/>
        <w:t>　　②质量指标</w:t>
        <w:br/>
        <w:t>　　“资金使用合规率”指标，预期指标值为＝100%；</w:t>
        <w:br/>
        <w:t>　　③时效指标</w:t>
        <w:br/>
        <w:t>　　“资金发放及时率”指标，预期指标值为=100%。</w:t>
        <w:br/>
        <w:t>　　④成本指标</w:t>
        <w:br/>
        <w:t>　　“资金拨付金额”指标，预期指标值为=9.89万元；</w:t>
        <w:br/>
        <w:t>　　（2）项目效益目标</w:t>
        <w:br/>
        <w:t>　　①经济效益指标</w:t>
        <w:br/>
        <w:t>　　无</w:t>
        <w:br/>
        <w:t>　　②社会效益指标</w:t>
        <w:br/>
        <w:t>　　“校园安全保障”指标，预期指标值为有效保障；</w:t>
        <w:br/>
        <w:t>　　③生态效益指标</w:t>
        <w:br/>
        <w:t>　　无</w:t>
        <w:br/>
        <w:t>　　④可持续影响</w:t>
        <w:br/>
        <w:t>　　“提升校园安防力量”指标，预期指标值为有效提升；</w:t>
        <w:br/>
        <w:t>　　⑤满意度指标</w:t>
        <w:br/>
        <w:t>　　“保安满意度（%）”指标，预期指标值为≥95%。</w:t>
        <w:br/>
        <w:t>　　“保安满意度（%）”指标，预期指标值为≥95%。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.绩效评价原则</w:t>
        <w:br/>
        <w:t>　　本次评价坚持定量优先、定量与定性相结合的方式，始终遵循科学规范、公正公开、分级分类、绩效相关的基本原则。通过对南疆四地州中小学幼儿园配备保安人员工资补助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黄长春任评价组组长，职务为副校长，绩效评价工作职责为负责全盘工作。</w:t>
        <w:br/>
        <w:t>　　任涛任评价组副组长，绩效评价工作职责为对项目实施情况进行实地调查。</w:t>
        <w:br/>
        <w:t>　　李文龙任评价组成员，绩效评价工作职责为负责资料审核等工作。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南疆四地州中小学幼儿园配备保安人员工资补助”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经评价，本项目达到了年初设立的绩效目标，在实施过程中取得了良好的成效，具体表现在：根据自治州“十四五 ”规划及教育行业发展需要和学校安保补助实际需求，学校向克州教育局提出申请，经自治州党委、人民政府同意，结合本单位校园安保方面管理职能、校园安保方面工作职责，按照年度工作计划，开展2023年度克州第三中学配备保安人员补助项目。</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关于提前下达2022年教育费直达资金的通知》【2021】59号并结合克州第三中学职责组织实施。围绕克州第三中学年度工作重点和工作计划制定经费预算，根据评分标准，该指标不扣分，得3分。</w:t>
        <w:br/>
        <w:t>　　（2）立项程序规范性：根据决策依据编制工作计划和经费预算，经过与克州第三中学财经领导小组进行沟通、筛选确定经费预算计划，上局务会研究确定最终预算方案，根据评分标准，该指标不扣分，得2分。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按照南疆四地州中小学幼儿园配备保安人员工资补助标准下拨9.89万元，实际完成内容与项目内容匹配，项目投资额与工作任务相匹配，根据评分标准，该指标不扣分，得5分。</w:t>
        <w:br/>
        <w:t>　　（6）资金分配合理性：资金分配按照结合本单位校园安保方面管理职能、校园安保方面工作职责，按照年度工作计划，开展2022年度克州第三中学配备保安人员补助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（1）资金到位率：该项目总投资9.89万元，克州财政局实际下达经费9.89万元，其中当年财政拨款9.89万元，上年结转资金0万元，财政资金足额拨付到位，根据评分标准，该指标不扣分，得5分。   </w:t>
        <w:br/>
        <w:t>　　（2）预算执行率：本项目申请预算金额为9.89万元，预算批复实际下达金额为 9.89万元.截至 2022年 12 月 31日，资金执行9.89万元，资金执行率100%。项目资金支出总体能够按照预算执行，根据评分标准，该指标不扣分，得5分。</w:t>
        <w:br/>
        <w:t>　　（3）资金使用合规性：根据《关于提前下达2022年教育费直达资金的通知》【2021】59号符合预算批复规定用途，不存在截留、挤占、挪用、虚列支出等情况，未发现违规使用情况，根据评分标准，该指标不扣分，得5分。</w:t>
        <w:br/>
        <w:t>　　（4）管理制度健全性：该项目严格按照《克州第三中学财务制度》及南疆四地州中小学幼儿园配备保安人员工资补助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项目产出类指标包括产出数量、产出质量、产出时效、产出成本四方面的内容，由4个三级指标构成，权重分为40分，实际得分40分，得分率为100%。</w:t>
        <w:br/>
        <w:t>　　（1）对于“产出数量”</w:t>
        <w:br/>
        <w:t>　　安保人员配置数量（7人），与预期目标一致，根据评分标准，该指标不扣分，得2分。</w:t>
        <w:br/>
        <w:t>　　合计得10分。</w:t>
        <w:br/>
        <w:t>　　（2）对于“产出质量”：</w:t>
        <w:br/>
        <w:t>　　资金使用合规率（100%），与预期目标一致，根据评分标准，该指标不扣分，得2分。不存在偏差。</w:t>
        <w:br/>
        <w:t>　　合计得10分。</w:t>
        <w:br/>
        <w:t>　　（3）对于“产出时效”：</w:t>
        <w:br/>
        <w:t>　　资金发放及时率（100%），与预期目标一致，根据评分标准，该指标不扣分，得10分。</w:t>
        <w:br/>
        <w:t>　　合计得10分。</w:t>
        <w:br/>
        <w:t>　　（4）对于“产出成本”：</w:t>
        <w:br/>
        <w:t>　　资金拨付金额（9.89万元），与预期目标一致，根据评分标准，该指标不扣分，得10分。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项目效益类指标包括项目效益1个方面的内容，由4个三级指标构成，权重分为20分，实际得分20分，得分率为100%。</w:t>
        <w:br/>
        <w:t>　　（1）实施效益指标：</w:t>
        <w:br/>
        <w:t>　　对于“社会效益指标”：</w:t>
        <w:br/>
        <w:t>　　校园安全保障（有效保障），与预期指标一致，根据评分标准，该指标不扣分，得5分。</w:t>
        <w:br/>
        <w:t>　　对于“可持续影响指标”：</w:t>
        <w:br/>
        <w:t>　　提升校园安防力量（有效提升），与预期指标一致，根据评分标准，该指标不扣分，得5分。</w:t>
        <w:br/>
        <w:t>　　对于“经济效益指标”：</w:t>
        <w:br/>
        <w:t>　　本项目无该指标。</w:t>
        <w:br/>
        <w:t>　　对于“生态效益指标”：</w:t>
        <w:br/>
        <w:t>　　本项目无该指标。</w:t>
        <w:br/>
        <w:t>　　合计得10分。</w:t>
        <w:br/>
        <w:t>　　（2）满意度指标：</w:t>
        <w:br/>
        <w:t>　　对于满意度指标：</w:t>
        <w:br/>
        <w:t>　　保安满意度95%，与预期目标一致，根据评分标准，该指标不扣分，得5分。</w:t>
        <w:br/>
        <w:t>　　师生满意度95%，与预期目标一致，根据评分标准，该指标不扣分，得5分。</w:t>
        <w:br/>
        <w:t>　　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南疆四地州中小学幼儿园配备保安人员工资补助项目预算9.89万元，到位9.89万元，实际支出9.89万元，预算执行率为100%，项目绩效指标总体完成率为100%，预算执行进度与绩效指标无偏差。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七、有关建议</w:t>
        <w:b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八、其他需要说明的问题</w:t>
        <w:br/>
        <w:t>　　我单位对上述项目支出绩效评价报告内反映内容的真实性、完整性负责，接受上级部门及社会监督。</w:t>
        <w:br/>
        <w:t>　　附件1：2022年南疆四地州中小学幼儿园配备保安人员工资补助项目绩效评价指标体系及评分标准。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