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科技支撑经费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克孜勒苏柯尔克孜自治州草原工作站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艾山江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科技支撑项目实施前期、过程及效果，评价财政预算资金使用的效率及效益。根据自治州“十四五”规划及克州草原行业发展需要，按自治区草原监测工作要求结合本单位草原监测方面管理职能，使用监管监测及科技支撑经费。完成州本级草原半免耕补播改良、围栏、草原边境防火隔离带、虫害、鼠害、毒害草、病害、外来入侵种发生区域、发生面积、草原管护员、监管监测及科技支撑。完成草原资源和有害生物监测。配合退化草原修复治理试点监测监管和科技支撑费项目完成地州完成2022年草原资源监测报告和2022年草原有害生物防治报告。为进一步补齐草原监测工作短板，提升草原监测工作质量，达到草原监测工作效果，本项目立项依据为：《关于提前下达2022年中央财政林业改革发展资金任务的通知》(新林规字(2022)9号)及克州财政局《关于提前下达2022年中央林业改革发展资金预算的通知》(克财建(2021)81号)</w:t>
        <w:br/>
        <w:t>　　2.主要内容及实施情况</w:t>
        <w:br/>
        <w:t>　　（1）主要内容</w:t>
        <w:br/>
        <w:t>　　利用科技支撑经费对克州草原生态修复治理监管监测。完成州本级草原草原资源与生态监测是开展草原保护、建设和合理利用的重要基础性工作，可以全面、科学、准确地反映草原资源与生态变化情况，为草原生态保护建设宏观提供科学依据，为草原生态环境和草原建设进行预测预报预警。监管监测及科技支撑。完成草原资源和有害生物监测。</w:t>
        <w:br/>
        <w:t>　　（2）实施情况</w:t>
        <w:br/>
        <w:t>　　根据《关于提前下达2022年中央财政林业改革发展资金任务的通知》(新林规字(2022)9号)及克州财政局《关于提前下达2022年中央林业改革发展资金预算的通知》(克财建(2021)81号)开展国家级草原监测点数量127个，自治区级草原检测点数量7个，国家规定监测路线5条，完成州本级草原草原资源与生态监测是开展草原保护、建设和合理利用的重要基础性工作，可以全面、科学、准确地反映草原资源与生态变化情况，为草原生态保护建设宏观提供科学依据，为草原生态环境和草原建设进行预测预报预警。监管监测及科技支撑。完成草原资源和有害生物监测。</w:t>
        <w:br/>
        <w:t>　　3.项目实施主体</w:t>
        <w:br/>
        <w:t>　　该项目由克州草原工作站单位实施，内设4个科室，分别是：办公室、业务科、虫鼠害防治中心、牧草种子管理科。</w:t>
        <w:br/>
        <w:t>　　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虫鼠的观测、防治、消除等工作；对草业有关的项目进行督促、检查、指导。</w:t>
        <w:br/>
        <w:t>　　编制人数20人，其中：行政人员编制0人、工勤5人、参公0人、事业编制15人。实有在职人数37人，其中：行政在职0人、工勤5人、参公0人、事业在职32人。离退休人员22人，其中：行政退休人员0人、事业退休22人。</w:t>
        <w:br/>
        <w:t>　　3.资金投入和使用情况</w:t>
        <w:br/>
        <w:t>　草原科技支撑经费是根据《关于提前下达2022年中央财政林业改革发展资金任务的通知》(新林规字(2022)9号)及克州财政局《关于提前下达2022年中央林业改革发展资金预算的通知》(克财建(2021)81号)本年度安排下达资金11.08万元，为其他资金，最终确定项目资金总数为11.08万元。其中：中央财政拨款0万元，自治区财政拨款0万元，本级财政拨款11.08万元，上年结余0万元。</w:t>
        <w:br/>
        <w:t>　　截至2022年12月31日，实际支出10.73万元，预算执行率96.8%。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资金主要用于完成州本级草原草原资源与生态监测是开展草原保护、建设和合理利用的重要基础性工作，可以全面、科学、准确地反映草原资源与生态变化情况，为草原生态保护建设宏观提供科学依据，为草原生态环境和草原建设进行预测预报预警。监管监测及科技支撑。完成草原资源和有害生物监测。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“国家级监测点数量（个）”指标，预期指标值为=127个；</w:t>
        <w:br/>
        <w:t>　　“自治区级检测点数量（个）”指标，预期指标值为=7个；</w:t>
        <w:br/>
        <w:t>　　“国家规定路线（条）”指标，预期指标值为=5条；</w:t>
        <w:br/>
        <w:t>　　②质量指标</w:t>
        <w:br/>
        <w:t>　　“监测覆盖率（%）”指标，预期指标值为≥85%；</w:t>
        <w:br/>
        <w:t>　　③时效指标</w:t>
        <w:br/>
        <w:t>　　“资金拨付及时率（%）”指标，预期指标值为=100%。</w:t>
        <w:br/>
        <w:t>　　④成本指标</w:t>
        <w:br/>
        <w:t>　　“动态监测经费（万元）”指标，预期指标值为≤6.08万元；</w:t>
        <w:br/>
        <w:t>　　“日常经费（万元）”指标，预期指标值为≤5万元；</w:t>
        <w:br/>
        <w:t>　　（2）项目效益目标</w:t>
        <w:br/>
        <w:t>　　①经济效益指标</w:t>
        <w:br/>
        <w:t>　　无</w:t>
        <w:br/>
        <w:t>　　②社会效益指标</w:t>
        <w:br/>
        <w:t>　　“提高草地监测水平”指标，预期指标值为有效提高；</w:t>
        <w:br/>
        <w:t>　　③生态效益指标</w:t>
        <w:br/>
        <w:t>　　“改善生态环境”指标，预期指标值为有效改善；</w:t>
        <w:br/>
        <w:t>　　④可持续影响</w:t>
        <w:br/>
        <w:t>　　无</w:t>
        <w:br/>
        <w:t>　　⑤满意度指标</w:t>
        <w:br/>
        <w:t>　　“受益农牧民满意度（%）”指标，预期指标值为≥95%。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谷令俊任评价组组长，职务业务科负责人，绩效评价工作职责为负责全盘工作。</w:t>
        <w:br/>
        <w:t>　　雪来提任评价组副组长，绩效评价工作职责为对项目实施情况进行实地调查。</w:t>
        <w:br/>
        <w:t>　　孟志勇任评价组成员，绩效评价工作职责为负责资料审核等工作。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原科技支撑”项目绩效进行客观公正的评价，本项目总得分为99.55分，绩效评级属于“优”。其中，决策类指标得分20分，过程类指标得分19.84分，产出类指标得分39.71分，效益类指标得分20分。</w:t>
        <w:br/>
        <w:t>　　（二）综合评价结论</w:t>
        <w:br/>
        <w:t>　　经评价，本项目达到了年初设立的绩效目标，在实施过程中取得了良好的成效，具体表现在：完成了国家级草原监测点数量127个，自治区级草原检测点数量7个，国家规定监测路线5条，完成州本级草原草原资源与生态监测是开展草原保护、建设和合理利用的重要基础性工作，可以全面、科学、准确地反映草原资源与生态变化情况，为草原生态保护建设宏观提供科学依据，为草原生态环境和草原建设进行预测预报预警。监管监测及科技支撑。完成草原资源和有害生物监测。</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2022年中央财政林业改革发展资金任务的通知》(新林规字(2022)9号)及克州财政局《关于提前下达2022年中央林业改革发展资金预算的通知》(克财建(2021)81号)并结合克州草原工作站职责组织实施。围绕克州草原工作站年度工作重点和工作计划制定经费预算，根据评分标准，该指标不扣分，得3分。</w:t>
        <w:br/>
        <w:t>　　（2）立项程序规范性：根据决策依据编制工作计划和经费预算，经过与克州草原工作站财经领导小组进行沟通、筛选确定经费预算计划，上局务会研究确定最终预算方案，根据评分标准，该指标不扣分，得2分。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资金主要用于完成州本级草原草原资源与生态监测是开展草原保护、建设和合理利用的重要基础性工作，可以全面、科学、准确地反映草原资源与生态变化情况，为草原生态保护建设宏观提供科学依据，为草原生态环境和草原建设进行预测预报预警。监管监测及科技支撑。完成草原资源和有害生物监测，实际完成内容与项目内容匹配，项目投资额与工作任务相匹配，根据评分标准，该指标不扣分，得5分。</w:t>
        <w:br/>
        <w:t>　　（6）资金分配合理性：资金分配按照《关于提前下达2022年中央财政林业改革发展资金任务的通知》(新林规字(2022)9号)及克州财政局《关于提前下达2022年中央林业改革发展资金预算的通知》(克财建(2021)81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项目过程类指标包括资金管理和组织实施两方面的内容，由5个三级指标构成，权重分为20分，实际得分19.84分，得分率为99.2%。</w:t>
        <w:br/>
        <w:t>　　（1）资金到位率：该项目总投资11.08万元，克州财政局实际下达经费11.08万元，其中当年财政拨款11.08万元，上年结转资金0万元，财政资金足额拨付到位，根据评分标准，该指标不扣分，得5分。</w:t>
        <w:br/>
        <w:t>　　（2）预算执行率：本项目申请预算金额为11.08万元，预算批复实际下达金额为11.08万元截至2022年12月31日，资金执行10.73万元，资金执行率96.8%。项目资金支出总体能够按照预算执行，实际得分=（实际支出资金/实际到位资金）×100%*5=（10.73/11.08）*100%*5=4.84分，根据评分标准，该指标扣0.16分，得4.84分。</w:t>
        <w:br/>
        <w:t>　　存在偏差：预期绩效目标11.08万元，实际完成值为10.73万元，偏差率为3.2%，偏差原因：年初预算出现偏差。加油费出现结余。改进措施：加快支出进度。根据评分标准，该指标扣0.16分，得4.84分。</w:t>
        <w:br/>
        <w:t>　　（3）资金使用合规性：根据《关于提前下达2022年中央财政林业改革发展资金任务的通知》(新林规字(2022)9号)及克州财政局《关于提前下达2022年中央林业改革发展资金预算的通知》(克财建(2021)81号)文件符合预算批复规定用途，不存在截留、挤占、挪用、虚列支出等情况，未发现违规使用情况，根据评分标准，该指标不扣分，得5分。</w:t>
        <w:br/>
        <w:t>　　（4）管理制度健全性：该项目严格按照《克州草原工作站财务制度》及草原科技支撑项目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项目产出类指标包括产出数量、产出质量、产出时效、产出成本四方面的内容，由7个三级指标构成，权重分为40分，实际得分39.71分，得分率为99.28%。</w:t>
        <w:br/>
        <w:t>　　（1）对于“产出数量”</w:t>
        <w:br/>
        <w:t>　　国家级监测点数量127个，与预期目标一致，根据评分标准，该指标不扣分，得3分。</w:t>
        <w:br/>
        <w:t>　　自治区级检测点数量7个，与预期目标一致，根据评分标准，该指标不扣分，得3分。</w:t>
        <w:br/>
        <w:t>　　国家规定路线5条，与预期目标一致，根据评分标准，该指标不扣分，得4分。</w:t>
        <w:br/>
        <w:t>　　合计得10分。</w:t>
        <w:br/>
        <w:t>　　（2）对于“产出质量”：</w:t>
        <w:br/>
        <w:t>　　草地监测覆盖率85%，与预期目标一致，根据评分标准，该指标不扣分，得10分。</w:t>
        <w:br/>
        <w:t>　　合计得10分。</w:t>
        <w:br/>
        <w:t>　　（3）对于“产出时效”：</w:t>
        <w:br/>
        <w:t>　　资金拨付及时率100%，与预期目标指标一致，根据评分标准，该指标不扣分，得10分。</w:t>
        <w:br/>
        <w:t>　　合计得10分。</w:t>
        <w:br/>
        <w:t>　　（4）对于“产出成本”：</w:t>
        <w:br/>
        <w:t>　　动态监测经费5.73万元，与预期目标指标不一致，根据评分标准，实际得分=（实际支出资金/实际到位资金）×100%*5=（5.73/6.08）*5=4.71分，该指标0.29分，得4.71分。</w:t>
        <w:br/>
        <w:t>　　存在偏差：预期绩效目标6.08万元，实际完成值为5.73万元，偏差率为5.75%，偏差原因：偏差原因：年初预算出现偏差。加油费出现结余。改进措施：加快支出进度，根据评分标准，该指标扣0.29分，得4.71分。</w:t>
        <w:br/>
        <w:t>　　日常经费5万元，与预期目标指标一致，根据评分标准，该指标不扣分，得5分。</w:t>
        <w:br/>
        <w:t>　　合计得9.71分。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有效提高草地监测水平，与预期指标一致，根据评分标准，该指标不扣分，得5分。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有效改善生态环境，与预期指标一致，根据评分标准，该指标不扣分，得5分。</w:t>
        <w:br/>
        <w:t>　　合计得10分。</w:t>
        <w:br/>
        <w:t>　　（2）满意度指标：</w:t>
        <w:br/>
        <w:t>　　对于满意度指标：受益农牧民满意度95%，与预期目标一致，根据评分标准，该指标不扣分，得10分。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有偏差：草地科技支撑项目预算11.08万元，到位11.08万元，实际支出10.73万元，预算执行率为96.8%，项目绩效指标总体完成率为99.4%，偏差率为10%，偏出去原因受疫情影响支出缓慢，采取的措施加快支出进度。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附件1：草原科技支撑项目绩效评价指标体系及评分标准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