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农村土地仲裁确权工作经费项目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克孜勒苏柯尔克孜自治州农村合作经济发展指导中心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杨曙华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农村土地仲裁确权工作经费项目实施前期、过程及效果，评价财政预算资金使用的效率及效益。根据自治州相关工作要求，推进全州农村土地承包地合同纠纷开展仲裁，妥善处理土地根性纷争，提升调解仲裁信息化水平，指导全州农村土地经营权流转服务工作，加快推进农村集体机动地调查整理工作。</w:t>
        <w:br/>
        <w:t>　　2.主要内容及实施情况</w:t>
        <w:br/>
        <w:t>　　（1）主要内容</w:t>
        <w:br/>
        <w:t>　　按照自治州预算安排，农村土地仲裁确权工作经费项目资金5万元，主要用于推进全州农村土地承包地合同纠纷开展仲裁，妥善处理土地根性纷争，提升调解仲裁信息化水平，指导全州农村土地经营权流转服务工作，加快推进农村集体机动地调查整理工作。</w:t>
        <w:br/>
        <w:t>　　实际完成目标：</w:t>
        <w:br/>
        <w:t>　　截至2022年12月31日，该项目执行数为5万元，已完成：指导工作4次，购买办公用品耗材4批次，保障公务用车1辆，通过该项目的实施，有效保障全州农村土地经营权流转服务工作，加快推进农村集体机动地调查整理工作。</w:t>
        <w:br/>
        <w:t>　　（2）实施情况</w:t>
        <w:br/>
        <w:t>　　根据《关于下达自治州本级2022年度部门预算指标的通知》（克财预[2022]16号），推进全州农村土地承包地合同纠纷开展仲裁，妥善处理土地根性纷争，提升调解仲裁信息化水平，指导全州农村土地经营权流转服务工作，加快推进农村集体机动地调查整理工作。</w:t>
        <w:br/>
        <w:t>　　3.项目实施主体</w:t>
        <w:br/>
        <w:t>　　该项目由克孜勒苏柯尔克孜自治州农村合作经济发展指导中心单位实施，内设6个科室，分别是：办公室、农村资产管理财务审计科、农村经济统计科、农民负担监督科、农村土地承包管理科、农民专业合作社指导服务中心。主要职能是克州农村合作经济发展指导中心主要职能：农村合作经济统计和农产品成本核算，农经统计是对国民经济和社会稳定情况进行调查、统计分析，提供统计资料，实行统计监督。农村集体经济组织的资产管理、财务管理、会计核算、审计监督、清产核资、村务公开等一系列巩固，发展壮大农村集体经济、保护农民合法权益，防止农村集体资产流失的农村资产管理工作。负责农牧民负担监督，进行减轻农牧民负担执法大检查和专项治理工作。会同有关部门审核涉及农民负担的文件，协助有关机关处理涉及农民负担的案件，维护农民的正当权益。负责农村土地承包的合同管理、调处农村土地承包纠纷、做好延长土地承包期后续完善工作、维护农民土地承包经营权益和土地承包经营权的合理流转，正确引导农牧民进行土地承包经营权的流转。加快农民专业合作社的健康、有序发展，示范引导，着力提高农民组织化程度，增强农产品市场竞争力，促进农民增收和农村经济文化又好又快发展，做好相关指导、扶持和服务工作，推动克孜勒苏柯尔克孜自治州新农村建设。</w:t>
        <w:br/>
        <w:t>　　编制人数22人，其中：行政人员编制0人、工勤0人、参公22人、事业编制0人。实有在职人数18人，其中：行政在职0人、工勤1人、参公17人、事业在职0人。离退休人员7人，其中：行政退休人员7人、事业退休0人0。</w:t>
        <w:br/>
        <w:t>　　3.资金投入和使用情况</w:t>
        <w:br/>
        <w:t>　　《关于下达自治州本级2022年度部门预算指标的通知》（克财预[2022]16号）文件，本年度安排下达资金5万元，为本级财力安排资金，最终确定项目资金总数为5万元。其中：中央财政拨款0万元，自治区财政拨款0万元，本级财政拨款5万元，上年结余0万元。</w:t>
        <w:br/>
        <w:t>　　截至2022年12月31日，实际支出5万元，预算执行率100%。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主要用于推进全州农村土地承包地合同纠纷开展仲裁，妥善处理土地根性纷争，提升调解仲裁信息化水平，指导全州农村土地经营权流转服务工作，加快推进农村集体机动地调查整理工作。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“指导工作次数”指标，预期指标值为≥4次；</w:t>
        <w:br/>
        <w:t>　　“购买办公用品耗材批次”指标，预期指标值为≥4批次；</w:t>
        <w:br/>
        <w:t>　　“保障公务用车数量”指标，预期指标值为＝1辆；</w:t>
        <w:br/>
        <w:t>　　②质量指标</w:t>
        <w:br/>
        <w:t>　　“农村土地仲裁确权工作通过率”指标，预期指标值为＝100%；</w:t>
        <w:br/>
        <w:t>　　“购买办公用品耗材验收合格率”指标，预期指标值为＝100%。</w:t>
        <w:br/>
        <w:t>　　③时效指标</w:t>
        <w:br/>
        <w:t>　　“年度检查任务按时完成率”指标，预期指标值为=100%。</w:t>
        <w:br/>
        <w:t>　　“资金支付及时率”指标，预期指标值为=100%。</w:t>
        <w:br/>
        <w:t>　　④成本指标</w:t>
        <w:br/>
        <w:t>　　“指导工作经费”指标，预期指标值为≤2万元；</w:t>
        <w:br/>
        <w:t>　　“购买办公用品耗材经费数”指标，预期指标值为≤2万元；</w:t>
        <w:br/>
        <w:t>　　“保障公务用车经费数”指标，预期指标值为≤1万元。</w:t>
        <w:br/>
        <w:t>　　（2）项目效益目标</w:t>
        <w:br/>
        <w:t>　　①经济效益指标</w:t>
        <w:br/>
        <w:t>　　无</w:t>
        <w:br/>
        <w:t>　　②社会效益指标</w:t>
        <w:br/>
        <w:t>　　“保障农民土地的合法权益”指标，预期指标值为有效保障；</w:t>
        <w:br/>
        <w:t>　　③生态效益指标</w:t>
        <w:br/>
        <w:t>　　无</w:t>
        <w:br/>
        <w:t>　　④可持续影响</w:t>
        <w:br/>
        <w:t>　　“问题整改落实率”指标，预期指标值为≥90%；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农村土地仲裁确权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杨曙华任评价组组长，职务为党支部书记，绩效评价工作职责为负责全盘工作。</w:t>
        <w:br/>
        <w:t>　　阿尼古丽·热西提任评价组副组长，绩效评价工作职责为对项目实施情况进行实地调查。</w:t>
        <w:br/>
        <w:t>　　赵婷婷任评价组成员，绩效评价工作职责为负责资料审核等工作。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农村土地仲裁确权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农村集体产权制度改革工作经费已完成指导工作4次，购买办公用品耗材4批次，保障公务用车1辆，推动了农村集体产权制度改革工作开展，有效保障农村集体经济组织登记赋码和规范化建设，同时指导县（市）农村集体财务会计业务和经济审计工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下达自治州本级2022年度部门预算指标的通知》（克财预[2022]16号）文件，并结合克孜勒苏柯尔克孜自治州农村合作经济发展指导中心职责组织实施。围绕克孜勒苏柯尔克孜自治州农村合作经济发展指导中心年度工作重点和工作计划制定经费预算，根据评分标准，该指标不扣分，得3分。</w:t>
        <w:br/>
        <w:t>　　（2）立项程序规范性：根据决策依据编制工作计划和经费预算，经过与克孜勒苏柯尔克孜自治州农村合作经济发展指导中心财经领导小组进行沟通、筛选确定经费预算计划，中心重要事务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（5）预算编制科学性：预算编制经过自治州财政部门预算安排按照5万元下拨，实际完成内容与项目内容匹配，项目投资额与工作任务相匹配，根据评分标准，该指标不扣分，得5分。</w:t>
        <w:br/>
        <w:t>　　（6）资金分配合理性：资金分配按照《关于下达自治州本级2022年度部门预算指标的通知》（克财预[2022]16号）文件，开展相关业务工作，资金分配与实际相适应，根据评分标准，该指标不扣分，得5分。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（1）资金到位率：该项目总投资5万元，克州财政局实际下达经费5万元，其中当年财政拨款5万元，上年结转资金0万元，财政资金足额拨付到位，根据评分标准，该指标不扣分，得5分。   </w:t>
        <w:br/>
        <w:t>　　（2）预算执行率：本项目申请预算金额为5万元，预算批复实际下达金额为5万元截至 2022年 12 月 31日，资金执行5万元，资金执行率100.00%。项目资金支出总体能够按照预算执行，根据评分标准，该指标不扣分，得5分。</w:t>
        <w:br/>
        <w:t>　　（3）资金使用合规性：根据《关于下达自治州本级2022年度部门预算指标的通知》（克财预[2022]16号）文件，符合预算批复规定用途，不存在截留、挤占、挪用、虚列支出等情况，未发现违规使用情况，根据评分标准，该指标不扣分，得5分。</w:t>
        <w:br/>
        <w:t>　　（4）管理制度健全性：该项目严格按照《克孜勒苏柯尔克孜自治州农村合作经济发展指导中心财务制度》及农村土地仲裁确权工作经费项目资金相关的制度和管理规定实施，对财政专项资金进行严格管理，基本做到了专款专用，根据评分标准，该指标不扣分，得2分。</w:t>
        <w:br/>
        <w:t>　　（5）制度执行有效性：由部门提出经费预算支出可行性方案，经过与财经领导小组沟通后，报中心重要事务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项目产出类指标包括产出数量、产出质量、产出时效、产出成本四方面的内容，由10个三级指标构成，权重分为40分，实际得分40分，得分率为100%。</w:t>
        <w:br/>
        <w:t>　　（1）对于“产出数量”</w:t>
        <w:br/>
        <w:t>　　指导工作次数4次，与预期目标一致，根据评分标准，该指标不扣分，得3分。</w:t>
        <w:br/>
        <w:t>　　购买办公用品耗材批次4批次，与预期目标一致，根据评分标准，该指标不扣分，得3分。</w:t>
        <w:br/>
        <w:t>　　保障公务用车数量1辆，与预期目标一致，根据评分标准，该指标不扣分，得4分。</w:t>
        <w:br/>
        <w:t>　　合计得10分。</w:t>
        <w:br/>
        <w:t>　　（2）对于“产出质量”：</w:t>
        <w:br/>
        <w:t>　　农村土地仲裁确权工作通过率100%，与预期目标一致，根据评分标准，该指标不扣分，得5分。</w:t>
        <w:br/>
        <w:t>　　购买办公用品耗材验收合格率100%，与预期目标一致，根据评分标准，该指标不扣分，得5分。</w:t>
        <w:br/>
        <w:t>　　合计得10分。</w:t>
        <w:br/>
        <w:t>　　（3）对于“产出时效”：</w:t>
        <w:br/>
        <w:t>　　年度检查任务按时完成率100%，与预期目标指标一致，根据评分标准，该指标不扣分，得5分。</w:t>
        <w:br/>
        <w:t>　　资金支付及时率100%，与预期目标指标一致，根据评分标准，该指标不扣分，得5分。</w:t>
        <w:br/>
        <w:t>　　合计得10分。</w:t>
        <w:br/>
        <w:t>　　（4）对于“产出成本”：</w:t>
        <w:br/>
        <w:t>　　指导工作经费2万元，项目经费能够控制在绩效目标范围内，根据评分标准，该指标不扣分，得3分。</w:t>
        <w:br/>
        <w:t>　　购买办公用品耗材经费数2万元，项目经费能够控制在绩效目标范围内，根据评分标准，该指标不扣分，得3分。</w:t>
        <w:br/>
        <w:t>　　保障公务用车经费数1万元，项目经费能够控制在绩效目标范围内，根据评分标准，该指标不扣分，得4分。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项目效益类指标包括项目效益2个方面的内容，由3个三级指标构成，权重分为20分，实际得分20分，得分率为100%。</w:t>
        <w:br/>
        <w:t>　　（1）实施效益指标：</w:t>
        <w:br/>
        <w:t>　　对于“社会效益指标”：</w:t>
        <w:br/>
        <w:t>　　保障农民土地的合法权益有效保障，与预期指标一致，根据评分标准，该指标不扣分，得5分。</w:t>
        <w:br/>
        <w:t>　　对于“可持续影响指标”：</w:t>
        <w:br/>
        <w:t>　　问题整改落实率90%，与预期指标一致，根据评分标准，该指标不扣分，得5分。本项目无该指标。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农村土地仲裁确权工作经费项目预算5万元，到位5万元，实际支出5万元，预算执行率为100%，项目绩效指标总体完成率为100%，预算执行进度与绩效指标无偏差。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附件1：农村土地仲裁确权工作经费项目绩效评价指标体系及评分标准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