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地震装备采购项目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克孜勒苏柯尔克孜自治州南疆矿山救护队</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克孜勒苏柯尔克孜自治州南疆矿山救护队</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艾尼瓦尔·吐尔逊</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2023年03月20日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指战员伙食补助项目实施前期、过程及效果，评价财政预算资金使用的效率及效益。根据自治州综合防灾减灾救灾“十四五”规划中有关“十四五”时期防灾减灾体系建设指导思想、基本原则和主要任务，强化自然灾害应急救援、灾后恢复重建和科技支撑保障能力下的完善救灾应急救灾响应机制，加强力量资源调配，切实做好转移安置、人员搜救社会救助和心理疏导等抢险救援工作及应急救援行业发展需要，按自治州应急救援工作要求，结合本单位应急救援、预防安全检查等方面管理职能、抢险救灾方面工作职责，按照年度工作计划，开展地震装备采购项目。</w:t>
        <w:br/>
        <w:t>　　2.主要内容及实施情况</w:t>
        <w:br/>
        <w:t>　　（1）主要内容</w:t>
        <w:br/>
        <w:t>　　克州南疆矿山救护队地震装备采购项目资金48万元，其中：财政资金48万元，其他资金0万元。主要用于南疆矿山队地震救援设备配置，达到增强应对和防范矿山安全生产事故风险和事故灾难的能力，保证矿山企业安全生产事故发生时能够快捷、有效地开展救援工作。</w:t>
        <w:br/>
        <w:t>　　（2）实施情况</w:t>
        <w:br/>
        <w:t>　　该项目于2021年12月以公开招标的方式进行了设备采购，2022年上半年设备验收并付款。</w:t>
        <w:br/>
        <w:t>　　3.项目实施主体</w:t>
        <w:br/>
        <w:t>　　该项目由克州南疆矿山救护队实施，内设6个科室，分别是：行政办公室、直属中队、和田布雅中队、喀什喀拉图孜中队、装备科、战训科。主要职能是承担克孜勒苏柯尔克孜自治州、喀什地区、和田地区煤矿、非煤矿山、坑道和地震灾害的安全预防和应急救援工作。</w:t>
        <w:br/>
        <w:t>　　编制人数52人，其中：事业编制52人。实有在职人数39人，其中：事业在职39人。离退休人员37人，其中：事业退休37人。</w:t>
        <w:br/>
        <w:t>　　3.资金投入和使用情况</w:t>
        <w:br/>
        <w:t>　　2021年7月，自治州财经领导小组会议决定，增加2022年中预算执行中追加财政资金48万元，为本级财力安排资金，最终确定项目资金总数为48万元，其中：本级财政拨款48万元。</w:t>
        <w:br/>
        <w:t>　　截至2022年12月31日，实际支出15.33万元，预算执行率100%。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</w:t>
        <w:br/>
        <w:t>　　项目绩效目标包括项目绩效总目标和阶段性目标。</w:t>
        <w:br/>
        <w:t>　　1.项目绩效总目标</w:t>
        <w:br/>
        <w:t>　　该项目主要用于南疆矿山救护队购买一批地震专业救援物资。通过该项目的实施，加强应急救灾物资的储备工作，加大重点物资储备力度，对现有地震物资清查盘点，补充地震救援装备，真正做到救援工作有备无患。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“采购装备数量”指标，预期指标值为=31套。</w:t>
        <w:br/>
        <w:t>　　②质量指标</w:t>
        <w:br/>
        <w:t>　　“应急物资验收合格率”指标，预期指标值为＝100%；</w:t>
        <w:br/>
        <w:t>　　“地震救援物资设施配套率”指标，预期指标值为＝100%。</w:t>
        <w:br/>
        <w:t>　　③时效指标</w:t>
        <w:br/>
        <w:t>　　“采购物资到货及时率”指标，预期指标值为=100%；</w:t>
        <w:br/>
        <w:t>　　“资金拨付及时率”指标，预期指标值为=100%。</w:t>
        <w:br/>
        <w:t>　　④成本指标</w:t>
        <w:br/>
        <w:t>　　“需要财政补助资金”指标，预期指标值为＝48万元。</w:t>
        <w:br/>
        <w:t>　　（2）项目效益目标</w:t>
        <w:br/>
        <w:t>　　①经济效益指标</w:t>
        <w:br/>
        <w:t>　　无</w:t>
        <w:br/>
        <w:t>　　②社会效益指标</w:t>
        <w:br/>
        <w:t>　　“改善地震救援装备能力”指标，预期指标值为有效改善；</w:t>
        <w:br/>
        <w:t>　　③生态效益指标</w:t>
        <w:br/>
        <w:t>　　无</w:t>
        <w:br/>
        <w:t>　　④可持续影响</w:t>
        <w:br/>
        <w:t>　　“提升救护队救援水平”指标，预期指标值为有效提升。</w:t>
        <w:br/>
        <w:t>　　⑤满意度指标</w:t>
        <w:br/>
        <w:t>　　“受益指战员满意度（%）”指标，预期指标值为＝100%。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地震设备采购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倪荣根任评价组组长，职务为队长，绩效评价工作职责为负责全盘工作。</w:t>
        <w:br/>
        <w:t>　　吾麦热·伊敏任评价组副组长，绩效评价工作职责为对项目实施情况进行实地调查。</w:t>
        <w:br/>
        <w:t>　　艾尼瓦尔·吐尔逊、易秀梅任评价组成员，绩效评价工作职责为负责采购设备资料梳理、汇总、编撰、审核等工作。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地震设备采购”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采购地震救援装备31（套、台、件），装备物资验收合格率100%，地震救援物资设施配套率100%，资金使用合规率100%。通过该项目的实施，加强了应急救灾物资的储备工作，加大地震救援物资储备力度，补充了矿山救护队地震救援装备，真正做到救援工作有备无患。</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根据2021年7月自治州财经工作领导小组会议决定，解决州南疆矿山救护队地震救援装备不足的问题，从本级财政中拨出一部分资金用于采购地震救援设备。并结合克州南疆矿山救护队职责组织实施。围绕克州南疆矿山救护队年度工作重点和工作计划制定经费预算，根据评分标准，该指标不扣分，得3分。</w:t>
        <w:br/>
        <w:t>　　（2）立项程序规范性：根据决策依据编制工作计划和经费预算，经过与克州南疆矿山救护队财经领导小组进行沟通、筛选确定经费预算计划，上队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（5）预算编制科学性：根据2021年7月自治州财经工作领导小组会议决定，实际完成内容与项目内容匹配，项目投资额与工作任务相匹配，根据评分标准，该指标不扣分，得5分。</w:t>
        <w:br/>
        <w:t>　　（6）资金分配合理性：资金分配按照装备采购部门提出采购地震救援设备申请，矿山救护队支部会议决定购买的地震装备清单进行采购，资金分配与实际相适应，根据评分标准，该指标不扣分，得5分。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（1）资金到位率：该项目总投资48万元，克州财政局实际下达经费48万元，其中当年财政拨款48万元，上年结转资金0万元，财政资金足额拨付到位，根据评分标准，该指标不扣分，得5分。   </w:t>
        <w:br/>
        <w:t>　　（2）预算执行率：本项目申请预算金额为48万元，预算批复实际下达金额为 48万元，截至 2022年 12 月 31日，资金执行48万元，资金执行率100.00%。项目资金支出总体能够按照预算执行，根据评分标准，该指标不扣分，得5分。</w:t>
        <w:br/>
        <w:t>　　（3）资金使用合规性：根据自治州财政专项资金和政府采购有关规定，采购矿山救护队地震救援装备，符合预算批复规定用途，不存在截留、挤占、挪用、虚列支出等情况，未发现违规使用情况，根据评分标准，该指标不扣分，得5分。</w:t>
        <w:br/>
        <w:t>　　（4）管理制度健全性：该项目严格按照《克州南疆矿山救护队财务制度》及财政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项目产出类指标包括产出数量、产出质量、产出时效、产出成本四方面的内容，由9个三级指标构成，权重分为90分，实际得分90分，得分率为100%。</w:t>
        <w:br/>
        <w:t>　　（1）对于“产出数量”</w:t>
        <w:br/>
        <w:t>　　采购装备数量31套，与预期目标一致，根据评分标准，该指标不扣分，得10分。</w:t>
        <w:br/>
        <w:t>　　（2）对于“产出质量”：</w:t>
        <w:br/>
        <w:t>　　应急物资验收合格率100%，与预期目标一致，根据评分标准，该指标不扣分，得5分。</w:t>
        <w:br/>
        <w:t>　　地震救援物资设施配套率100%，与预期目标一致，根据评分标准，该指标不扣分，得5分。</w:t>
        <w:br/>
        <w:t>　　合计得10分。</w:t>
        <w:br/>
        <w:t>　　（3）对于“产出时效”：</w:t>
        <w:br/>
        <w:t>　　采购物资到货及时率100%，与预期目标一致，根据评分标准，该指标不扣分，得5分。</w:t>
        <w:br/>
        <w:t>　　资金拨付及时率100%，与预期目标一致，根据评分标准，该指标不扣分，得5分。</w:t>
        <w:br/>
        <w:t>　　合计得16分。</w:t>
        <w:br/>
        <w:t xml:space="preserve">   （4）对于“产出成本”：</w:t>
        <w:br/>
        <w:t>　　需要财政补助资金48万元，项目经费能够控制在绩效目标范围内，根据评分标准，该指标不扣分，得10分。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项目效益类指标包括项目效益1个方面的内容，由2个三级指标构成，权重分为20分，实际得分20分，得分率为100%。</w:t>
        <w:br/>
        <w:t>　　（1）实施效益指标：</w:t>
        <w:br/>
        <w:t>　　对于“社会效益指标”：</w:t>
        <w:br/>
        <w:t>　　改善地震救援装备能力，与预期指标一致，根据评分标准，该指标不扣分，得5分。</w:t>
        <w:br/>
        <w:t>　　对于“可持续影响指标”：</w:t>
        <w:br/>
        <w:t>　　提升救护队救援水平，与预期指标一致，根据评分标准，该指标不扣分，得5分。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对于满意度指标：受益指战员满意度95%，与预期目标一致，根据评分标准，该指标不扣分，得10分。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地震装备采购项目预算48万元，到位48万元，实际支出48万元，预算执行率为100%，项目绩效指标总体完成率为100%，预算执行进度与绩效指标无偏差。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