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聘用人员财政负担</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克孜勒苏柯尔克孜自治州广播电视局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贺桥云</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聘用人员财政负担项目实施前期、过程及效果，评价财政预算资金使用的效率及效益。通过该项目的实施，在柯尔克孜语影视剧译制工作中起了很大作用。</w:t>
        <w:br/>
        <w:t>　　2.主要内容及实施情况</w:t>
        <w:br/>
        <w:t>　　（1）主要内容</w:t>
        <w:br/>
        <w:t>　　　　按照行政村的规模分类，克州广播电视局聘用人员财政负担项目为中村48万元，该项目克州广电局进一步提高政治站位、调整工作思路，分批次从社会上招聘高等院校毕业生共18人，经培训合格后从事翻译、配音、录制、合成、文字编辑、上传下载等岗位工作，在柯尔克孜语影视剧译制工作中起了很大作用。</w:t>
        <w:br/>
        <w:t>　　（2）实施情况</w:t>
        <w:br/>
        <w:t>　　该项目总投资48万元，其中：财政资金48万元，其他资金0万元，该项目资金主要用于译制中心聘用人员工资财政负担部分。通过该项目的实施，在柯尔克孜语影视剧译制工作中起了很大作用。</w:t>
        <w:br/>
        <w:t>　　3.项目实施主体</w:t>
        <w:br/>
        <w:t>　　该项目由克州广播电视局，内设2个科室，分别是：农服中心，译制中心。</w:t>
        <w:br/>
        <w:t>　　主要职能是承担着克州广播电视局克州广电局进一步提高政治站位、调整工作思路，分批次从社会上招聘高等院校毕业生共18人，经培训合格后从事翻译、配音、录制、合成、文字编辑、上传下载等岗位工作。</w:t>
        <w:br/>
        <w:t>　　编制人数18人，其中：行政人员编制6人、工勤1人、参公0人、事业编制11人。实有在职人数20人，其中：行政在职4人、工勤1人、参公0人、事业在职15人。离退休人员19人，其中：行政退休人员16人、事业退休2人，离休人员1人。</w:t>
        <w:br/>
        <w:t>　　3.资金投入和使用情况</w:t>
        <w:br/>
        <w:t>　　自治州安排下达资金48万元，为“聘用人员财政负担项目”资金，最终确定项目资金总数为48万元。其中：中央财政拨款0万元，自治区财政拨款0万元，本级财政拨款48万元，上年结余0万元。</w:t>
        <w:br/>
        <w:t>　　截至2022年12月31日，实际支出40.54万元，预算执行率84.46%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发放聘用人员工资财政负担部分。通过该项目的实施，克州广电局进一步提高政治站位、调整工作思路，分批次从社会上招聘高等院校毕业生共18人，经培训合格后从事翻译、配音、录制、合成、文字编辑、上传下载等岗位工作，在柯尔克孜语影视剧译制工作中起了很大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“补助聘用补助人员人数”指标，预期指标值为=18人；</w:t>
        <w:br/>
        <w:t>　　“受补助月数”指标，预期指标值为=12月；</w:t>
        <w:br/>
        <w:t>　　②质量指标</w:t>
        <w:br/>
        <w:t>　　“资金使用合规率”指标，预期指标值为＝100%%；</w:t>
        <w:br/>
        <w:t>　　③时效指标</w:t>
        <w:br/>
        <w:t>　　“资金拨付及时率”指标，预期指标值为=100%。</w:t>
        <w:br/>
        <w:t>　　④成本指标</w:t>
        <w:br/>
        <w:t>　　“聘用人员发放标准（人/月/元）”指标，预期指标值为≤2222（人/月/元）；</w:t>
        <w:br/>
        <w:t>　　“预算成本控制率（%）”指标，预期指标值为≤100%；</w:t>
        <w:br/>
        <w:t>　　（2）项目效益目标</w:t>
        <w:br/>
        <w:t>　　①经济效益指标</w:t>
        <w:br/>
        <w:t>　　无</w:t>
        <w:br/>
        <w:t>　　②社会效益指标</w:t>
        <w:br/>
        <w:t>　　“有效促进影视剧译制工作”指标，预期指标值为有效提升；</w:t>
        <w:br/>
        <w:t>　　③生态效益指标</w:t>
        <w:br/>
        <w:t>　　无</w:t>
        <w:br/>
        <w:t>　　④可持续影响</w:t>
        <w:br/>
        <w:t>　　无</w:t>
        <w:br/>
        <w:t>　　⑤满意度指标</w:t>
        <w:br/>
        <w:t>　　“受补助人员满意度（%）”指标，预期指标值为≥95%。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财政负担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贺桥云任任评价组组长，职务为副局长，绩效评价工作职责为负责全盘工作。</w:t>
        <w:br/>
        <w:t>　　冯永青任评价组副组长，绩效评价工作职责为对项目实施情况进行实地调查。</w:t>
        <w:br/>
        <w:t>　　阿依取如克·阿曼吐尔，司马依·朱玛哈德尔任评价组成员，绩效评价工作职责为负责资料审核等工作。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财政负担”项目绩效进行客观公正的评价，本项目总得分为94.11分，绩19.23分，产出类指标得分34.88分，效益类指标得分20分。</w:t>
        <w:br/>
        <w:t>　　（二）综合评价结论</w:t>
        <w:br/>
        <w:t>　　经评价，本项目达到了年初设立的绩效目标，在实施过程中取得了良好的成效，具体表现在：聘用补助人员人数18人，受补助月数12个月，通过该项目的实施，在柯尔克孜语影视剧译制工作中起了很大作用。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（1）立项依据充分性：聘用人员财政负担项目为经常性项目，结合克州广播电视局职责组织实施。围绕克州广播电视局2022年度工作重点和工作计划制定经费预算，根据评分标准，该指标不扣分，得3分。</w:t>
        <w:br/>
        <w:t>　　（2）立项程序规范性：根据决策依据编制工作计划和经费预算，经过与克州广播电视局财经领导小组进行沟通、筛选确定经费预算计划，上局务会研究确定最终预算方案，根据评分标准，该指标不扣分，得2分。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（5）预算编制科学性：预算编制经过自治州按照48万元/年标准下拨，实际完成内容与项目内容匹配，项目投资额与工作任务相匹配，根据评分标准，该指标不扣分，得5分。</w:t>
        <w:br/>
        <w:t>　　（6）资金分配合理性：资金分配按照自治州要求，克州广播电视局聘用人员财政负担项目按48万元/年下拨资金，资金分配与实际相适应，根据评分标准，该指标不扣分，得5分。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项目过程类指标包括资金管理和组织实施两方面的内容，由5个三级指标构成，权重分为20分，实际得分19.23分，得分率为96.15%。</w:t>
        <w:br/>
        <w:t>　　（1）资金到位率：该项目总投资48万元，克州财政局实际下达经费48万元，其中当年财政拨款48万元，上年结转资金0万元，财政资金足额拨付到位，根据评分标准，该指标不扣分，得5分。</w:t>
        <w:br/>
        <w:t>　　（2）预算执行率：本项目申请预算金额为48万元，预算批复实际下达金额为48万元。截至2022年12月31日，资金执行40.54万元，资金执行率84.5%。项目资金支出总体能够按照预算执行，根据评分标准，实际得分=（实际支出资金/实际到位资金）×100%*5=（40.54/48）*100*5=4.23分，该指标扣0.77分，得4.23分。</w:t>
        <w:br/>
        <w:t>　　存在偏差：预期绩效目标48万元，实际完成值为40.54万元，偏差率为15.5%，偏差原因：项目于四月开始执行，有三个月财政负担未支出，改进措施：加强预算管理；根据评分标准，该指标扣0.77分，得4.23分。</w:t>
        <w:br/>
        <w:t>　　（3）资金使用合规性：为民办实事和第一书记经费项目为经常性项目，该项目符合预算批复规定用途，不存在截留、挤占、挪用、虚列支出等情况，未发现违规使用情况，根据评分标准，该指标不扣分，得5分。</w:t>
        <w:br/>
        <w:t>　　（4）管理制度健全性：该项目严格按照克州科技局财务制度》相关的制度和管理规定实施，对财政专项资金进行严格管理，基本做到了专款专用，根据评分标准，该指标不扣分，得2分。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项目产出类指标包括产出数量、产出质量、产出时效、产出成本四方面的内容，由6个三级指标构成，权重分为40分，实际得分34.88分，得分率为87.2%。</w:t>
        <w:br/>
        <w:t>　　（1）对于“产出数量”</w:t>
        <w:br/>
        <w:t>　　补助聘用补助人员人数18人，与预期目标一致，根据评分标准，该指标不扣分，得5分。</w:t>
        <w:br/>
        <w:t>　　受补助月数9个月，与预期目标不一致，根据评分标准，实际得分=（实际产出数/计划产出数）×100%*5=（9/12）*100%*5=3.75分该指标扣1.25分，得3.75分。</w:t>
        <w:br/>
        <w:t>　　存在偏差：预期绩效目标12个月，实际完成值为9个月，偏差率为25%，偏差原因：项目于四月开始执行，有三个月财政负担未支出，改进措施：加强预算管理；根据评分标准，该指标扣1.25分，得3.75分。</w:t>
        <w:br/>
        <w:t>　　合计得8.75分。</w:t>
        <w:br/>
        <w:t>　　（2）对于“产出质量”：</w:t>
        <w:br/>
        <w:t>　　资金使用合规率100%，与预期目标一致，根据评分标准，实际得分=完成率*10=8.45分，该指标扣1.55分，得8.45分。</w:t>
        <w:br/>
        <w:t>　　存在偏差：预期绩效目标100%，实际完成值为100%，偏差率为15.5%，偏差原因：项目于四月开始执行，有三个月财政负担未支出。改进措施：做好年初预算，量入为出，统筹规划。根据评分标准，该指标扣1.55分，得8.45分。</w:t>
        <w:br/>
        <w:t>　　合计得8.45分。</w:t>
        <w:br/>
        <w:t>　　（3）对于“产出时效”：</w:t>
        <w:br/>
        <w:t>　　资金支付及时率100%，与预期目标一致，根据评分标准，实际得分=完成率*10=8.45分，该指标扣1.55分，得8.45分。</w:t>
        <w:br/>
        <w:t>　　存在偏差：预期绩效目标100%，实际完成值为100%，偏差率为15.5%，偏差原因：项目于四月开始执行，有三个月财政负担未支出。改进措施：做好年初预算，量入为出，统筹规划。根据评分标准，该指标扣1.55分，得8.45分。</w:t>
        <w:br/>
        <w:t>　　合计得8.45分。</w:t>
        <w:br/>
        <w:t>　　（4）对于“产出成本”：</w:t>
        <w:br/>
        <w:t>　　“聘用人员发放标准2222人/月/元”金额，与预期目标一致，根据评分标准，该指标不扣分，得5分。</w:t>
        <w:br/>
        <w:t>　　“预算成本控制率84.5%”，与预期目标不一致，实际得分=（实际支出资金/实际到位资金）×100%*5=（84.5%/100%）*100%*5=4.23根据评分标准，该指标扣0.77分，得4.23分。</w:t>
        <w:br/>
        <w:t>　　存在偏差：预期绩效目标100%，实际完成值为84.5%，偏差率为15.5%，偏差原因：项目于四月开始执行，有三个月财政负担未支出，改进措施：加强预算管理；根据评分标准，该指标扣0.77分，得4.23分。</w:t>
        <w:br/>
        <w:t>　合计得9.23分。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项目效益类指标包括项目效益1个方面的内容，由3个三级指标构成，权重分为10分，实际得分10分，得分率为100%</w:t>
        <w:br/>
        <w:t>　　（1）实施效益指标：</w:t>
        <w:br/>
        <w:t>　　对于“社会效益指标”：</w:t>
        <w:br/>
        <w:t>　　　有效促进影视剧译制工作有效促进，与预期指标一致，根据评分标准，该指标不扣分，得10分。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聘用人员财政负担项目预算48万元，到位48万元，实际支出40.54万元，预算执行率为84.46%，项目绩效指标总体完成率为89.1%，偏差率为4.64%，偏差原因：项目于四月开始执行，有三个月财政负担未支出，改进措施：加强预算管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附件1：聘用人员财政负担项目绩效评价指标体系及评分标准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