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F17E2">
      <w:pPr>
        <w:spacing w:line="570" w:lineRule="exact"/>
        <w:jc w:val="center"/>
        <w:rPr>
          <w:rFonts w:ascii="华文中宋" w:hAnsi="华文中宋" w:eastAsia="华文中宋" w:cs="宋体"/>
          <w:b/>
          <w:kern w:val="0"/>
          <w:sz w:val="52"/>
          <w:szCs w:val="52"/>
        </w:rPr>
      </w:pPr>
      <w:bookmarkStart w:id="0" w:name="_GoBack"/>
      <w:bookmarkEnd w:id="0"/>
    </w:p>
    <w:p w14:paraId="77A87F54">
      <w:pPr>
        <w:spacing w:line="570" w:lineRule="exact"/>
        <w:jc w:val="center"/>
        <w:rPr>
          <w:rFonts w:ascii="华文中宋" w:hAnsi="华文中宋" w:eastAsia="华文中宋" w:cs="宋体"/>
          <w:b/>
          <w:kern w:val="0"/>
          <w:sz w:val="52"/>
          <w:szCs w:val="52"/>
        </w:rPr>
      </w:pPr>
    </w:p>
    <w:p w14:paraId="58FD2822">
      <w:pPr>
        <w:spacing w:line="570" w:lineRule="exact"/>
        <w:jc w:val="center"/>
        <w:rPr>
          <w:rFonts w:ascii="华文中宋" w:hAnsi="华文中宋" w:eastAsia="华文中宋" w:cs="宋体"/>
          <w:b/>
          <w:kern w:val="0"/>
          <w:sz w:val="52"/>
          <w:szCs w:val="52"/>
        </w:rPr>
      </w:pPr>
    </w:p>
    <w:p w14:paraId="5C09984D">
      <w:pPr>
        <w:spacing w:line="570" w:lineRule="exact"/>
        <w:jc w:val="center"/>
        <w:rPr>
          <w:rFonts w:ascii="华文中宋" w:hAnsi="华文中宋" w:eastAsia="华文中宋" w:cs="宋体"/>
          <w:b/>
          <w:kern w:val="0"/>
          <w:sz w:val="52"/>
          <w:szCs w:val="52"/>
        </w:rPr>
      </w:pPr>
    </w:p>
    <w:p w14:paraId="0BCE63B6">
      <w:pPr>
        <w:spacing w:line="570" w:lineRule="exact"/>
        <w:jc w:val="both"/>
        <w:rPr>
          <w:rFonts w:ascii="华文中宋" w:hAnsi="华文中宋" w:eastAsia="华文中宋" w:cs="宋体"/>
          <w:b/>
          <w:kern w:val="0"/>
          <w:sz w:val="52"/>
          <w:szCs w:val="52"/>
        </w:rPr>
      </w:pPr>
    </w:p>
    <w:p w14:paraId="3D1FB85B">
      <w:pPr>
        <w:spacing w:line="570" w:lineRule="exact"/>
        <w:jc w:val="center"/>
        <w:rPr>
          <w:rFonts w:ascii="华文中宋" w:hAnsi="华文中宋" w:eastAsia="华文中宋" w:cs="宋体"/>
          <w:b/>
          <w:kern w:val="0"/>
          <w:sz w:val="52"/>
          <w:szCs w:val="52"/>
        </w:rPr>
      </w:pPr>
    </w:p>
    <w:p w14:paraId="6306027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52934DB7">
      <w:pPr>
        <w:spacing w:line="570" w:lineRule="exact"/>
        <w:jc w:val="center"/>
        <w:rPr>
          <w:rFonts w:ascii="华文中宋" w:hAnsi="华文中宋" w:eastAsia="华文中宋" w:cs="宋体"/>
          <w:b/>
          <w:kern w:val="0"/>
          <w:sz w:val="52"/>
          <w:szCs w:val="52"/>
        </w:rPr>
      </w:pPr>
    </w:p>
    <w:p w14:paraId="00D369BC">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387547C">
      <w:pPr>
        <w:spacing w:line="570" w:lineRule="exact"/>
        <w:jc w:val="center"/>
        <w:rPr>
          <w:rFonts w:hAnsi="宋体" w:eastAsia="仿宋_GB2312" w:cs="宋体"/>
          <w:kern w:val="0"/>
          <w:sz w:val="30"/>
          <w:szCs w:val="30"/>
        </w:rPr>
      </w:pPr>
    </w:p>
    <w:p w14:paraId="61667A1F">
      <w:pPr>
        <w:spacing w:line="570" w:lineRule="exact"/>
        <w:jc w:val="center"/>
        <w:rPr>
          <w:rFonts w:hAnsi="宋体" w:eastAsia="仿宋_GB2312" w:cs="宋体"/>
          <w:kern w:val="0"/>
          <w:sz w:val="30"/>
          <w:szCs w:val="30"/>
        </w:rPr>
      </w:pPr>
    </w:p>
    <w:p w14:paraId="37A8E97F">
      <w:pPr>
        <w:spacing w:line="570" w:lineRule="exact"/>
        <w:jc w:val="center"/>
        <w:rPr>
          <w:rFonts w:hAnsi="宋体" w:eastAsia="仿宋_GB2312" w:cs="宋体"/>
          <w:kern w:val="0"/>
          <w:sz w:val="30"/>
          <w:szCs w:val="30"/>
        </w:rPr>
      </w:pPr>
    </w:p>
    <w:p w14:paraId="65CC3070">
      <w:pPr>
        <w:spacing w:line="570" w:lineRule="exact"/>
        <w:jc w:val="center"/>
        <w:rPr>
          <w:rFonts w:hAnsi="宋体" w:eastAsia="仿宋_GB2312" w:cs="宋体"/>
          <w:kern w:val="0"/>
          <w:sz w:val="30"/>
          <w:szCs w:val="30"/>
        </w:rPr>
      </w:pPr>
    </w:p>
    <w:p w14:paraId="71063FDB">
      <w:pPr>
        <w:spacing w:line="570" w:lineRule="exact"/>
        <w:jc w:val="center"/>
        <w:rPr>
          <w:rFonts w:hAnsi="宋体" w:eastAsia="仿宋_GB2312" w:cs="宋体"/>
          <w:kern w:val="0"/>
          <w:sz w:val="30"/>
          <w:szCs w:val="30"/>
        </w:rPr>
      </w:pPr>
    </w:p>
    <w:p w14:paraId="5FCC6581">
      <w:pPr>
        <w:spacing w:line="570" w:lineRule="exact"/>
        <w:jc w:val="center"/>
        <w:rPr>
          <w:rFonts w:hAnsi="宋体" w:eastAsia="仿宋_GB2312" w:cs="宋体"/>
          <w:kern w:val="0"/>
          <w:sz w:val="30"/>
          <w:szCs w:val="30"/>
        </w:rPr>
      </w:pPr>
    </w:p>
    <w:p w14:paraId="6AB5F34F">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14:paraId="01189FFE">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克孜勒苏柯尔克孜自治州草原监理所</w:t>
      </w:r>
    </w:p>
    <w:p w14:paraId="77DAF4E8">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克孜勒苏柯尔克孜自治州林业和草原局</w:t>
      </w:r>
    </w:p>
    <w:p w14:paraId="230BAB5C">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古建波</w:t>
      </w:r>
    </w:p>
    <w:p w14:paraId="6666B35C">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2023年05月23日</w:t>
      </w:r>
    </w:p>
    <w:p w14:paraId="6499A404">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AD90D4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3B9A11D">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75665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阿克陶县克孜勒陶乡塔什其木干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访惠聚行政村的规模分类，克州草原监理所驻阿克陶县克孜勒陶乡塔什其木干村群众工作经费项目经费为5万元，由自治州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州本级2022年度部门预算指标的通知》（克财预〔2022〕16号）文件预算编制经过州委财经会议研究同意，预算批复金额为5万元，用于村里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该项目由克州草原监理所单位实施，内设4个科室，分别是：办公室、草原资源管理科、草地使用科、草原监理科。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负责宣传，贯彻执行国家草原法律法规；履行草原保护的预防职责；受同级政府委托，办理草原权属证明的发放及管理工作；编制草原监理、草原保护工作规划和计划，经批准，发布后组织实施；做好草原资源动态监测相关服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编制人数19人，其中：行政人员编制0人、工勤1人、参公18人、事业编制0人。实有在职人数34人，其中：行政在职0人、工勤1人、参公17人、事业在职0人。离退休人员16人，其中：行政退休人员16人、事业退休0人。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州本级2022年度部门预算指标的通知》（克财预〔2022〕16号）文本年度安排下达资金5万元，为自治州本级财力安排资金，最终确定项目资金总数为5万元。其中：中央财政拨款0万元，自治区财政拨款0万元，本级财政拨款5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截至2022年12月31日，实际支出3.68万元，预算执行率73.6%。</w:t>
      </w:r>
    </w:p>
    <w:p w14:paraId="6A32931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6084DD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州“十四五”规划及《关于下达州本级2022年度部门预算指标的通知》（克财预〔2022〕16号）文件精神提升村基层组织发展需要，聚焦聚力社会稳定和长治久安的总目标，按照自治区、自治州党委工作部署和要求，认真贯彻落实党中央、自治区和自治州党委关于切实加强新时代“访惠聚”驻村工作一系列重大决策部署作为工作的出发点和落脚点，按照年度工作计划，开展群众工作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“举办群众活动次数”指标，预期指标值为≥7次；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“举办群众活动参加人数”指标，预期指标值为≥250人；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“为开展群众工作租赁房屋”指标，预期指标值为≥2套；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“宣传开展文体活动次数”指标，预期指标值为≥9次；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“开展群众工作活动次数”指标，预期指标值为≥9次；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“宣传开展文体活动参加人数”指标，预期指标值为≥320人；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“工作队购买办公用品”指标，预期指标值为≥6批次；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“开展群众工作费用”指标，预期指标值为≤2.4万元；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“房屋租赁费”指标，预期指标值为≤0.6万元；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“宣传开展文体活动费用”指标，预期指标值为≤1.8万元。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“工作队购买办公用品费用”指标，预期指标值为≤0.2万元；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14:paraId="0F39DE2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202585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760E498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E11EE9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CE5463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3ADDC9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F5E27F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王守丰任评价组组长，职务为工作队第一书记，绩效评价工作职责为负责全盘工作。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阿米娜任评价组副组长，绩效评价工作职责为对项目实施情况进行实地调查。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热孜万古丽任评价组成员，绩效评价工作职责为负责资料审核等工作。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243621D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89970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78.54分，绩效评级属于“中”。其中，决策类指标得分20分，过程类指标得分18.68分，产出类指标得分25.75分，效益类指标得分15.52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群众工作经费项目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0A7AAE2E">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CD55ED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30AA0D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关于下达州本级2022年度部门预算指标的通知》（克财预〔2022〕16号）并结合克州草原监理所职责组织实施。围绕克州草原监理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（2）立项程序规范性：根据决策依据编制工作计划和经费预算，经过与克州草原监理所财经领导小组进行沟通、筛选确定经费预算计划，上局务会研究确定最终预算方案，根据评分标准，该指标不扣分，得2分。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关于下达州本级2022年度部门预算指标的通知》（克财预〔2022〕16号）下达资金，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（6）资金分配合理性：群众工作经费为经常性项目，资金分配与实际相适应，根据评分标准，该指标不扣分，得5分。</w:t>
      </w:r>
    </w:p>
    <w:p w14:paraId="5132A4C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B0C543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项目过程类指标包括资金管理和组织实施两方面的内容，由5个三级指标构成，权重分为20分，实际得分18.68分，得分率为93.4%。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（1）资金到位率：该项目总投资10万元，克州财政局实际下达经费10万元，其中当年财政拨款10万元，上年结转资金0万元，财政资金足额拨付到位，根据评分标准，该指标不扣分，得5分。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申请预算金额为10万元，预算批复实际下达金额为10万元截至2022年12月31日，资金执行5.51万元，资金执行率55.1%。项目资金支出总体能够按照预算执行，根据评分标准，实际得分=（实际支出资金/实际到位资金）×100%*5=（3.68/5）*100%*5=3.68分，该指标扣1.32分，得3.68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存在偏差：预期绩效目标5万元，实际完成值为3.68万元，偏差率为26.4%，偏差原因：偏差原因：由于疫情影响支出缓慢。整改措施：加快支出进度。根据评分标准，该指标扣1.32分，得3.68分。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下达州本级2022年度部门预算指标的通知》（克财预〔2022〕16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（4）管理制度健全性：该项目严格按照《克州草原监理所财务制度》及相关的制度和管理规定实施，对财政专项资金进行严格管理，基本做到了专款专用，根据评分标准，该指标不扣分，得2分。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72633E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C21229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项目产出类指标包括产出数量、产出质量、产出时效、产出成本四方面的内容，由15个三级指标构成，权重分为40分，实际得分25.75分，得分率为64.38%。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“举办群众活动6次”，与预期目标不一致，根据评分标准，实际得分=（实际产出数/计划产出数）×100%*2分=1.71分，该指标扣0.29分，得1.71分。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存在偏差：预期绩效目标7次，实际完成值为6次，偏差率为14.3%，偏差原因：因疫情原因，部分活动开展未及时形成支出，采取的措施：及时支出；根据评分标准，该指标扣0.29分，得1.71分。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“举办群众活动参加250人”，与预期目标一致，根据评分标准，该指标不扣分，得2分。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“为开展群众工作租赁房屋2套”，与预期目标一致，根据评分标准，,该指标不扣分，得2分。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“宣传开展文体活动4次”，与预期目标不一致，根据评分标准，实际得分=（实际产出数/计划产出数）×100%*2=（4/9）*100%*1=0.44分,该指标扣0.56分，得0.44分。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存在偏差：预期绩效目标9次，实际完成值为4次，偏差率为56%，偏差原因：因疫情原因，部分活动开展未及时形成支出，采取的措施：及时支出；根据评分标准，该指标扣0.56分，得0.44分。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“开展群众工作活动6次”，与预期目标不一致，根据评分标准，实际得分=（实际产出数/计划产出数）×100%*2=（6/9）*100%*1=0.67分,该指标扣0.33分，得0.67分。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存在偏差：预期绩效目标9次，实际完成值为6次，偏差率为40%，偏差原因：因疫情原因，部分活动开展未及时形成支出，采取的措施：及时支出；根据评分标准，该指标扣0.33分，得0.67分。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“宣传开展文体活动参加人数320人”，与预期目标一致，根据评分标准,该指标不扣分，得1分。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“工作队购买办公用品6批次”，与预期目标一致，根据评分标准,该指标不扣分，得1分。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合计得8.82分。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“宣传开展群众文体活动覆盖率100%”，与预期目标不一致，根据评分标准，实际得分=（质量达标产出数/实际产出数）×100%*5=2.2分,该指标扣2.8分，得2.2分。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存在偏差：预期绩效目标100%，实际完成值为44%，偏差率为56%，偏差原因：因疫情原因，部分活动开展未及时形成支出，采取的措施：及时支出；根据评分标准，该指标扣2.8分，得2.2分。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"经费支付及时率73.6%"，与预期目标指标不一致，根据评分标准，实际得分=（实际完成率/计划完成率）×100%*5=3.68分，该指标扣1.32分，得3.68分。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存在偏差：预期绩效目标100%，实际完成值为73.6%，偏差率为26.4%，偏差原因：因疫情原因，部分活动开展未及时形成支出，采取的措施：及时支出。根据评分标准，该指标扣1.32分，得3.68分。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“宣传开展文体活动完成率44%”，与预期目标指标不一致，根据评分标准，实际得分=（实际完成率/计划完成率）×100%*5=2.2分，该指标扣2.8分，得2.2分。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存在偏差：预期绩效目标100%，实际完成值为44%，偏差率为56%，偏差原因：因疫情原因，部分活动开展未及时形成支出，采取的措施：及时支出；根据评分标准，该指标扣2.8分，得2.2分。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合计得5.88分。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“开展群众工作费用2万元”，与预期目标指标不一致，根据评分标准，实际得分=（实际支出资金/实际到位资金）×100%*3=（2/2.4）*100%*3=2.49分,该指标扣0.51分，得2.49分。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存在偏差：预期绩效目标2.4万元，实际完成值为2万元，偏差率为17%，偏差原因：因疫情影响，部分资金未及时形成支出；采取的措施：及时支出；根据评分标准，该指标扣0.51分，得2.49分。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"房屋租赁费0.6万元"，与预期目标一致，根据评分标准，该指标不扣分，得3分。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“宣传开展文体活动费用0.88万元”，与预期目标不一致，根据评分标准，实际得分=（实际支出资金/实际到位资金）×100%*3=（0.88/1.8）*100%*2=0.98分，该指标扣1.02分，得0.98分。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存在偏差：预期绩效目标1.8万元，实际完成值为0.88万元，偏差率为51.2%，偏差原因：因疫情原因，部分活动开展未及时形成支出，采取的措施：及时支出；根据评分标准，该指标扣1.02分，得0.98分。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“工作队购买办公用品费用0.2万元”，与预期目标一致，根据评分标准，该指标不扣分，得2分。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合计得8.47分。</w:t>
      </w:r>
    </w:p>
    <w:p w14:paraId="607FC24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E87024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对于满意度指标：受益农牧民的满意度95%；驻村工作队员满意度100%，与预期目标一致，根据评分标准，该指标不扣分，得10分。</w:t>
      </w:r>
    </w:p>
    <w:p w14:paraId="49D78C7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F25B2E0">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有偏差：群众工作经费项目预算5万元，到位5万元，实际支出3.68万元，预算执行率为73.6%，项目绩效指标总体完成率为84.5%，偏差率为10.9%，偏差原因：由于疫情影响支出缓慢。整改措施：加快支出进度。</w:t>
      </w:r>
    </w:p>
    <w:p w14:paraId="13C29AD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45309F9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20BCD92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29A0AC9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50A32AD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070BD7C">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5A22112">
        <w:pPr>
          <w:pStyle w:val="12"/>
          <w:jc w:val="center"/>
        </w:pPr>
        <w:r>
          <w:fldChar w:fldCharType="begin"/>
        </w:r>
        <w:r>
          <w:instrText xml:space="preserve">PAGE   \* MERGEFORMAT</w:instrText>
        </w:r>
        <w:r>
          <w:fldChar w:fldCharType="separate"/>
        </w:r>
        <w:r>
          <w:rPr>
            <w:lang w:val="zh-CN"/>
          </w:rPr>
          <w:t>1</w:t>
        </w:r>
        <w:r>
          <w:fldChar w:fldCharType="end"/>
        </w:r>
      </w:p>
    </w:sdtContent>
  </w:sdt>
  <w:p w14:paraId="5E387CB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90C3DB6"/>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9181</Words>
  <Characters>9780</Characters>
  <Lines>5</Lines>
  <Paragraphs>1</Paragraphs>
  <TotalTime>35</TotalTime>
  <ScaleCrop>false</ScaleCrop>
  <LinksUpToDate>false</LinksUpToDate>
  <CharactersWithSpaces>10128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2024-08-12T03:55:07Z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847115E62534440281AD4B6C5FA64392_12</vt:lpwstr>
  </property>
</Properties>
</file>