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克孜勒苏柯尔克孜自治州统计局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热衣汗古丽·依不拉音木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联建工作经费项目项目实施前期、过程及效果，评价财政预算资金使用的效率及效益。根据自治州相关工作要求，开展“访惠聚”驻村帮扶工作以及改善驻村工作生活条件，通过解决生产生活中的实际困难，加强民族团结，增进民族互信，突出现代化引领，落实民生建设任务，关心关爱困难群众，实现维护社会稳定和长治久安总目标。</w:t>
        <w:br/>
        <w:t>　　2.主要内容及实施情况</w:t>
        <w:br/>
        <w:t>　　（1）主要内容</w:t>
        <w:br/>
        <w:t>　　按照行政村的规模分类，克州统计局驻布亚买提村联建工作经费为10万元，由自治州财政承担，主要用于开展“访惠聚”驻村帮扶工作以及改善驻村工作生活条件，通过解决生产生活中的实际困难，加强民族团结，增进民族互信，突出现代化引领，落实民生建设任务，关心关爱困难群众作为群众路线教育实践活动最大的实践和检验成效的重要途径，深刻理解抓稳定是硬任务，不出事是硬要求，代价小是硬本领的重要意义，把完成好党委各项工作任务作为衡量教育实践活动整改成效的重要标准。</w:t>
        <w:br/>
        <w:t>　　（2）实施情况</w:t>
        <w:br/>
        <w:t>　　截止2022年12月31日，该项目执行数为5.23万元，已完成：工作队开展慰问困难群众4次，慰问自治区统计局驻村工作队17个，通过该项目实施，宣传国家相关政策及法律法规，解决布亚买提村群众生产生活中的实际困难，加强民族团结，增进民族互信，突出现代化引领，落实民生建设任务，关心关爱困难群众，实现维护社会稳定和长治久安总目标。</w:t>
        <w:br/>
        <w:t>　　3.项目实施主体</w:t>
        <w:br/>
        <w:t>　　该项目由克州统计局实施，内设7个科室，分别是：办公室、国民经济综合科、普查中心、城市社会经济统计科、农村社会经济统计科、法制科、电子计算站。主要职能是统一组织自治州统计调查，汇总、整理自治州的基本统计资料，对全州国民经济和社会发展情况进行统计分析、统计预测、和统计监督，向州委、州政府及有关部门提供统计信息和咨询建议，搜集、整理、提供毗邻地区基本统计资料，为政府决策提供宏观依据；承办州人民政府交办的其他工作任务。</w:t>
        <w:br/>
        <w:t>　　编制人数28人，其中：行政人员编制14人、工勤2人、参公0人、事业编制14人。2022年实有在职人数26人，其中：行政在职11人、工勤0人、参公0人、事业在职15人（长聘人员1名）。离退休人员10人，其中：行政退休人员7人、事业退休1人，高级技师1人、高级工1人。</w:t>
        <w:br/>
        <w:t>　　4.资金投入和使用情况</w:t>
        <w:br/>
        <w:t>　  根据《关于下达自治州本级2022年度部门预算指标的通知》（克财预[2022]16号）文本年度安排下达资金10万元，为自治州本级财力资金，最终确定项目资金总数为10万元。其中：中央财政拨款0万元，自治区财政拨款0万元，本级财政拨款10万元，上年结余0万元。</w:t>
        <w:br/>
        <w:t>　　截至2022年12月31日，实际支出5.23万元，预算执行率52.3%。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要用于开展“访惠聚”驻村帮扶工作以及改善驻村工作生活条件，通过解决生产生活中的实际困难，加强民族团结，增进民族互信，突出现代化引领，落实民生建设任务，关心关爱困难群众，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“工作队开展慰问困难群众次数”指标，预期指标值为≥4次；</w:t>
        <w:br/>
        <w:t>　　“工作队开展宣传文体活动次数”指标，预期指标值为≥4次；</w:t>
        <w:br/>
        <w:t>　　“工作队购买办公用品耗材”指标，预期指标值为≥12批次</w:t>
        <w:br/>
        <w:t>　　“慰问自治区统计局驻村工作队个数”指标，预期指标值为=17个；</w:t>
        <w:br/>
        <w:t>　　②质量指标</w:t>
        <w:br/>
        <w:t>　　“工作队开展慰问困难群众覆盖率”指标，预期指标值为≥95%；</w:t>
        <w:br/>
        <w:t>　　“开展宣传文体活动覆盖率”指标，预期指标值为≥95%。</w:t>
        <w:br/>
        <w:t>　　“购买办公用品验收合格率”指标，预期指标值为=100%。</w:t>
        <w:br/>
        <w:t>　　③时效指标</w:t>
        <w:br/>
        <w:t>　　“资金支付及时率”指标，预期指标值为=100%。</w:t>
        <w:br/>
        <w:t>　　“宣传、活动开展完成率”指标，预期指标值为=100%。</w:t>
        <w:br/>
        <w:t>　　④成本指标</w:t>
        <w:br/>
        <w:t>　　“解决困难群众费用”指标，预期指标值为≤5.06万元；</w:t>
        <w:br/>
        <w:t>　　“开展宣传文体活动费用”指标，预期指标值为≤0.60万元；</w:t>
        <w:br/>
        <w:t>　　“工作队购买办公用品耗材费用”指标，预期指标值为≤1.79万元；</w:t>
        <w:br/>
        <w:t>　　“慰问自治区统计局驻村工作队费用”指标，预期指标值为≤2.55万元。</w:t>
        <w:br/>
        <w:t>　　（2）项目效益目标</w:t>
        <w:br/>
        <w:t>　　①经济效益指标</w:t>
        <w:br/>
        <w:t>　　无</w:t>
        <w:br/>
        <w:t>　　②社会效益指标</w:t>
        <w:br/>
        <w:t>　　“落实民生建设任务”指标，预期指标值为全力落实保障基本民生；</w:t>
        <w:br/>
        <w:t>　　③生态效益指标</w:t>
        <w:br/>
        <w:t>　　无</w:t>
        <w:br/>
        <w:t>　　④可持续影响</w:t>
        <w:br/>
        <w:t>　　“维护社会稳定和长治久安”指标，预期指标值为长期坚持；</w:t>
        <w:br/>
        <w:t>　　⑤满意度指标</w:t>
        <w:br/>
        <w:t>　　“受益群众满意度（%）”指标，预期指标值为≥95%。</w:t>
        <w:br/>
        <w:t>　　“驻村工作队员满意度”指标，预期指标值为=100%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联建工作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胡若霖任评价组组长，职务为副局长，绩效评价工作职责为负责全盘工作。</w:t>
        <w:br/>
        <w:t>　　马莉任评价组副组长，绩效评价工作职责为对项目实施情况进行实地调查。</w:t>
        <w:br/>
        <w:t>　　伍杰任评价组成员，绩效评价工作职责为负责资料审核等工作。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项目绩效进行客观公正的评价，本项目总得分为82.36分，绩效评级属于“良”。其中，决策类指标得分20分，过程类指标得分17.38分，产出类指标得分24.98分，效益类指标得分20分。</w:t>
        <w:br/>
        <w:t>　　（二）综合评价结论</w:t>
        <w:br/>
        <w:t>　　经评价，本项目达到了年初设立的绩效目标，在实施过程中取得了良好的成效，具体表现在：该已完成慰问困难群众4次，慰问自治区统计局驻村工作队17个，通过解决生产生活中的实际困难，加强民族团结，增进民族互信，突出现代化引领，落实民生建设任务，关心关爱困难群众，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（1）立项依据充分性：联建工作经费项目为经常性项目，依据该项目实施方案并结合克州统计局职责组织实施。围绕克州统计局年度工作重点和工作计划制定经费预算，根据评分标准，该指标不扣分，得3分。</w:t>
        <w:br/>
        <w:t>　　（2）立项程序规范性：根据决策依据编制工作计划和经费预算，经过与克州统计局财经领导小组进行沟通、筛选确定经费预算计划，上局务会研究确定最终预算方案，根据评分标准，该指标不扣分，得2分。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（5）预算编制科学性：根据《关于下达自治州本级2022年度部门预算指标的通知》（克财预[2022]16号），实际完成内容与项目内容匹配，项目投资额与工作任务相匹配，根据评分标准，该指标不扣分，得5分。</w:t>
        <w:br/>
        <w:t>　　（6）资金分配合理性：联建工作经费项目为经常性项目，资金分配与实际相适应，根据评分标准，该指标不扣分，得5分。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5个三级指标构成，权重分为20分，实际得分17.38分，得分率为86.9%。</w:t>
        <w:br/>
        <w:t>　　（1）资金到位率：该项目总投资10万元，克州财政局实际下达经费10万元，其中当年财政拨款10万元，上年结转资金0万元，财政资金足额拨付到位，根据评分标准，该指标不扣分，得5分。   </w:t>
        <w:br/>
        <w:t>（2）预算执行率：本项目申请预算金额为10 万元，预算批复实际下达金额为 10万元截至 2022年 12 月 31日，资金执行5.23万元，资金执行率52.30%。项目资金支出总体能够按照预算执行，根据评分标准（执行率/全年预算数）*100%*5=（5.23/10）*100%*5=2.62，该指标扣2.38分，得2.62分。</w:t>
        <w:br/>
        <w:t>　　（3）资金使用合规性：根据《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（4）管理制度健全性：该项目严格按照《克州统计局财务制度》及相关制度和管理规定实施，对财政专项资金进行严格管理，基本做到了专款专用，根据评分标准，该指标不扣分，得2分。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项目产出类指标包括产出数量、产出质量、产出时效、产出成本四方面的内容，由13个三级指标构成，权重分为40分，实际得分24.98分，得分率为62.45%。</w:t>
        <w:br/>
        <w:t>　　（1）对于“产出数量”</w:t>
        <w:br/>
        <w:t>　　工作队开展慰问困难群众次数4次，与预期目标一致，根据评分标准，该指标不扣分，得5分。</w:t>
        <w:br/>
        <w:t>工作队开展宣传文体活动次数4场次，预期绩效目标4次，实际完成值为0次，偏差率为100% ，偏差原因：因疫情原因受限未开展活动。采取的措施：加强预算执行，合理规划资金使用目标。根据评分标准(实际完成值/预期绩效目标)*100%*0.5=0，该指标扣0.5分，得0分。</w:t>
        <w:br/>
        <w:t>　　工作队购买办公用品耗材批次，预期绩效目标12次，实际完成值为0次，偏差率为100% ，偏差原因：因节流开支，未使用该项目经费采购办公用品。采取的措施：加强预算执行，合理规划资金使用目标。根据评分标准(实际完成值/预期绩效目标)*100%*0.5=0，该指标扣0.5分，得0分。</w:t>
        <w:br/>
        <w:t>　　慰问自治区统计局驻村工作队个数，与预期目标一致，根据评分标准，该指标不扣分，得4分。</w:t>
        <w:br/>
        <w:t>　　合计得9分。</w:t>
        <w:br/>
        <w:t>　　（2）对于“产出质量”：</w:t>
        <w:br/>
        <w:t>　　工作队开展慰问困难群众覆盖率95%，与预期目标一致，根据评分标准，该指标不扣分，得6分。</w:t>
        <w:br/>
        <w:t>　　开展宣传文体活动覆盖率0%，与预期目标不一致，预期绩效目标95%,实际完成值为0%，偏差率为100% ，偏差原因：因疫情原因受限未开展活动。采取的措施：加强预算执行，合理规划资金使用目标。根据评分标准，该指标扣2分，得0分。</w:t>
        <w:br/>
        <w:t>　　购买办公用品验收合格率=100%，与预期目标不一致，预期绩效目标95%,实际完成值为0%，偏差率为100% ，偏差原因：因疫情原因受限未开展活动。采取的措施：加强预算执行，合理规划资金使用目标。根据评分标准，该指标扣2分，得0分。</w:t>
        <w:br/>
        <w:t>　　合计得6分。</w:t>
        <w:br/>
        <w:t>　　（3）对于“产出时效”：</w:t>
        <w:br/>
        <w:t>　　资金支付及时率=100%，实际完成值为52.30%，偏差率为52.3% ，偏差原因：受疫情影响导致资金支出滞后。采取的措施：加强预算执行，合理规划资金使用目标。根据评分标准（完成率*9）=52.3%*9=4.71，该指标扣4.29分，得4.71分。</w:t>
        <w:br/>
        <w:t>　　宣传、活动开展完成率=100%，与预期目标不一致，实际完成值为0%，偏差率为100% ，偏差原因：因疫情原因受限未开展活动。采取的措施：加强预算执行，合理规划资金使用目标。根据评分标准，该指标扣1分，得0分。</w:t>
        <w:br/>
        <w:t>　　合计得4.71分。</w:t>
        <w:br/>
        <w:t>　　（4）对于“产出成本”：</w:t>
        <w:br/>
        <w:t>　　解决群众困难费用≤5.06万元，与预期目标一致，根据评分标准，该指标不扣分，得5分。</w:t>
        <w:br/>
        <w:t>　　开展宣传文体活动费用≤0.60万元，实际完成值为0万元，偏差率为100% ，因疫情原因受限未开展活动。采取的措施：加强预算执行，合理规划资金使用目标。根据评分标准，该指标扣0.5分，得0分。</w:t>
        <w:br/>
        <w:t>　　工作队购买办公用品耗材费用≤1.79万元，实际完成值为0万元，偏差率为100% 。偏差原因：因节流开支，未使用该项目经费采购办公用品。采取的措施：加强预算执行，合理规划资金使用目标。根据评分标准，该指标扣0.5分，得0分。</w:t>
        <w:br/>
        <w:t>　　慰问自治区统计局工作队费用0.17万元，与预期目标不一致，预期指标值为2.55万元，实际完成值为0.17万元，偏差率为93.33% 。偏差原因：因节流开支，节缩该经费采购支出。采取的措施：加强预算执行，合理规划资金使用目标。根据评分标准（完成率）*4（6.67%*4）=0.27，该指标扣3.73分，得0.27分。</w:t>
        <w:br/>
        <w:t>　　合计得5.27分。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项目效益类指标包括项目效益1个方面的内容，由4个三级指标构成，权重分为20分，实际得分20分，得分率为100%。</w:t>
        <w:br/>
        <w:t>　　（1）实施效益指标：</w:t>
        <w:br/>
        <w:t>　　对于“社会效益指标”：</w:t>
        <w:br/>
        <w:t>　　落实民生建设任务，与预期指标一致，根据评分标准，该指标不扣分，得5分。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对于满意度指标：受益群众满意度95%，与预期目标一致，根据评分标准，该指标不扣分，得5分。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联建项目预算10万元，到位10万元，实际支出5.23万元，预算执行率为52.30%，项目绩效指标总体完成率为50.5%，偏差率为1.8%，偏出去原因：开展活动受疫情影响未形成支出，采购办公用品因节缩经费导致未达指标。采取的措施是加强预算执行，合理规划资金使用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