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高校毕业生“三支一扶”补助资金</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克孜勒苏柯尔克孜自治州人力资源和社会保障局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文慧</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2023年04月19日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三支一扶”计划，是指大学生在毕业后到农村基层从事支农、支教、支医和扶贫工作。计划的政策依据是国家人事部2006年颁布的第16号文件《关于组织开展高校毕业生到农村基层从事支教、支农、支医和扶贫工作的通知》，其目的在于为高校毕业生向基层单位落实就业问题提供具体的指导和保障。每年招募一定名额的大学生派遣到三县一市从事为期2年的基础服务。招募范围是当年疆内全日制普通高校应届毕业生及疆外全日制普通高校海南籍应届毕业生；上一年度年毕业后未就业的全日制普通高校新疆籍毕业生。</w:t>
        <w:br/>
        <w:t>　　2.主要内容及实施情况</w:t>
        <w:br/>
        <w:t>　　（1）主要内容</w:t>
        <w:br/>
        <w:t>　　按照文件要求，组织实施“三支一扶”计划所需经费由中央财政和地方财政共同负担。中央财政对招募计划内“三支一扶”人员的部分工作生活补贴和参加社会保险等费用，以及一次性安家费、开展专项培训的费用给予适当补助。中央财政对地方安排的“三支一扶”人员给予工作生活补贴每人每年4万元（南疆四地州），给予每名新招募且在岗服务满6个月的“三支一扶”人员一次性安家费3000元。</w:t>
        <w:br/>
        <w:t>　　（2）实施情况</w:t>
        <w:br/>
        <w:t>　　项目资金到位情况分析：资金全部到位</w:t>
        <w:br/>
        <w:t>　　项目资金使用情况分析：资金主要用于大学生生活工作补贴、安家费等。</w:t>
        <w:br/>
        <w:t>　　项目管理情况分析：对每名在岗大学生，我们都全程服务和管理，每个月初及时发放生活、工作补贴，一旦有人辞职，下个月起停发补贴待遇。</w:t>
        <w:br/>
        <w:t>　　3.项目实施主体</w:t>
        <w:br/>
        <w:t>　　根据自治州党委办公室、自治州人民政府办公室《关于印发克孜勒苏柯尔克孜自治州人力资源和社会保障局职能配置、内设机构和人员编制规定的通知》（克党室字〔2019〕39号）文件精神，克州人社局内设行政科室8个，核定行政编制19名；局属参公科室1个，核定参公编制3名；局属事业科室5个，核定事业编制20个；机关工勤事业编制2个；下属事业单位1个，内设科室5个，核定事业编制21个；下属参公事业单位1个，内设科室6个，核定参公编制27个。</w:t>
        <w:br/>
        <w:t>　　4.资金投入和使用情况</w:t>
        <w:br/>
        <w:t>　　《关于提前下达2022年高校毕业生“三支一扶”中央财政补助资金预算的通知》克财社（2021）81号文本年度安排下达资金964万元，为中央转移支付资金，最终确定项目资金总数为964万元。其中：中央财政拨款964万元，自治区财政拨款0万元，本级财政拨款0万元，上年结余0万元。</w:t>
        <w:br/>
        <w:t>　　截至2022年12月31日，实际支出964万元，预算执行率100%。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2022年度招募大学生“三支一扶”152人，确保各地按程序完成自治区下达的招募计划，按照定足额发放“三支一扶”人员生活补贴、一次性安家费等补贴。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（1）产出目标</w:t>
        <w:br/>
        <w:t>　　①数量指标</w:t>
        <w:br/>
        <w:t>　　“实际发放人数”指标，预期指标值为≥228人；</w:t>
        <w:br/>
        <w:t>　　“享受一次性安家费人员数量”指标，预期指标值为≥174人；</w:t>
        <w:br/>
        <w:t>　　②质量指标</w:t>
        <w:br/>
        <w:t>　　“工作生活补贴发放准确率”指标，预期指标值为=100%；</w:t>
        <w:br/>
        <w:t>　　“一次性安家费发放准确率”指标，预期指标值为=100%。</w:t>
        <w:br/>
        <w:t>　　③时效指标</w:t>
        <w:br/>
        <w:t>　　“资金发放及时率”指标，预期指标值为=100%。</w:t>
        <w:br/>
        <w:t>　　④成本指标</w:t>
        <w:br/>
        <w:t>　　“工作生活补贴人均标准”指标，预期指标值为南疆四地州=4万元/人/年；</w:t>
        <w:br/>
        <w:t>　　“一次性安家费人均补贴标准”指标，预期指标值为服务期满6个月以上人员3000元/人；</w:t>
        <w:br/>
        <w:t>　　（2）项目效益目标</w:t>
        <w:br/>
        <w:t>　　①经济效益指标</w:t>
        <w:br/>
        <w:t>　　无</w:t>
        <w:br/>
        <w:t>　　②社会效益指标</w:t>
        <w:br/>
        <w:t>　　“三支一扶”人员到岗率”指标，预期指标值为=100%；</w:t>
        <w:br/>
        <w:t>　　“期满人员证书发放率”指标，预期指标值为=100%；</w:t>
        <w:br/>
        <w:t>　　③生态效益指标</w:t>
        <w:br/>
        <w:t>　　无</w:t>
        <w:br/>
        <w:t>　　④可持续影响</w:t>
        <w:br/>
        <w:t>　　无</w:t>
        <w:br/>
        <w:t>　　⑤满意度指标</w:t>
        <w:br/>
        <w:t>　　“高校毕业生满意度（%）”指标，预期指标值为≥95%。</w:t>
        <w:br/>
        <w:t>　　“服务群众满意度（%）”指标，预期指标值为≥95%。</w:t>
        <w:br/>
        <w:t>　　“用人单位满意度（%）”指标，预期指标值为≥95%。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三支一扶”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凯沙尔·尼加提任评价组组长，职务为副局长，绩效评价工作职责为负责全盘工作。</w:t>
        <w:br/>
        <w:t>　　文慧任评价组副组长，绩效评价工作职责为对项目实施情况进行实地调查。</w:t>
        <w:br/>
        <w:t>　　李川任评价组成员，绩效评价工作职责为负责资料审核等工作。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三支一扶”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围绕实施乡村振兴战略，以培养党和国家事业发展需要的基层人才为根本，为基层输送和培养一批急需紧缺的管理人才、专业人才和创新创业人才，鼓励高校毕业生到基层干事创业，造就一支扎根基层、奉献基层的支教、支农、支医和帮扶乡村振兴的服务队伍。</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关于做好2022年自治区高校毕业生“三支一扶”计划实施工作的通知》、《关于提前下达2022年高校毕业生“三支一扶”计划中央财政补助资金预算的通知》（克财社〔2021〕81号）并结合克州人力资源和社会保障局职责组织实施。围绕克州人力资源和社会保障局年度工作重点和工作计划制定经费预算，根据评分标准，该指标不扣分，得3分。</w:t>
        <w:br/>
        <w:t>　　（2）立项程序规范性：根据决策依据编制工作计划和经费预算，经过与克州人力资源和社会保障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（5）预算编制科学性：按照4万元/人/年的标准给予工作生活补贴，对服务期满6个月以上给予一次性安家费，实际完成内容与项目内容匹配，项目投资额与工作任务相匹配，根据评分标准，该指标不扣分，得5分。</w:t>
        <w:br/>
        <w:t>　　（6）资金分配合理性：资金分配按照《关于做好2022年自治区高校毕业生“三支一扶”计划实施工作的通知》、《关于提前下达2022年高校毕业生“三支一扶”计划中央财政补助资金预算的通知》（克财社〔2023〕81号）文件要求，对南疆四地州的“三支一扶”人员按每人每年4万元的标准作为工作生活补贴，全面落实“三支一扶”人员社会保险补贴、购买人身意外伤害保险等政策，对新招募且在岗服务满6个月的“三支一扶”人员，给予一次性安家费3000元，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项目过程类指标包括资金管理和组织实施两方面的内容，由5个三级指标构成，权重分为10分，实际得分10分，得分率为100%。</w:t>
        <w:br/>
        <w:t>　　（1）资金到位率：该项目总投资964万元，克州财政局实际下达经费964万元，其中当年财政拨款964万元，上年结转资金0万元，财政资金足额拨付到位，根据评分标准，该指标不扣分，得5分。</w:t>
        <w:br/>
        <w:t>　　（2）预算执行率：本项目申请预算金额为964万元，预算批复实际下达金额为964万元。截至2022年12月31日，资金执行964万元，资金执行率100.00%。项目资金支出总体能够按照预算执行，根据评分标准，该指标不扣分，得5分。</w:t>
        <w:br/>
        <w:t>　　（3）资金使用合规性：《关于做好2022年自治区高校毕业生“三支一扶”计划实施工作的通知》、《关于提前下达2022年高校毕业生“三支一扶”计划中央财政补助资金预算的通知》（克财社〔2023〕81号）符合预算批复规定用途，不存在截留、挤占、挪用、虚列支出等情况，未发现违规使用情况，根据评分标准，该指标不扣分，得5分。</w:t>
        <w:br/>
        <w:t>　　（4）管理制度健全性：该项目严格按照《克州人力资源和社会保障局财务制度》及“三支一扶”补助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项目产出类指标包括产出数量、产出质量、产出时效、产出成本四方面的内容，由7个三级指标构成，权重分为40分，实际得分40分，得分率为100%。</w:t>
        <w:br/>
        <w:t>　　（1）对于“产出数量”</w:t>
        <w:br/>
        <w:t>　　实际发放人数228人，与预期目标一致，根据评分标准，该指标不扣分，得5分。</w:t>
        <w:br/>
        <w:t>　　享受一次性安家费人员数量174人，与预期目标一致，根据评分标准，该指标不扣分，得5分。</w:t>
        <w:br/>
        <w:t>　　合计得10分。</w:t>
        <w:br/>
        <w:t>　　（2）对于“产出质量”：</w:t>
        <w:br/>
        <w:t>　　工作生活补贴发放准确率100%，与预期目标一致，根据评分标准，该指标不扣分，得5分。</w:t>
        <w:br/>
        <w:t>　　一次性安家费发放准确率100%，与预期目标一致，根据评分标准，该指标不扣分，得5分。</w:t>
        <w:br/>
        <w:t>　　合计得10分。</w:t>
        <w:br/>
        <w:t>　　（3）对于“产出时效”：</w:t>
        <w:br/>
        <w:t>　　资金发放及时率100%，与预期目标指标一致，根据评分标准，该指标不扣分，得10分。</w:t>
        <w:br/>
        <w:t>　　合计得10分。</w:t>
        <w:br/>
        <w:t>　　（4）对于“产出成本”：</w:t>
        <w:br/>
        <w:t>　　工作生活补贴人均标准南疆四地州4万元/人/年，与预期目标一致，根据评分标准，该指标不扣分，得5分。</w:t>
        <w:br/>
        <w:t>　　一次性安家费人均补贴标准服务期满6个月以上人员3000元/人，与预期目标一致，根据评分标准，该指标不扣分，得5分。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项目效益类指标包括项目效益1个方面的内容，由2个三级指标构成，权重分为20分，实际得分20分，得分率为100%。</w:t>
        <w:br/>
        <w:t>　　（1）实施效益指标：</w:t>
        <w:br/>
        <w:t>　　对于“社会效益指标”：</w:t>
        <w:br/>
        <w:t>　　“三支一扶”人员到岗率100%，与预期指标一致，根据评分标准，该指标不扣分，得5分。</w:t>
        <w:br/>
        <w:t>　　期满人员证书发放率100%，与预期指标一致，根据评分标准，该指标不扣分，得5分。</w:t>
        <w:br/>
        <w:t>　　对于“可持续影响指标”：</w:t>
        <w:br/>
        <w:t>　　无</w:t>
        <w:br/>
        <w:t>　　对于“经济效益指标”：</w:t>
        <w:br/>
        <w:t>　　本项目无该指标。</w:t>
        <w:br/>
        <w:t>　　对于“生态效益指标”：</w:t>
        <w:br/>
        <w:t>　　本项目无该指标。</w:t>
        <w:br/>
        <w:t>　　实施效益指标合计得10分。</w:t>
        <w:br/>
        <w:t>　　（2）满意度指标：</w:t>
        <w:br/>
        <w:t>　　对于满意度指标：当年高校毕业生对“三支一扶”计划政策知晓率95%，与预期目标一致，根据评分标准，该指标不扣分，得4分。</w:t>
        <w:br/>
        <w:t>　　对于满意度指标：三支一扶”人员及基层服务单位的满意度95%，与预期目标一致，根据评分标准，该指标不扣分，得3分。</w:t>
        <w:br/>
        <w:t>　　对于满意度指标：用人单位满意度95%，与预期目标一致，根据评分标准，该指标不扣分，得3分。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“三支一扶”项目预算964万元，到位964万元，实际支出964万元，预算执行率为100%，项目绩效指标总体完成率为100%，偏差率为0%。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建立了“三支一扶”人员管理平台，方便“三支一扶”人员交流工作、学习和生活，对工作中遇到的困惑和疑难问题，都及时处理。</w:t>
        <w:br/>
        <w:t>　　（二）存在问题及原因分析</w:t>
        <w:br/>
        <w:t>　　本次项目绩效评价受制于项目选择、经验积累等因素，也存在一些不足，正确认识和分析这些不足，有利于今后更好开展绩效评价工作。</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1、为留住基层服务人员，更好的为基层服务，使支扶大学生得到更好地锻炼，建议将三支一扶两年服务期适当延长至三年。</w:t>
        <w:br/>
        <w:t>　　2、为提高“三支一扶”大学生的待遇，建议参照其他项目的福利待遇给其计发，给予“三支一扶”大学生缴纳公积金。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附件1：“三支一扶”项目绩效评价指标体系及评分标准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