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新疆帕米尔高原湿地自然保护区2022年森林植被恢复费-自治区自然保护区能力建设项目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新疆帕米尔高原湿地自然保护区管理站</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克孜勒苏柯尔克孜自治州林业和草原局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汪思勤</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2023年04月19日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室，分别是：业务室、办公室、财务室。主要职能是加强湿地自然保护区的保护和管理，改善生态环境，防治河流干涸及湖滨荒漠沙化，根据《中华人民共和国环境保护法》、《中华人民共和国自然保护区条例》、《新疆维吾尔自治区自然保护区管理条例》及有关法律、法规结合帕米尔高原湿地实际制定自然保护区管理办法；组织协调有关部门开展科学研究和科普教育工作；组织调查自然资源并建立档案、组织自然保护区环境监测，定期提出环境与资源变化与发展趋势报告，保护自然保护区自然环境和自然资源；负责保护区内水资源、净化水质、蓄洪防旱、调节气候和维护生物多样性；在保护区境内和周边设立管理站，负责保护区的社会治安秩序，依法保护自然资源，查处破坏生态环境和自然资源的违法行为并进行整改；通过保护逐步恢复湿地生态系统，充分发挥湿地的最大生态效益、社会效益和经济效益，达到可持续的开发利用；审查、申报保护管理和开发利用的重要事项。</w:t>
        <w:br/>
        <w:t>　　新疆帕米尔高原湿地自然保护区管理站无下属预算单位,内设2个科室，分别是：业务室、办公室。新疆帕米尔高原湿地自然保护区管理站编制数10人，实有人数 10人，其中：在职8人，退休2人。</w:t>
        <w:br/>
        <w:t>　　3.资金投入和使用情况</w:t>
        <w:br/>
        <w:t>关于对《新疆帕米尔高原湿地自然保护区2022年森林植被恢复费—自治区能力建设项目》实施方案的审批复函，2022年度安排下达资金43.94万元，为自治区能力建设项目资金，最终确定项目资金总数为4.14万元。其中：中央财政拨款0万元，自治区财政拨款4.14万元，本级财政拨款0万元，上年结余0万元。</w:t>
        <w:br/>
        <w:t>　　截至2022年12月31日，实际支出4.14万元，预算执行率100%。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主要用于发放临时聘用管护人员工资。通过该项目的实施，加快推进了自治州林业领域持续健康发展。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“聘用临时管护人员（人）”指标，预期指标值为=8人；</w:t>
        <w:br/>
        <w:t>　　“发放工资月数（月）”指标，预期指标值为=2月；</w:t>
        <w:br/>
        <w:t>　　②质量指标</w:t>
        <w:br/>
        <w:t>　　“资金使用合规率（%）”指标，预期指标值为=100%；</w:t>
        <w:br/>
        <w:t>　　③时效指标</w:t>
        <w:br/>
        <w:t>　　“资金发放及时率（%）”指标，预期指标值为=100%。</w:t>
        <w:br/>
        <w:t>　　④成本指标</w:t>
        <w:br/>
        <w:t>　　“聘用临时管护人员工资标准（万元）”指标，预期指标值为=4.14万元；</w:t>
        <w:br/>
        <w:t>　　“预算成本控制率（%）”指标，预期指标值为≤100%；</w:t>
        <w:br/>
        <w:t>　　（2）项目效益目标</w:t>
        <w:br/>
        <w:t>　　①经济效益指标</w:t>
        <w:br/>
        <w:t>　　无</w:t>
        <w:br/>
        <w:t>　　②社会效益指标</w:t>
        <w:br/>
        <w:t>　　“改善生态环境工作短板，提升湿地保护工作质量”指标，预期指标值为有效改善；</w:t>
        <w:br/>
        <w:t>　　③生态效益指标</w:t>
        <w:br/>
        <w:t>　　无</w:t>
        <w:br/>
        <w:t>　　④可持续影响</w:t>
        <w:br/>
        <w:t>　　无</w:t>
        <w:br/>
        <w:t>　　⑤满意度指标</w:t>
        <w:br/>
        <w:t>　　“管护人员满意度（%）”指标，预期指标值为≥95%。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新疆帕米尔高原湿地自然保护区2022年森林植被恢复费-自治区自然保护区能力建设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汪思勤任评价组组长，职务为副局长，绩效评价工作职责为负责全盘工作。</w:t>
        <w:br/>
        <w:t>　　吐尔洪·吐逊任评价组副组长，绩效评价工作职责为对项目实施情况进行实地调查。</w:t>
        <w:br/>
        <w:t>　　冯苗、努尔江·居来提、古丽洁别克·阿合、努尔买买提·买买提明任评价组成员，绩效评价工作职责为负责资料审核等工作。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新疆帕米尔高原湿地自然保护区2022年森林植被恢复费-自治区自然保护区能力建设”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经评价，本项目达到了年初设立的绩效目标，在实施过程中取得了良好的成效，具体表现在：已完成发放8名聘用临时管护人员2个月工资。通过该项目的实施，加快推进了自治州林业领域持续健康发展。</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克州林业和草原局克林草项批字（2022）29号文件关于对《新疆帕米尔高原湿地自然保护区2022年森林植被恢复费—自治区能力建设项目》实施方案的审批复函并结合新疆帕米尔高原湿地自然保护区管理站职责组织实施。围绕新疆帕米尔高原湿地自然保护区管理站年度工作重点和工作计划制定经费预算，根据评分标准，该指标不扣分，得3分。</w:t>
        <w:br/>
        <w:t>　　（2）立项程序规范性：根据决策依据编制工作计划和经费预算，经过与新疆帕米尔高原湿地自然保护区管理站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克州林业和草原局克林草项批字（2022）29号文件关于对《新疆帕米尔高原湿地自然保护区2022年森林植被恢复费—自治区能力建设项目》实施方案的审批复函，实际完成内容与项目内容匹配，项目投资额与工作任务相匹配，根据评分标准，该指标不扣分，得5分。</w:t>
        <w:br/>
        <w:t>　　（6）资金分配合理性：资金分配按照克州林业和草原局克林草项批字（2022）29号文件关于对《新疆帕米尔高原湿地自然保护区2022年森林植被恢复费—自治区能力建设项目》实施方案的审批复函并结合新疆帕米尔高原湿地自然保护区管理站职责组织实施。围绕新疆帕米尔高原湿地自然保护区管理站年度工作重点和工作计划制定经费预算，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（1）资金到位率：克州财政局实际下达经费4.14万元，其中当年财政拨款4.14万元，上年结转资金0万元，财政资金足额拨付到位，根据评分标准，该指标不扣分，得5分。</w:t>
        <w:br/>
        <w:t>　　（2）预算执行率：本项目预算批复实际到位金额为4.14万元。截至2022年12月31日，资金执行4.14万元，资金执行率100%。项目资金支出总体能够按照预算执行，根据评分标准，该指标不扣分，得5分。</w:t>
        <w:br/>
        <w:t>　　（3）资金使用合规性：克州林业和草原局克林草项批字（2022）29号文件关于对《新疆帕米尔高原湿地自然保护区2022年森林植被恢复费—自治区能力建设项目》实施方案的审批复函符合预算批复规定用途，不存在截留、挤占、挪用、虚列支出等情况，未发现违规使用情况，根据评分标准，该指标不扣分，得5分。</w:t>
        <w:br/>
        <w:t>　　（4）管理制度健全性：该项目严格按照《新疆帕米尔高原湿地自然保护区管理站财务制度》及自治区自然保护区能力建设项目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项目产出类指标包括产出数量、产出质量、产出时效、产出成本四方面的内容，由6个三级指标构成，权重分为40分，实际得分40分，得分率为100%。</w:t>
        <w:br/>
        <w:t>　　（1）对于“产出数量”</w:t>
        <w:br/>
        <w:t>　　聘用临时管护人员8人，与预期目标一致，根据评分标准，该指标不扣分，得5分。</w:t>
        <w:br/>
        <w:t>　　发放工资月数2个月，与预期目标一致，根据评分标准，该指标不扣分，得5分。</w:t>
        <w:br/>
        <w:t>　　合计得10分。</w:t>
        <w:br/>
        <w:t>　　（2）对于“产出质量”：</w:t>
        <w:br/>
        <w:t>　　资金使用合规率100%，与预期目标一致，根据评分标准，该指标不扣分，得10分。</w:t>
        <w:br/>
        <w:t>　　合计得10分。</w:t>
        <w:br/>
        <w:t>　　（3）对于“产出时效”：</w:t>
        <w:br/>
        <w:t>　　资金发放及时率100%，与预期目标指标一致，根据评分标准，该指标不扣分，得10分。</w:t>
        <w:br/>
        <w:t>　　合计得10分。</w:t>
        <w:br/>
        <w:t>　　（4）对于“产出成本”：</w:t>
        <w:br/>
        <w:t>　　聘用临时管护人员工资标准4.14万元，与预期目标指标一致，根据评分标准，该指标不扣分，得5分。</w:t>
        <w:br/>
        <w:t>　　预算成本控制率100%，与预期目标指标一致，根据评分标准，该指标不扣分，得5分。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项目效益类指标包括项目效益1个方面的内容，由21三级指标构成，权重分为20分，实际得分20分，得分率为100%。</w:t>
        <w:br/>
        <w:t>　　（1）实施效益指标：</w:t>
        <w:br/>
        <w:t>　　对于“社会效益指标”：</w:t>
        <w:br/>
        <w:t>　　改善生态环境工作短板，提升湿地保护工作质量有效改善，与预期指标一致，根据评分标准，该指标不扣分，得10分。</w:t>
        <w:br/>
        <w:t>　　对于“可持续影响指标”：</w:t>
        <w:br/>
        <w:t>　　本项目无该指标。</w:t>
        <w:br/>
        <w:t>　　对于“经济效益指标”：</w:t>
        <w:br/>
        <w:t>　　本项目无该指标。</w:t>
        <w:br/>
        <w:t>　　对于“生态效益指标”：</w:t>
        <w:br/>
        <w:t>　　本项目无该指标。</w:t>
        <w:br/>
        <w:t>　　实施效益指标合计得10分。</w:t>
        <w:br/>
        <w:t>　　（2）满意度指标：</w:t>
        <w:br/>
        <w:t>　　对于满意度指标：管护人员满意度95%，与预期目标一致，根据评分标准，该指标不扣分，得10分。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新疆帕米尔高原湿地自然保护区2022年森林植被恢复费-自治区自然保护区能力建设项目项目预算4.14万元，到位4.14万元，实际支出4.14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四是不断完善各项预算管理制度，根据新形势和新要求，结合不断出台的各项制度，制定相应的预算管理制度。强化预算管理，事前必编预算，控制经费使用，使用必问绩效，将绩效管理贯穿于预算编制、执行及决算等环节。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</w:t>
        <w:br/>
        <w:t>　　5.是建议项目实施单位单位严格落实《关于印发&lt;自治区本级部门预算绩效目标管理暂行办法&gt;的通知》（新财预〔2018〕21号）文件关于绩效目标的管理要求，尽可能符合项目实施内容，在设置绩效目标时充分进行调研工作，提升绩效指标设置的准确性和可衡量性。</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