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2022年教育大会经费项目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阿依古丽</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 项目背景</w:t>
        <w:br/>
        <w:t>　　围绕根据自治州“十四五”规划及教育高质量发展要求，通过召开教育大会，表彰优秀集体、优秀教育工作者及教师，提高教师职业的吸引力、荣誉感，在全社会进一步弘扬尊师重教的社会风尚，让教师成为最受社会尊重和令人羡慕的职业，使教师安心从教、热心从教、舒心从教。</w:t>
        <w:br/>
        <w:t>　　2. 主要内容及实施情况</w:t>
        <w:br/>
        <w:t>　　（1）主要内容</w:t>
        <w:br/>
        <w:t>　　该项目总投资436.64万元，其中：财政资金436.64万元，其他资金0万元，主要用于2022年克州教育大会表彰先进集体和优秀个人，通过该项目实施，提高教师职业的吸引力、荣誉感，在全社会进一步弘扬尊师重教的社会风尚，让教师成为最受社会尊重和令人羡慕的职业，使教师安心从教、热心从教、舒心从教。</w:t>
        <w:br/>
        <w:t>　　（2）实施情况</w:t>
        <w:br/>
        <w:t>　　截止2022年12月31日，表彰教育工作先进集体40个，表彰优秀教育工作者、教师226人，慰问教师代表人数24人，开展表彰活动次数1次，通过该项目的实施有效提高教师职业的吸引力、荣誉感，在全社会进一步弘扬尊师重教的社会风尚，让教师成为最受社会尊重和令人羡慕的职业，使教师安心从教、热心从教、舒心从教。</w:t>
        <w:br/>
        <w:t>　　3.项目实施主体</w:t>
        <w:br/>
        <w:t>　　该项目由克州教育局实施，内设1个科室，为人事科。主要职能是负责教师队伍的培养、继续教育、管理、职称评定和资格认定工作；负责州直学校教职工的劳动工资、人事档案、系统内人员调整等工作；负责各类师范院校毕业生的分配工作和新增教师的招聘、考试工作。。</w:t>
        <w:br/>
        <w:t>　　编制人数70人，其中：行政人员编制11人、工勤2人，事业57人。实有在职人数68人，其中：行政在职15人、工勤1人，事业53人。离退休人员51人，其中：行政退休人员16人，事业退休人员35人。</w:t>
        <w:br/>
        <w:t>　　4.资金投入和使用情况</w:t>
        <w:br/>
        <w:t>　　本级预算安排为2022年教育大会经费下达资金436.64万元，其中：本年度财政拨款436.64万元。</w:t>
        <w:br/>
        <w:t>　　截至2022年12月31日，实际支出436.64万元，预算执行率100%。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项目绩效目标包括项目绩效总目标和阶段性目标。</w:t>
        <w:br/>
        <w:t>　　1.项目绩效总目标</w:t>
        <w:br/>
        <w:t>　　该项目为财政拨2022年教育大会经费，该资金主要用于高考招录、自学考试工作过程中产生的费用，通过该项目的实施保障考试工作顺利进行，促进教育事业发展。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“表彰教育工作先进集体（个）”指标，预期指标值为40个；</w:t>
        <w:br/>
        <w:t>　　“表彰优秀教育工作者、教师人数（人）”指标，预期指标值为226人；</w:t>
        <w:br/>
        <w:t>　　“慰问教师代表人数（人）”指标，预期指标值为24人；</w:t>
        <w:br/>
        <w:t>　　“开展表彰活动次数（次）”指标，预期指标值为1次；</w:t>
        <w:br/>
        <w:t>　　②质量指标</w:t>
        <w:br/>
        <w:t>　　“优秀评比合格率（%）”指标，预期指标值为＝100%；</w:t>
        <w:br/>
        <w:t>　　“资金使用合规率（%）”指标，预期指标值为＝100%；</w:t>
        <w:br/>
        <w:t>　　③时效指标</w:t>
        <w:br/>
        <w:t>　　“项目完成时间”指标，预期指标值为2022年12月。</w:t>
        <w:br/>
        <w:t>　　“资金拨付及时率（%）”指标，预期指标值为=100%。</w:t>
        <w:br/>
        <w:t>　　④成本指标</w:t>
        <w:br/>
        <w:t>　　“表彰教育工作先进集体（万元）”指标，预期指标值为≤200万元；</w:t>
        <w:br/>
        <w:t>　　“表彰优秀教育工作者、教师人数（万元）”指标，预期指标值为≤226万元；</w:t>
        <w:br/>
        <w:t>　　“慰问教师代表（万元）”指标，预期指标值为≤2.4万元；</w:t>
        <w:br/>
        <w:t>　　“布置会场及奖牌制作（万元）”指标，预期指标值为≤3万元。</w:t>
        <w:br/>
        <w:t>　　（2）项目效益目标</w:t>
        <w:br/>
        <w:t>　　①经济效益指标</w:t>
        <w:br/>
        <w:t>　　无</w:t>
        <w:br/>
        <w:t>　　②社会效益指标</w:t>
        <w:br/>
        <w:t>　　“提高教师职业荣誉感”指标，预期指标值为有效提高；</w:t>
        <w:br/>
        <w:t>　　“提升教师热心从教积极性”指标，预期指标值为效果显著。</w:t>
        <w:br/>
        <w:t>　　③生态效益指标</w:t>
        <w:br/>
        <w:t>　　无</w:t>
        <w:br/>
        <w:t>　　④可持续影响</w:t>
        <w:br/>
        <w:t>　　无</w:t>
        <w:br/>
        <w:t>　　⑤满意度指标</w:t>
        <w:br/>
        <w:t>　　“受益学校满意度（%）”指标，预期指标值为≥95%；</w:t>
        <w:br/>
        <w:t>　　“受益教师满意度（%）”指标，预期指标值为≥95%；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阿依古丽·白仙阿里任评价组组长，职务为副局长，绩效评价工作职责为负责全盘工作。</w:t>
        <w:br/>
        <w:t>　　易永生任评价组副组长，绩效评价工作职责为对项目实施情况进行实地调查。</w:t>
        <w:br/>
        <w:t>　　任琳任评价组成员，绩效评价工作职责为负责资料审核等工作。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2022年教育大会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表彰教育工作先进集体40个，表彰优秀教育工作者、教师人数226个，慰问教师代表24人，开展表彰活动1次，已支付完毕。通过该项目的实施有效提高教师职业的吸引力、荣誉感，在全社会进一步弘扬尊师重教的社会风尚，让教师成为最受社会尊重和令人羡慕的职业，使教师安心从教、热心从教、舒心从教。</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（1）立项依据充分性：《关于下达2022年预算指标的通知》新财预（2022）2号并结合克州教育局职责组织实施。围绕2022度工作重点和工作计划制定经费预算，根据评分标准，该指标不扣分，得3分。</w:t>
        <w:br/>
        <w:t>　　（2）立项程序规范性：根据决策依据编制工作计划和经费预算，经过与克州教育局财经领导小组进行沟通、筛选确定经费预算计划，上局务会研究确定最终预算方案，根据评分标准，该指标不扣分，得2分。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预算编制经过项目预算资金下拨，实际完成内容与项目内容匹配，项目投资额与工作任务相匹配，根据评分标准，该指标不扣分，得5分。</w:t>
        <w:br/>
        <w:t>　　（6）资金分配合理性：资金分配按照各类考试实际情况，用于2022年克州教育大会表彰先进集体和优秀个人，通过该项目实施，提高教师职业的吸引力、荣誉感，在全社会进一步弘扬尊师重教的社会风尚，让教师成为最受社会尊重和令人羡慕的职业，使教师安心从教、热心从教、舒心从教。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（1）资金到位率：该项目总投资436.64万元，克州财政局实际下达经费436.64万元，其中当年财政拨款436.64万元，财政资金足额拨付到位，根据评分标准，该指标不扣分，得5分。   </w:t>
        <w:br/>
        <w:t>　　（2）预算执行率：本项目申请预算金额为436.64万元，预算批复实际下达金额为436.64万元。截至2022年12月31日，资金执行436.64万元，资金执行率100.00%。项目资金支出总体能够按照预算执行，根据评分标准，该指标不扣分，得5分。</w:t>
        <w:br/>
        <w:t>　　（3）资金使用合规性：根据关于《关于下达2022年预算指标的通知》（新财预（2022）2号）符合预算批复规定用途，不存在截留、挤占、挪用、虚列支出等情况，未发现违规使用情况，根据评分标准，该指标不扣分，得5分。</w:t>
        <w:br/>
        <w:t>　　（4）管理制度健全性：该项目严格按照《克州教育局财务制度》及考务资金相关的制度和管理规定实施，对财政专项资金进行严格管理，基本做到了专款专用，根据评分标准，该指标不扣分，得2分。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项目产出类指标包括产出数量、产出质量、产出时效、产出成本四方面的内容，由12个三级指标构成，权重分为40分，实际得分40分，得分率为100%。</w:t>
        <w:br/>
        <w:t>　　（1）对于“产出数量”</w:t>
        <w:br/>
        <w:t>　　表彰教育工作先进集体40个，与预期目标一致，根据评分标准，该指标不扣分，得2.5分；</w:t>
        <w:br/>
        <w:t>　　表彰优秀教育工作者、教师人数226个，与预期目标一致，根据评分标准，该指标不扣分，得2.5分；</w:t>
        <w:br/>
        <w:t>　　慰问教师代表24人，与预期目标一致，根据评分标准，该指标不扣分，得2.5分；</w:t>
        <w:br/>
        <w:t>　　开展表彰活动1次与预期目标一致，根据评分标准，该指标不扣分，得2.5分。</w:t>
        <w:br/>
        <w:t>　　合计得10分。</w:t>
        <w:br/>
        <w:t>　　（2）对于“产出质量”：</w:t>
        <w:br/>
        <w:t>　　优秀评比合格率100%，与预期目标一致，根据评分标准，该指标不扣分，得5分。</w:t>
        <w:br/>
        <w:t>　　资金使用合规率100%，与预期目标一致，根据评分标准，该指标不扣分，得5分。</w:t>
        <w:br/>
        <w:t>　　合计得10分。</w:t>
        <w:br/>
        <w:t>　　（3）对于“产出时效”：</w:t>
        <w:br/>
        <w:t>　　项目完成时间2022年12月，与预期目标一致，根据评分标准，该指标不扣分，得5分。</w:t>
        <w:br/>
        <w:t>　　资金拨付及时率100%，与预期目标指标一致，根据评分标准，该指标不扣分，得5分。</w:t>
        <w:br/>
        <w:t>　　合计得10分。</w:t>
        <w:br/>
        <w:t>　　（4）对于“产出成本”：</w:t>
        <w:br/>
        <w:t>　　表彰教育工作先进集体200万元，项目经费能够控制在绩效目标范围内，根据评分标准，该指标不扣分，得2.5分；</w:t>
        <w:br/>
        <w:t>　　表彰优秀教育工作者、教师226万元，项目经费能够控制在绩效目标范围内，根据评分标准，该指标不扣分，得2.5分；</w:t>
        <w:br/>
        <w:t>　慰问教师代表2.4万元，项目经费能够控制在绩效目标范围内，根据评分标准，该指标不扣分，得2.5分；</w:t>
        <w:br/>
        <w:t>　布置会场及奖牌制作3万元，项目经费能够控制在绩效目标范围内，根据评分标准，该指标不扣分，得2.5分。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项目效益类指标包括项目效益2个方面的内容，由4个三级指标构成，权重分为20分，实际得分20分，得分率为100%。</w:t>
        <w:br/>
        <w:t>　　（1）实施效益指标：</w:t>
        <w:br/>
        <w:t>　　对于“社会效益指标”：</w:t>
        <w:br/>
        <w:t>　　有效提升教师职业荣誉感，与预期指标一致，根据评分标准，该指标不扣分，得5分。</w:t>
        <w:br/>
        <w:t>　　提升教师热心从教积极性效果显著，与预期指标一致，根据评分标准，该指标不扣分，得5分。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对于满意度指标：受益学校满意度95%，与预期目标一致，根据评分标准，该指标不扣分，得5分；</w:t>
        <w:br/>
        <w:t>　　受益教师满意度95%，与预期目标一致，根据评分标准，该指标不扣分，得5分。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预算436.64万元，到位436.64万元，实际支出436.64万元，预算执行率为100%，项目绩效指标总体完成率为100%，偏差率为0%。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局长亲自负责，分管财务领导具体负责，从项目到资金，均能后很好地执行。三是强沟通协调，我单位及时向绩效评价项目小组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  2022年度克州教育局2022年教育大会经费项目绩效评价指标体系及评分标准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