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疫情防控经费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克孜勒苏柯尔克孜自治州卫生健康委员会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穆贯忠</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疫情防控经费项目实施前期、过程及效果，评价财政预算资金使用的效率及效益。</w:t>
        <w:br/>
        <w:t>　　为贯彻落实党中央、国务院和自治区党委、政府关于新冠肺炎疫情防控的决策部署，扎实做好自治州常态化疫情防控各项工作，克州于2020年1月21日成立克州疫情防控指挥部（临时机构），办公地设在克州人民政府办公楼，2022年1月23日迁至克州卫健委办公至今。克州疫情防控工作指挥部由相关单位抽调30余名工作人员组建，并由13名厅级领导同志和综合协调组、疫情防控组、医疗救治组、社会管理组、口岸外事组、疫情防控物资保障组、专家研判组、宣传组、督导组等9个工作组组成。经费实行全额预算管理。</w:t>
        <w:br/>
        <w:t>　　2.单位主要职责。负责全州新冠疫情防控的组织、指挥和协调，根据自治区统一部署，各成员单位按照重大突发公共卫生事件一级响应要求，认真履行各自职责。各领导小组指导、监督各项防控工作的落实，确保快捷、有效、高效地开展疫情防控工作，最大限度减少疫情造成的危害，确保各族人民群众生命健康安全。</w:t>
        <w:br/>
        <w:t>　　2.主要内容及实施情况</w:t>
        <w:br/>
        <w:t>　　（1）主要内容</w:t>
        <w:br/>
        <w:t>　　该项目总投资208.0763万元，其中财政支出208.0763万元，其他资金0万元，该项目资金主要用于3个方面：</w:t>
        <w:br/>
        <w:t>　　（1）克州疫情防控指挥部办公场所搬迁改造，包括信息中心建设、办公用品购置。</w:t>
        <w:br/>
        <w:t>　　（2）一线防疫人员补贴，包括消杀队伍补贴、一线医护人员补贴。</w:t>
        <w:br/>
        <w:t>　　（3）办公经费支出，包括州宾馆会议会场租赁、人员接待、指挥部公用车辆油料费。</w:t>
        <w:br/>
        <w:t>　　（2）实施情况</w:t>
        <w:br/>
        <w:t>　截至2022年12月31日，该项目执行数208.80万元，已完成，通过项目的实施，新建疫情指挥部信息中心1个，办公人员配备30人，口岸补助人员100人，保障克州疫情指挥部正常运行，不断推动疫情防控指挥工作新进展，充分发挥医护人员宣传、预防、检测、培训、救助引导作用，强化全民健康意识。</w:t>
        <w:br/>
        <w:t>　　3.项目实施主体</w:t>
        <w:br/>
        <w:t>　　该项目由克州卫生健康委员会实施，内设5个科室，分别是：办公室、医政医管与药政科、基层卫生科、疾病防控与卫生应急科、妇幼科。主要职能是：组织拟订国民健康政策，拟订卫生健康事业发展法规草案、政策、规划、规章和标准并组织实施。统筹规划卫生健康资源配置，指导县域卫生健康规划的编制和实施。制定并组织实施推进卫生健康基本公共服务均等化、普惠化、便捷化和公共资源向基层延伸等政策措施。协调推进深化医药卫生体制改革，研究提出深化医药卫生体制改革重大方针、政策、措施的建议。组织深化公立医院综合改革，推进管办分离，健全现代医院管理制度，制定并组织实施推动卫生健康公共服务提供主体多元化、提供方式多样化的政策措施，提出医疗服务和药品价格政策的建议。制定并组织落实疾病预防控制规划、免疫规划及严重危害人民健康的公共卫生问题的干预措施。执行国家、自治区检疫传染病和监测传染病目录。负责卫生应急工作，组织指导突发公共卫生事件的预防控制和各类突发公共事件的医疗卫生救援处置。组织拟订并协调落实应对人口老龄化政策措施，负责推进老年健康服务体系建设和医养结合工作。贯彻落实国家药物政策和国家、自治区基本药物制度，开展药品使用监测、临床综合评价和短缺药品预警。执行国家药品法典，提出自治州基本药物价格政策的建议。组织开展食品安全风险监督评估，依法贯彻执行和公布国家、自治区食品安全标准，并组织实施。负责职责范围内的职业卫生、放射卫生、环境卫生、学校卫生、公共场所卫生、饮用水卫生等公共卫生的监督管理，负责传染病防治监督，健全卫生健康综合监督体系。牵头《烟草控制框架公约》履约有关工作。制定医疗机构、医疗服务行业管理办法并监督实施，建立医疗服务评价和监督管理体系。会同有关部门制定并实施卫生健康专业技术人员资格标准。制定并组织实施医疗服务规范、标准和卫生健康专业技术人员执业规则、服务规范。</w:t>
        <w:br/>
        <w:t>开展人口监测预警，研究提出人口与家庭发展相关政策建议。指导县市卫生健康工作，指导基层医疗卫生、妇幼健康服务体系和全科医生队伍建设；推进卫生健康科技创新发展。负责自治州保健对象的医疗保健工作，负责自治州重要会议与重大活动的医疗卫生保障工作。贯彻执行国家、自治区关于中医药工作的方针政策和法律法规，起草有关地方性法规草案、规章，组织实施并监督检查。承担自治州老龄委员会的日常工作；完成自治州党委、自治州人民政府交办的其他任务。</w:t>
        <w:br/>
        <w:t>职能转变。自治州卫生健康委员会应当牢固树立大卫生、大健康理念，推动实施健康中国、健康新疆战略，以改革创新为动力，以促健康、转模式、强基层、重保障为着力点，把以治病为中心转变到以人民健康为中心，为各族人民群众提供全方位全周期健康服务。一是更加注重预防为主和健康促进，加强预防控制重大疾病工作，积极应对人口老龄化，健全健康服务体系。二是更加注重工作重心下移，推进卫生健康公共资源向基层延伸、向农村覆盖、向边远地区和生活困难群众倾斜。三是更加注重提高服务质量和水平，推进卫生健康公共服务均等化、普惠化、便捷化。四是协调推进深化医药卫生体制改革，加大公立医院改革力度，推进管办分离，推动卫生健康公共服务提供主体多元化、提供方式多样化。</w:t>
        <w:br/>
        <w:t>　　克孜勒苏柯尔克孜自治州卫生健康委员会编数38，编制人数38人，其中：行政人员编制14人、工勤2人、参公7人、事业编制15人。实有在职人数32人，其中：行政在职14人、工勤2人、参公4人、事业在职12人。离退休人员23人，其中：行政退休人员23人、事业退休0人。</w:t>
        <w:br/>
        <w:t>　　3.资金投入和使用情况</w:t>
        <w:br/>
        <w:t>　　因工作需要，经克州党委常委会研究决定，克州疫情防控工作指挥部于2022年1月搬迁至克州卫健委办公楼，单位所需经费主要由州政府财政承担本年度安排下达资金208.08万元，为本级财力安排资金，最终确定项目资金总数为208.08万元。其中：中央财政拨款0万元，自治区财政拨款0万元，本级财政拨款208.08万元，上年结余0万元。</w:t>
        <w:br/>
        <w:t>　　截至2022年12月31日，实际支出208.08万元，预算执行率100%。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总投资208.80万元，其中财政支出4.5731万元，其他资金203.51万元，该项目资金主要用于以下方面：财政资金主要用于办公经费支出，包括州宾馆会议会场租赁、人员接待、指挥部公用车辆油料费。其他资金主要用于克州疫情指挥部场馆建设项目用款116.09万元，口岸一线人员补助用款88.14万元。通过该项目的实施保障克州疫情指挥部正常运行，不断推动疫情防控指挥工作新进展，充分发挥医护人员宣传、预防、检测、培训、救助引导作用，强化全民健康意识。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“新建疫情指挥部信息中心个数（个）”指标，预期指标值为1个；</w:t>
        <w:br/>
        <w:t>　　“办公人员配备人数（人）”指标，预期指标值为&gt;=30个人；</w:t>
        <w:br/>
        <w:t>　　“口岸补助人员人数（人）”指标，预期指标值为=100人；</w:t>
        <w:br/>
        <w:t>　　②质量指标</w:t>
        <w:br/>
        <w:t>　　“会议保障率（%）”指标，预期指标值为&gt;=100%；</w:t>
        <w:br/>
        <w:t>　　“业务培训率（%）”指标，预期指标值为&gt;=100%</w:t>
        <w:br/>
        <w:t>　　“新冠肺炎患者管理率（%）”指标，预期指标值为&gt;=100%；</w:t>
        <w:br/>
        <w:t>　　“新冠肺炎传染病患者及时处理率（%）”指标，预期指标值为&gt;=100%</w:t>
        <w:br/>
        <w:t>　　③时效指标</w:t>
        <w:br/>
        <w:t>　　“资金拨付及时率（%）”指标，预期指标值为=100%。</w:t>
        <w:br/>
        <w:t>　　④成本指标</w:t>
        <w:br/>
        <w:t>　　“办公经费”指标，预期指标值为≤4.57万元；</w:t>
        <w:br/>
        <w:t>　　“克州疫情指挥部场馆建设经费（万元）”指标，预期指标值为≤116.09万元；</w:t>
        <w:br/>
        <w:t>　　“口岸一线人员补助（万元）”指标，预期指标值为≤88.14万元。</w:t>
        <w:br/>
        <w:t>　　（2）项目效益目标</w:t>
        <w:br/>
        <w:t>　　①经济效益指标</w:t>
        <w:br/>
        <w:t>　　无</w:t>
        <w:br/>
        <w:t>　　②社会效益指标</w:t>
        <w:br/>
        <w:t>　　“提高免疫服务质量”指标，预期指标值为有效提高；</w:t>
        <w:br/>
        <w:t>　　③生态效益指标</w:t>
        <w:br/>
        <w:t>　　无</w:t>
        <w:br/>
        <w:t>　　④可持续影响</w:t>
        <w:br/>
        <w:t>　　“提高工作人员的服务能力和工作积极性”指标，预期指标值为有效提高；</w:t>
        <w:br/>
        <w:t>　　“提高居民健康水平”指标，预期指标值为有效提高；</w:t>
        <w:br/>
        <w:t>　　⑤满意度指标</w:t>
        <w:br/>
        <w:t>　　“受益人员满意度（%）”指标，预期指标值为≥95%。</w:t>
        <w:br/>
        <w:t>　　“工作人员满意度（%）”指标，预期指标值为≥95%。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疫情防控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努尔卡那提·艾木如拉任评价组组长，职务为主任，绩效评价工作职责为负责全盘工作。</w:t>
        <w:br/>
        <w:t>　　张振海任评价组副组长，绩效评价工作职责为对项目实施情况进行实地调查。</w:t>
        <w:br/>
        <w:t>　　吴海燕任评价组成员，绩效评价工作职责为负责资料审核等工作。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疫情防控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该项目总投资208.80万元，其中财政支出4.5731万元，其他资金203.51万元，该项目资金主要用于以下方面：财政资金主要用于办公经费支出，包括州宾馆会议会场租赁、人员接待、指挥部公用车辆油料费。其他资金主要用于克州疫情指挥部场馆建设项目用款116.09万元，口岸一线人员补助用款88.14万元。通过该项目的实施保障克州疫情指挥部正常运行，不断推动疫情防控指挥工作新进展，充分发挥医护人员宣传、预防、检测、培训、救助引导作用，强化全民健康意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因工作需要，经克州党委常委会研究决定，克州疫情防控工作指挥部于2022年1月搬迁至克州卫健委办公楼，单位所需经费主要由州政府财政承担并结合克州卫生健康委员会职责组织实施。围绕克州卫生健康委员会年度工作重点和工作计划制定经费预算，根据评分标准，该指标不扣分，得3分。</w:t>
        <w:br/>
        <w:t>　　（2）立项程序规范性：根据决策依据编制工作计划和经费预算，经过与克州卫生健康委员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（5）预算编制科学性：资金分配按照实际支出报销，实际完成内容与项目内容匹配，项目投资额与工作任务相匹配，根据评分标准，该指标不扣分，得5分。</w:t>
        <w:br/>
        <w:t>　　（6）资金分配合理性：资金分配按照实际支出报销，用于办公经费支出，包括州宾馆会议会场租赁、人员接待、指挥部公用车辆油料费。其他资金主要用于克州疫情指挥部场馆建设项目用款116.09万元，口岸一线人员补助用款88.14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（1）资金到位率：该项目总投资208.08万元，克州财政局实际下达经费208.08万元，其中当年财政拨款208.08万元，上年结转资金0万元，财政资金足额拨付到位，根据评分标准，该指标不扣分，得5分。</w:t>
        <w:br/>
        <w:t>　　（2）预算执行率：本项目申请预算金额为08.08万元，预算批复实际下达金额为 208.08万元，截至 2022年 12 月 31日，资金执行208.08万元，资金执行率100.00%。项目资金支出总体能够按照预算执行，根据评分标准，该指标不扣分，得5分。</w:t>
        <w:br/>
        <w:t>　　（3）资金使用合规性：疫情防控经费符合预算批复规定用途，不存在截留、挤占、挪用、虚列支出等情况，未发现违规使用情况，根据评分标准，该指标不扣分，得5分。</w:t>
        <w:br/>
        <w:t>　　（4）管理制度健全性：该项目严格按照《克州卫生健康委员会财务制度》及疫情防控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项目产出类指标包括产出数量、产出质量、产出时效、产出成本四方面的内容，由11个三级指标构成，权重分为40分，实际得分40分，得分率为100%。</w:t>
        <w:br/>
        <w:t>　　（1）对于“产出数量”</w:t>
        <w:br/>
        <w:t>　　新建疫情指挥部信息中心个数1个，与预期目标一致，根据评分标准，该指标不扣分，得3分。</w:t>
        <w:br/>
        <w:t>　　办公人员配备人数30个人，与预期目标一致，根据评分标准，该指标不扣分，得3分。</w:t>
        <w:br/>
        <w:t>　　口岸补助人员人数100人，与预期目标一致，根据评分标准，该指标不扣分，得4分。</w:t>
        <w:br/>
        <w:t>　　合计得10分。</w:t>
        <w:br/>
        <w:t>　　（2）对于“产出质量”</w:t>
        <w:br/>
        <w:t>　　会议保障率100%，与预期目标一致，根据评分标准，该指标不扣分，得3分。</w:t>
        <w:br/>
        <w:t>　　业务培训率100%，与预期目标一致，根据评分标准，该指标不扣分，得3分。</w:t>
        <w:br/>
        <w:t>　　新冠肺炎患者管理率100%，与预期目标一致，根据评分标准，该指标不扣分，得2分。</w:t>
        <w:br/>
        <w:t>　　新冠肺炎传染病患者及时处理率100%，与预期目标一致，根据评分标准，该指标不扣分，得2分。</w:t>
        <w:br/>
        <w:t>　　合计得10分。</w:t>
        <w:br/>
        <w:t>　　（3）对于“产出时效”：</w:t>
        <w:br/>
        <w:t>　　资金拨付及时率100%，与预期目标指标一致，根据评分标准，该指标不扣分，得10分。</w:t>
        <w:br/>
        <w:t>　　合计得10分。</w:t>
        <w:br/>
        <w:t>　　（4）对于“产出成本”：</w:t>
        <w:br/>
        <w:t>　　办公经费支出4.57万元，项目经费能够控制在绩效目标范围内，根据评分标准，该指标不扣分，得3分。</w:t>
        <w:br/>
        <w:t>　　克州疫情指挥部场馆建设经费支出116.09万元，项目经费能够控制在绩效目标范围内，根据评分标准，该指标不扣分，得3分。</w:t>
        <w:br/>
        <w:t>　　口岸一线人员补助支出88.14万元，项目经费能够控制在绩效目标范围内，根据评分标准，该指标不扣分，得4分。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项目效益类指标包括项目效益2个方面的内容，由5个三级指标构成，权重分为20分，实际得分20分，得分率为100%。</w:t>
        <w:br/>
        <w:t>　　（1）实施效益指标：</w:t>
        <w:br/>
        <w:t>　　对于“社会效益指标”：</w:t>
        <w:br/>
        <w:t>　　提高免疫服务质量，与预期指标一致，根据评分标准，该指标不扣分，得3分。</w:t>
        <w:br/>
        <w:t>　　对于“可持续影响指标”：</w:t>
        <w:br/>
        <w:t>　　提高居民健康水平，与预期指标一致，根据评分标准，该指标不扣分，得3分。</w:t>
        <w:br/>
        <w:t>　　提高工作人员的服务能力和工作积极性，与预期指标一致，根据评分标准，该指标不扣分，得4分</w:t>
        <w:br/>
        <w:t>　　对于“经济效益指标”：</w:t>
        <w:br/>
        <w:t>　　本项目无该指标。</w:t>
        <w:br/>
        <w:t>　　对于“生态效益指标”：</w:t>
        <w:br/>
        <w:t>　　本项目无该指标。</w:t>
        <w:br/>
        <w:t>　　实施效益指标合计得10分。</w:t>
        <w:br/>
        <w:t>　　（2）满意度指标：</w:t>
        <w:br/>
        <w:t>　　对于满意度指标：受益人员满意度95%，与预期目标一致，根据评分标准，该指标不扣分，得5分。</w:t>
        <w:br/>
        <w:t>　　对于满意度指标：工作人员满意度95%，与预期目标一致，根据评分标准，该指标不扣分，得5分。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疫情防控经费项目预算208.08万元，到位208.08万元，实际支出208.08万元，预算执行率为208.08%，项目绩效指标总体完成率为100%，预算执行进度与绩效指标无偏差。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附件1：疫情防控项目绩效评价指标体系及评分标准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