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克州广播电视台广电融合提升工程</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克孜勒苏柯尔克孜自治州广播电视台</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克孜勒苏柯尔克孜自治州广播电视台</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方雪明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2023年03月02日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广播电视台广电融合提升工程项目实施前期、过程及效果，评价财政预算资金使用的效率及效益。党的十八大以来，我国广播电视公共服务取得了显著成就，实现了由“村村通”向“户户通”的跨越，基本解决了全国人民听广播、看电视的问题。但由于特殊的历史、地理和复杂的周边环境等原因，“三区三州”广播电视公共服务工作存在诸多薄弱环节。习近平总书记在《关于全面建成小康社会补短板问题》中指出，“三区三州”地区贫困人口较为集中，自然条件极端恶劣，脱贫攻坚任务最重，是“短板中的短板”。“三区三州”市州级广播电视播出机构服务范围广、任务重，基础设施建设长期滞后，业务创新和技术迭代后劲不足，广播电视高清化制播能力严重不足，融合发展服务能力亟待增强。 </w:t>
        <w:br/>
        <w:t>　　2.主要内容及实施情况</w:t>
        <w:br/>
        <w:t>　　（1）主要内容</w:t>
        <w:br/>
        <w:t>　　本项目通过升级改造现有设备系统，实现制作系统升级、广播电视台融媒体系统升级，构建网络安全保护系统。 </w:t>
        <w:br/>
        <w:t>　　1）制作系统升级 </w:t>
        <w:br/>
        <w:t>　　制作系统由基础资源、服务平台和业务系统三层组成。基础资源层作为制作系统的基础设施，包括通用硬件、通用服务器、网络、存储和专业媒体资源等；服务平台层是核心制作业务的承载平台，使用基础资源并对上层提供具体业务的核心服务组件，包括媒体处理平台、元数据管理平台和应用产品平台等；业务系统层实现制作管理、流程引擎驱动、音频配音、视频剪辑和审片等具体业务功能。 </w:t>
        <w:br/>
        <w:t>　　2）广播电视台融媒体系统升级 </w:t>
        <w:br/>
        <w:t>　　升级LED大屏显示能力，实现高质量的背景显示效果，增加演播室内主持人多种互动方式，购置专业高清演播室讯道摄像机替换原有摄录一体机，并配置高清广角和标准镜头，增强拍摄质量，提升节目效果；新增外采拍摄设备，为融媒体平台提供丰富的节目素材；新增云转播制作系统，为融媒体平台提供丰富的多源视频云端导切制作；</w:t>
        <w:br/>
        <w:t>新增应急发电设备一套，保障广播电视台融媒体系统制作、播出等系统和设备正常运行。 </w:t>
        <w:br/>
        <w:t>　　3）构建网络安全保护系统 </w:t>
        <w:br/>
        <w:t>　　设计构建完善的网络安全保护系统，包括边界安全设计、终端安全设计、入侵防范设计、安全管理中心设计、主机加固设计、数据安全及备份恢复、信息安全管理体系设计，提升“采、编、审、播、管、 </w:t>
        <w:br/>
        <w:t>存”一体化流程的安全可靠性。 </w:t>
        <w:br/>
        <w:t>　　（2）实施情况</w:t>
        <w:br/>
        <w:t>　　根据国家广播电视总局广播电视科学研究院2021年八月出具的《克州广播电视台广电融合提升工程可行性研究报告》规划，本项目总周期为12个月，其中编制可研报告、完成初步设计、确定招标方案、完成项目招标等前期工作3个月，建设工程实施7个月，测试验收2个月，因受疫情影响，整体进度有所延后，目前正在进行工程实施阶段，预计今年6月全部完工投入使用。</w:t>
        <w:br/>
        <w:t>　　3.项目实施主体</w:t>
        <w:br/>
        <w:t>　　该项目由克州广播电视台实施，单位内设办公室、总编室、新闻中心、专题文艺部、编译部、播音主持中心、融媒体中心、技术维护部、播控中心、人事教育中心、广告部等11个部门。</w:t>
        <w:br/>
        <w:t>　　克州广播电视台现有在册人员93人，核定编制80名，干部89名，工人4名；党员44名、在职党员41名（含 4 名预备党员）退休党员3人；副高级职称3人、中级职称24人、初级职称35人、23人未获得专业职称。</w:t>
        <w:br/>
        <w:t>　　3.资金投入和使用情况</w:t>
        <w:br/>
        <w:t>　　本项目总投资为1000万元人民币。资金来源为中央预算内投资。</w:t>
        <w:br/>
        <w:t>　　截至2022年8月30日，实际支出357.84万元，预算执行率35.78%。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根据年度中央预算内资金，我单位本年需完成克州广播电视基础设置建设，提升公共文化服务设施，通过升级台内制播系统、融媒体系统、构建网络安全保护系统，助力克州广播电视台从传统媒体平台向真正的融合媒体平台的转变，推动克州广播电视基础设施更加完善，进一步提高克州广播电视台数字化、高清化、融合化、智能化制播水平，有效提升克州广播电视台的生产力、传播力、公信力、影响力，增强广播电视公共服务产品供给能力、传播能力、服务能力，提升广电媒体融合发展能力，着力为克州人民群众提供更加精美的视听服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“执法装备购买数”指标，预期指标值为≥110套；</w:t>
        <w:br/>
        <w:t>　　“购买广播电视台融媒体系统升级设备”指标，预期指标值为≥414套；</w:t>
        <w:br/>
        <w:t>　　“购买网络安全保护设备数量”指标，预期指标值为≥9套；</w:t>
        <w:br/>
        <w:t>　　“购买系统总体集成服务”指标，预期指标值为=1个；</w:t>
        <w:br/>
        <w:t>　　“出具可行性研究报告”指标，预期指标值为=1份；</w:t>
        <w:br/>
        <w:t>　　“测试验收服务”指标，预期指标值为=1项；</w:t>
        <w:br/>
        <w:t>　　“购买监理服务”指标，预期指标值为=1项；</w:t>
        <w:br/>
        <w:t>　　“出具决算审计报告”指标，预期指标值为=1份。</w:t>
        <w:br/>
        <w:t>　　②质量指标</w:t>
        <w:br/>
        <w:t>　　“购买设备质量合格率”指标，预期指标值为＝100%；</w:t>
        <w:br/>
        <w:t>　　“系统验收质量合格率”指标，预期指标值为=100%；</w:t>
        <w:br/>
        <w:t>　　“系统故障率”指标，预期指标值为=100%；</w:t>
        <w:br/>
        <w:t>　　“可研报告执行率”指标，预期指标值为=100%；</w:t>
        <w:br/>
        <w:t>　　“审计报告合规率”指标，预期指标值为=100%；</w:t>
        <w:br/>
        <w:t>　　③时效指标</w:t>
        <w:br/>
        <w:t>　　“设备采购完成时间”指标，预期指标值为2022年12月；</w:t>
        <w:br/>
        <w:t>　　“系统故障修复处理时间”指标，预期指标值为≤1天；</w:t>
        <w:br/>
        <w:t>　　“系统运行维护响应时间”指标，预期指标值为≤2小时；</w:t>
        <w:br/>
        <w:t>　　“可研报告按期完成率”指标，预期指标值为=100%；</w:t>
        <w:br/>
        <w:t>　　“决算审计报告按期完成率”指标，预期指标值为=100%。</w:t>
        <w:br/>
        <w:t>　　④成本指标</w:t>
        <w:br/>
        <w:t>　　“制作系统升级级费用（元）”指标，预期指标值为≤3796640元</w:t>
        <w:br/>
        <w:t>　　“广播电视台融媒体系统升级（元）”指标，预期指标值为≤4966331元</w:t>
        <w:br/>
        <w:t>　　“网络安全保护（元）”指标，预期指标值为≤699,702元；</w:t>
        <w:br/>
        <w:t>　　“系统总体集成（元）”指标，预期指标值为≤150,000元；</w:t>
        <w:br/>
        <w:t>　　“其他费用（元）”指标，预期指标值为≤387327元。</w:t>
        <w:br/>
        <w:t>　　（2）项目效益目标</w:t>
        <w:br/>
        <w:t>　　①经济效益指标</w:t>
        <w:br/>
        <w:t>　　“吸引用户流量，促进用户流量变现”指标，预期指标值为有效促进。</w:t>
        <w:br/>
        <w:t>　　②社会效益指标</w:t>
        <w:br/>
        <w:t>　　“全面提升克州电视台内容生产服务能力”指标，预期指标值为有效提升；</w:t>
        <w:br/>
        <w:t>　　“优化高质量试听内容服务供给水平”指标，预期指标值为有效提升；</w:t>
        <w:br/>
        <w:t>　　“提升电行业信息化、智能化水平”指标，预期指标值为有效提升。</w:t>
        <w:br/>
        <w:t>　　③生态效益指标</w:t>
        <w:br/>
        <w:t>　　无</w:t>
        <w:br/>
        <w:t>　　④可持续影响</w:t>
        <w:br/>
        <w:t>　　无；</w:t>
        <w:br/>
        <w:t>　　⑤满意度指标</w:t>
        <w:br/>
        <w:t>　　“受益群众满意度（%）”指标，预期指标值为≥95%。</w:t>
        <w:br/>
        <w:t>　　“受益媒体工作者满意度（%）”指标，预期指标值为≥95%。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广播电视台广电融合提升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刘高峰任评价组组长，职务为克州广播电视台党组书记、副台长，绩效评价工作职责为负责全盘工作。</w:t>
        <w:br/>
        <w:t>　　张洪才任评价组副组长，绩效评价工作职责为对项目实施情况进行实地调查。</w:t>
        <w:br/>
        <w:t>　　方雪明任评价组成员，绩效评价工作职责为负责资料审核等工作。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广播电视台广电融合提升工程”项目绩效进行客观公正的评价，本项目总得分为72.7分，绩效评级属于“中”。其中，决策类指标得分20分，过程类指标得分16.79分，产出类指标得分21.91分，效益类指标得分14分。</w:t>
        <w:br/>
        <w:t>　　（二）综合评价结论</w:t>
        <w:br/>
        <w:t>　　经评价，本项目达到了年初设立的绩效目标，在实施过程中取得了良好的成效，具体表现在：该项目已完成施工并投入使用，推动了克州广播电视台媒体融合发展产生社会效益。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中华人民共和国国民经济和社会发展第十四个五年规划和2035年远景目标纲要》、《文化保护传承利用工程实施方案》、《关于推进智慧广电发展的指导意见》、《“三区三州”市级广电融合提升工程实施方案》、《中共中央办公厅、国务院办公厅印发〈关于加快构建现代公共文化服务体系的意见〉的通知》、《新疆维吾尔自治区国民经济和社会发展第十四个五年规划和2035年远景目标纲要》并结合克州广播电视台职责组织实施。围绕克州广播电视台年度工作重点和工作计划制定经费预算，根据评分标准，该指标不扣分，得3分。</w:t>
        <w:br/>
        <w:t>　　（2）立项程序规范性：根据决策依据编制工作计划和经费预算，经过与克州广播电视台财经领导小组进行沟通、筛选确定经费预算计划，上局务会研究确定最终预算方案，根据评分标准，该指标不扣分，得2分。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（5）预算编制科学性：预算编制经过中央预算内投资下拨，实际完成内容与项目内容匹配，项目投资额与工作任务相匹配，根据评分标准，该指标不扣分，得5分。</w:t>
        <w:br/>
        <w:t>　　（6）资金分配合理性：资金分配按照《克州广播电视台广电融合提升工程可行性研究报告》，3,796,640.00元用于制作系统升级 ，4,966,331.00元用于广播电视台融媒体系统升级，699,702.00元用于网络安全保护，150,000.00元用于系统总体集成，387,327.00 元用于其他费用。资金分配与实际相适应，根据评分标准，该指标不扣分，得5分。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5个三级指标构成，权重分为20分，实际得分16.79分，得分率为83.95%。</w:t>
        <w:br/>
        <w:t>　　（1）资金到位率：该项目总投资1000万元，克州财政局实际下达经费1000万元，其中当年财政拨款0万元，上年结转资金0万元，财政资金足额拨付到位，根据评分标准，该指标不扣分，得5分。   </w:t>
        <w:br/>
        <w:t>　　（2）预算执行率：本项目申请预算金额为1000万元，预算批复实际下达金额为 1000万元截至 2022年 8 月 30日，资金执行3578400元，资金执行率35.78%。项目资金支出总体能够按照预算执行，根据评分标准（执行数/预算数）*100%*5=1.79，该指标扣3.21分，得1.79分。</w:t>
        <w:br/>
        <w:t>　　（3）资金使用合规性：根据《文化保护传承利用工程中央预算内投资专项管理办法》、《投资项目可行性研究指南》、《建设项目经济评价方法与参数》等法规，该项目符合预算批复规定用途，不存在截留、挤占、挪用、虚列支出等情况，未发现违规使用情况，根据评分标准，该指标不扣分，得5分。</w:t>
        <w:br/>
        <w:t>　　（4）管理制度健全性：该项目严格按照《克州广播电视台财务制度》资金相关的制度和管理规定实施，对财政专项资金进行严格管理，基本做到了专款专用，根据评分标准，该指标不扣分，得2分。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项目产出类指标包括产出数量、产出质量、产出时效、产出成本四方面的内容，由23个三级指标构成，权重分为40分，实际得分21.91分，得分率为54.78%。</w:t>
        <w:br/>
        <w:t>　　（1）对于“产出数量”</w:t>
        <w:br/>
        <w:t>　　购买执法装备数量0套，与预期目标不一致，存在偏差：预期绩效目标110套，实际完成值为0套，偏差率为100% ，偏差原因：因为疫情原因整体工程延期，采取的措施：将未完成部分纳入2023年采购计划。根据评分标准（实际完成值/预期指标值）*100%*1=（0套/110套）*100%*1=0，该指标扣1分，得0分。</w:t>
        <w:br/>
        <w:t>　　购买广播电视台融媒体系统升级设备数量17套，与预期目标不一致，存在偏差：预期绩效目标414套，实际完成值为17套，偏差率为95.9% ，偏差原因：因为疫情原因整体工程延期，采取的措施：将未完成部分纳入2023年采购计划。根据评分标准（实际完成值/预期指标值）*100%*1=（17套/414套）*100%*1=0.04，该指标扣0.96分，得0.04分。</w:t>
        <w:br/>
        <w:t>　　购买网络完全保护设备数量4套，与预期目标不一致，存在偏差：预期绩效目标9套，实际完成值为4套，偏差率为55.56% ，偏差原因：因为疫情原因整体工程延期，采取的措施：将未完成部分纳入2023年采购计划。根据评分标准（实际完成值/预期指标值）*100%*1=（4套/9套）*100%*1=0.44，该指标扣0.56分，得0.44分。</w:t>
        <w:br/>
        <w:t>　　购买系统总体集成服务1个，与预期目标一致，根据评分标准，该指标不扣分，得2分。</w:t>
        <w:br/>
        <w:t>　　出具可行性研究报告，与预期目标一致，根据评分标准，该指标不扣分，得2分。</w:t>
        <w:br/>
        <w:t>　　购买测试验收服务，与预期目标不一致，存在偏差：预期绩效目标1项，实际完成值为0套，偏差率为100% ，偏差原因：因为疫情原因整体工程延期，采取的措施：将未完成部分纳入2023年采购计划。根据评分标准（实际完成值/预期指标值）*100%*1=（0套/1套）*100%*1=0，该指标扣1分，得0分。</w:t>
        <w:br/>
        <w:t>　　购买监理服务，与预期目标不一致，存在偏差：预期绩效目标1项，实际完成值为0项，偏差率为100% ，偏差原因：因为疫情原因整体工程延期，采取的措施：将未完成部分纳入2023年采购计划。根据评分标准（实际完成值/预期指标值）*100%*1=（0套/1项）*100%*1=0，该指标扣1分，得0分。</w:t>
        <w:br/>
        <w:t>　　购买测试验收服务，与预期目标不一致，存在偏差：预期绩效目标1项，实际完成值为0项，偏差率为100% ，偏差原因：因为疫情原因整体工程延期，采取的措施：将未完成部分纳入2023年采购计划。根据评分标准（实际完成值/预期指标值）*100%*1=（0项/1项）*100%*1=0，该指标扣1分，得0分。</w:t>
        <w:br/>
        <w:t>　　出具决算审计报告，与预期目标不一致，存在偏差：预期绩效目标1份，实际完成值为0份，偏差率为100% ，偏差原因：因为疫情原因整体工程延期，采取的措施：将未完成部分纳入2023年采购计划。根据评分标准（实际完成值/预期指标值）*100%*1=（0份/1份）*100%*1=0，该指标扣1分，得0分。</w:t>
        <w:br/>
        <w:t>　　合计得4.48分。</w:t>
        <w:br/>
        <w:t>　　（2）对于“产出质量”：</w:t>
        <w:br/>
        <w:t>　　购买设备质量合格率（%），与预期目标不一致，存在偏差：预期绩效目标100%，实际完成值为0%，偏差率为100% ，偏差原因：因为疫情原因整体工程延期，采取的措施：将未完成部分纳入2023年采购计划。根据评分标准（实际完成值/预期指标值）*100%*1=（0%/100%）*100%*1=0，该指标扣1分，得0分。</w:t>
        <w:br/>
        <w:t>　　系统验收质量合格率（%），与预期目标不一致，存在偏差：预期绩效目标100%，实际完成值为0%，偏差率为100% ，偏差原因：因为疫情原因整体工程延期，采取的措施：将未完成部分纳入2023年采购计划。根据评分标准（实际完成值/预期指标值）*100%*1=（0%/100%）*100%*1=0，该指标扣1分，得0分。</w:t>
        <w:br/>
        <w:t>　　系统故障率（%），与预期目标不一致，存在偏差：预期绩效目标100%，实际完成值为0%，偏差率为100% ，偏差原因：因为疫情原因整体工程延期，采取的措施：将未完成部分纳入2023年采购计划。根据评分标准（实际完成值/预期指标值）*100%*1=（0%/100%）*100%*1=0，该指标扣1分，得0分。</w:t>
        <w:br/>
        <w:t>　　可研报告执行率（%），与预期目标一致，根据评分标准，该指标不扣分，得6分。</w:t>
        <w:br/>
        <w:t>　　审计报告合规率（%），与预期目标不一致，存在偏差：预期绩效目标100%，实际完成值为0%，偏差率为100% ，偏差原因：因为疫情原因整体工程延期，采取的措施：将未完成部分纳入2023年采购计划。根据评分标准（实际完成值/预期指标值）*100%*1=（0%/100%）*100%*1=0，该指标扣1分，得0分。</w:t>
        <w:br/>
        <w:t>　　合计得6分。</w:t>
        <w:br/>
        <w:t>　　（3）对于“产出时效”：</w:t>
        <w:br/>
        <w:t>　　系统采购完成时间为2022年12月，与预期目标指标一致，根据评分标准，该指标不扣分，得4分。</w:t>
        <w:br/>
        <w:t>　　系统故障修复处理时间为小于等于一天，与预期目标不一致，存在偏差：预期绩效目标1天，实际完成值为0天，偏差率为100% ，偏差原因：因为疫情原因整体工程延期，采取的措施：将未完成部分纳入2023年采购计划。根据评分标准（实际完成值/预期指标值）*100%*1=（0天/1天）*100%*1=0，该指标扣1分，得0分。</w:t>
        <w:br/>
        <w:t>　　系统故障修复处理时间为小于等于2小时，与预期目标不一致，存在偏差：预期绩效目标2小时，实际完成值为0小时，偏差率为100% ，偏差原因：因为疫情原因整体工程延期，采取的措施：将未完成部分纳入2023年采购计划。根据评分标准（实际完成值/预期指标值）*100%*1=（0小时/2小时）*100%*1=0，该指标扣1分，得0分。</w:t>
        <w:br/>
        <w:t>　　可研报告按期完成率，与预期目标指标一致，根据评分标准，该指标不扣分，得3分。</w:t>
        <w:br/>
        <w:t>　　决算审计报告按期完成率，与预期目标不一致，存在偏差：预期绩效目标按期完成，实际完成值为未按期完成，偏差率为100% ，偏差原因：因为疫情原因整体工程延期，采取的措施：将未完成部分纳入2023年采购计划。根据评分标准（实际完成值/预期指标值）*100%*1=（0%/100%）*100%*1=0，该指标扣1分，得0分。</w:t>
        <w:br/>
        <w:t>　　合计得7分。</w:t>
        <w:br/>
        <w:t>（4）对于“产出成本”：</w:t>
        <w:br/>
        <w:t>　　本年支出制作系统升级费用3478400元，与预期目标不一致，存在偏差：预期绩效目标为3796640元，实际完成值为3478400元，偏差率为8.38% ，偏差原因：因为疫情原因整体工程延期，采取的措施：将未完成部分纳入2023年采购计划。根据评分标准（实际完成值/预期指标值）*100%*5=（347.84万元/379.65万元）*100%*4=3.66该指标扣0.34分，得3.66分。</w:t>
        <w:br/>
        <w:t>　　本年支出广播电视台融媒体系统升级费用0元，与预期目标不一致，存在偏差：预期绩效目标4966331元，实际完成值为0万元，偏差率为100% ，偏差原因：因为疫情原因整体工程延期，采取的措施：将未完成部分纳入2023年采购计划。根据评分标准（实际完成值/预期指标值）*100%*1=（0万元/4966331元）*100%*1=0，该指标扣1分，得0分。</w:t>
        <w:br/>
        <w:t>　　本年支出网络安全保护设备费用0元，与预期目标不一致，存在偏差：预期绩效目标699702元，实际完成值为0万元，偏差率为100% ，偏差原因：因为疫情原因整体工程延期，采取的措施：将未完成部分纳入2023年采购计划。根据评分标准（实际完成值/预期指标值）*100%*1=（0万元/699702元）*100%*1=0，该指标扣1分，得0分。</w:t>
        <w:br/>
        <w:t>　　本年支出系统总体集成费用0元，与预期目标不一致，存在偏差：预期绩效目标150000元，实际完成值为0万元，偏差率为100% ，偏差原因：因为疫情原因整体工程延期，采取的措施：将未完成部分纳入2023年采购计划。根据评分标准（实际完成值/预期指标值）*100%*1=（0万元/150000元）*100%*1=0，该指标扣1分，得0分。</w:t>
        <w:br/>
        <w:t>　　本年支出系统总体集成费用100000元，与预期目标不一致，存在偏差：预期绩效目标387327元，实际完成值为100000元，偏差率为61.53% ，偏差原因：因为疫情原因整体工程延期，采取的措施：将未完成部分纳入2023年采购计划。根据评分标准（实际完成值/预期指标值）*100%*3=（100000元/387327元）*100%*3=0.77，该指标扣2.23分，得0.77分。</w:t>
        <w:br/>
        <w:t>　　合计得4.43分。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项目效益类指标包括项目效益1个方面的内容，由2个三级指标构成，权重分为20分，实际得分14分，得分率为70%。</w:t>
        <w:br/>
        <w:t>　　对于“经济效益指标”：</w:t>
        <w:br/>
        <w:t>　　吸引用户流量，促进用户流量变现能力，与预期目标不一致，存在偏差：预期绩效目标有效促进，实际完成值为未达成年度指标目标，偏差率为60% ，偏差原因：因为疫情原因整体工程延期，采取的措施：将未完成部分纳入2023年采购计划。根据评分标准（实际完成值/预期指标值）*100%*3=（未达成年度指标目标且效果较差/有效促进）*100%*3=1.2，该指标扣1.8分，得1.2分。</w:t>
        <w:br/>
        <w:t>　　实施效益指标：</w:t>
        <w:br/>
        <w:t>　　对于“社会效益指标”：</w:t>
        <w:br/>
        <w:t>　　全面提升克州广播电视台内容生产服务的能力，与预期指标不一致，与预期目标不一致，存在偏差：预期绩效目标有效促进，实际完成值为未达成年度指标目标，偏差率为60% ，偏差原因：因为疫情原因整体工程延期，采取的措施：将未完成部分纳入2023年采购计划。根据评分标准（实际完成值/预期指标值）*100%*3=（未达成年度指标目标且效果较差/有效促进）*100%*3=1.2，该指标扣1.8分，得1.2分。</w:t>
        <w:br/>
        <w:t>　　优化高质量视听内容服务供给水平，与预期目标不一致，存在偏差：预期绩效目标有效促进，实际完成值为未达成年度指标目标，偏差率为60% ，偏差原因：因为疫情原因整体工程延期，采取的措施：将未完成部分纳入2023年采购计划。根据评分标准（实际完成值/预期指标值）*100%*2=（未达成年度指标目标且效果较差/有效促进）*100%*2=0.8，该指标扣1.2分，得0.8分。</w:t>
        <w:br/>
        <w:t>　　提升广电行业信息化、智能化水平，与预期目标不一致，存在偏差：预期绩效目标有效促进，实际完成值为未达成年度指标目标，偏差率为60% ，偏差原因：因为疫情原因整体工程延期，采取的措施：将未完成部分纳入2023年采购计划。根据评分标准（实际完成值/预期指标值）*100%*2=（未达成年度指标目标且效果较差/有效促进）*100%*2=0.8，该指标扣1.2分，得0.8分。</w:t>
        <w:br/>
        <w:t>　　对于“可持续影响指标”：</w:t>
        <w:br/>
        <w:t>　　本项目无该指标。</w:t>
        <w:br/>
        <w:t>　　对于“生态效益指标”：</w:t>
        <w:br/>
        <w:t>　　本项目无该指标。</w:t>
        <w:br/>
        <w:t>　　实施效益指标合计得4分。</w:t>
        <w:br/>
        <w:t>　　（2）满意度指标：</w:t>
        <w:br/>
        <w:t>　　对于满意度指标：受益群众满意度95%，。与预期目标一致，根据评分标准，该指标不扣分，得5分。</w:t>
        <w:br/>
        <w:t>　　对于满意度指标：受益媒体工作者满意度95%，与预期目标一致，根据评分标准，该指标不扣分，得5分。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克州广播电视台广电融合提升工程项目预算1000万元，到位1000万元，实际支出357.84万元，预算执行率为35.8%，项目绩效指标总体完成率为35.4%，偏差率为0.4%，偏差原因：因为疫情原因整体工程延期，采取的措施：将未完成部分纳入2023年采购计划。</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附件1：2022年度克州广播电视台广电融合提升工程项目绩效评价指标体系及评分标准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