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中央支持地方公共文化服务体系建设补助资金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克孜勒苏柯尔克孜自治州日报社</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克孜勒苏柯尔克孜自治州党委宣传部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李万鹏</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中央支持地方公共文化服务体系建设补助资金项目实施前期、过程及效果，评价财政预算资金使用的效率及效益。根据自治州相关工作要求，为深入贯彻落实党中央关于推动媒体融合向纵深发展的决策部署，根据《中共中央宣传部等关于加强县级融媒体中心建设的意见》精神，结合我州实际和《克孜勒苏日报》的印刷方面工作职责，按照年度工作计划，开展融媒体运行及供稿经费项目。</w:t>
        <w:br/>
        <w:t>　　2.主要内容及实施情况</w:t>
        <w:br/>
        <w:t>　　（1）主要内容</w:t>
        <w:br/>
        <w:t>　　中央支持地方公共文化服务体系建设补助资金项目资金150万元，其中：财政资金150万元，其他资金0万元。该项目资金除了用于保障《克孜勒苏日报》素材来源外，整合集文字、图片、图表、漫画和音视频于一体等各类媒体资源和新闻产品，推动政策宣传的透彻性、及时性和全面性，提高新闻媒体宣传报道质量，综合运用报纸、内部资料性出版物新闻网站、微博、微信等多终端，形成分众传播、分类覆盖矩阵，推动融媒体多元化发展，满足广大人民群众信息获取的多元化和大众化以及市场化需求，持续推动融媒体健康发展。</w:t>
        <w:br/>
        <w:t>　　</w:t>
        <w:br/>
        <w:t>（2）实施情况</w:t>
        <w:br/>
        <w:t>　　《自治州党委 自治州人民政府关于全面实施预算绩效管理的实施意见》（克党发〔2018〕14号）；《自治州本级部门预算绩效目标管理暂行办法》（克财预〔2018〕134号）。努力适应新形势下舆论生态、媒体格局、传播方式发生的深刻变化，聚焦“更好引导群众、服务群众”工作目标，加快推进融媒体深度融合，建强基层宣传文化阵地，巩固壮大主流思想舆论，促进基层宣传工作更好服务党委政府中心工作、更好服务群众生产生活。</w:t>
        <w:br/>
        <w:t>　　3.项目实施主体</w:t>
        <w:br/>
        <w:t>　　克孜勒苏日报社主要做好克州党委、人民政府安排的各项宣传任务，全力做好宣传报道工作。主要宣传党的主张、弘扬社会正气、引导社会热点，做好时政新闻、做足民生新闻，做精行业新闻。</w:t>
        <w:br/>
        <w:t>　　克孜勒苏日报社下设11个科室，分别是：办公室、资料室、总编室、域控室、广告部、通联部、记者部、汉编部、柯编部、维编部、专刊部。</w:t>
        <w:br/>
        <w:t>　　克孜勒苏日报社单位编制数82，实有人数99人，其中：在职67人，退休32人。</w:t>
        <w:br/>
        <w:t>　　3.资金投入和使用情况</w:t>
        <w:br/>
        <w:t>　   克财教【2022】4号文中央安排下达资金150万元，为中央补助地方公共文化资金，最终确定项目资金总数为150万元。其中：中央财政拨款150万元，自治区财政拨款0万元，本级财政拨款0万元，上年结余0万元。</w:t>
        <w:br/>
        <w:t>　　截至2022年12月31日，实际支出150万元，预算执行率100%。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用于用于引导和支持地方提供基本公共文化服务项目，保障广大群众读书看报、了解新闻资讯等基本文化权益。2022年计划提供新闻讯息素材3000条，党报印刷升级改造1次，提供供稿素材平台2台，促进读者的阅读体验。签约使用新华社供稿平台和党报印刷升级改造工程，用于优化讯息资源来源和提高素材质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“提供新闻讯息素材（条）”指标，预期指标值为≥3000条；</w:t>
        <w:br/>
        <w:t>　　“党报印刷升级改造（次）”指标，预期指标值为=1次；</w:t>
        <w:br/>
        <w:t>　　“提供供稿素材平台（台）”指标，预期指标值为≥2台。</w:t>
        <w:br/>
        <w:t>　　②质量指标</w:t>
        <w:br/>
        <w:t>　　“信息浏览率（%）”指标，预期指标值为=100%；</w:t>
        <w:br/>
        <w:t>　　“供稿素材采用率（%）”指标，预期指标值为≥90%。</w:t>
        <w:br/>
        <w:t>　　③时效指标</w:t>
        <w:br/>
        <w:t>　　“新闻讯息发布及时率（%）”指标，预期指标值为=100%；</w:t>
        <w:br/>
        <w:t>　　“新闻素材获取及时率（%）”指标，预期指标值为≥90%。</w:t>
        <w:br/>
        <w:t>　　④成本指标</w:t>
        <w:br/>
        <w:t>　　“新华社供稿经费（万元）”指标，预期指标值为≤30万元；</w:t>
        <w:br/>
        <w:t>　　“党报印刷升级改造工程（万元）”指标，预期指标值为≤120万元。</w:t>
        <w:br/>
        <w:t>　　（2）项目效益目标</w:t>
        <w:br/>
        <w:t>　　①经济效益指标</w:t>
        <w:br/>
        <w:t>　　无</w:t>
        <w:br/>
        <w:t>　　②社会效益指标</w:t>
        <w:br/>
        <w:t>　　“供稿综合使用率（%）”指标，预期指标值为≥95%；</w:t>
        <w:br/>
        <w:t>　　“加强舆论资源整合，做好舆论导向，唱响党的主旋律”指标，预期指标值为进一步加强；</w:t>
        <w:br/>
        <w:t>　　③生态效益指标</w:t>
        <w:br/>
        <w:t>　　无</w:t>
        <w:br/>
        <w:t>　　④可持续影响</w:t>
        <w:br/>
        <w:t>　　无</w:t>
        <w:br/>
        <w:t>　　⑤满意度指标</w:t>
        <w:br/>
        <w:t>　　“供稿单位满意度（%）”指标，预期指标值为≥95%。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中央支持地方公共文化服务体系建设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王东先任评价组组长，职务为克孜勒苏日报社党组书记、社长，绩效评价工作职责为负责全盘工作。</w:t>
        <w:br/>
        <w:t>　　李万鹏、木开来任评价组副组长，绩效评价工作职责为对项目实施情况进行实地调查。</w:t>
        <w:br/>
        <w:t>　　刘伟宏任评价组成员，绩效评价工作职责为负责资料审核等工作。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中央支持地方公共文化服务体系建设补助资金”项目绩效进行客观公正的评价，本项目总得分为100分，绩效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我单位项目执行数为150万元。已完成：提供新闻讯息素材3000条，党报印刷升级改造1次，提供供稿素材平台2台，促进读者的阅读体验。签约使用新华社供稿平台和党报印刷升级改造工程，用于优化讯息资源来源和提高素材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（1）立项依据充分性：《自治州党委 自治州人民政府关于全面实施预算绩效管理的实施意见》（克党发〔2018〕14号）；《自治州本级部门预算绩效目标管理暂行办法》（克财预〔2018〕134号）</w:t>
        <w:br/>
        <w:t>并结合克孜勒苏日报社职责组织实施。围绕克孜勒苏日报社年度工作重点和工作计划制定经费预算，根据评分标准，该指标不扣分，得3分。</w:t>
        <w:br/>
        <w:t>　　（2）立项程序规范性：根据决策依据编制工作计划和经费预算，经过与克孜勒苏日报社财经领导小组进行沟通、筛选确定经费预算计划，上局务会研究确定最终预算方案，根据评分标准，该指标不扣分，得2分。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（5）预算编制科学性：克财教【2022】4号文中央安排下达资金，实际完成内容与项目内容匹配，项目投资额与工作任务相匹配，根据评分标准，该指标不扣分，得5分。</w:t>
        <w:br/>
        <w:t>　　（6）资金分配合理性：资金分配按照《自治州党委 自治州人民政府关于全面实施预算绩效管理的实施意见》（克党发〔2018〕14号）；《自治州本级部门预算绩效目标管理暂行办法》（克财预〔2018〕134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（1）资金到位率：该项目总投资150万元，克州财政局实际下达经费150万元，其中当年财政拨款150万元，上年结转资金0万元，财政资金足额拨付到位，根据评分标准，该指标不扣分，得5分。   </w:t>
        <w:br/>
        <w:t>　　（2）预算执行率：本项目申请预算金额为150万元，预算批复实际下达金额为150万元截至2022年 12 月 31日，资金执行150万元，资金执行率100.00%。项目资金支出总体能够按照预算执行，根据评分标准，该指标不扣分，得5分。</w:t>
        <w:br/>
        <w:t>　　（3）资金使用合规性：根据克财教【2022】4号文中央安排下达资金符合预算批复规定用途，不存在截留、挤占、挪用、虚列支出等情况，未发现违规使用情况，根据评分标准，该指标不扣分，得5分。</w:t>
        <w:br/>
        <w:t>　　（4）管理制度健全性：该项目严格按照《克孜勒苏日报社财务制度》及中央支持地方公共文化服务体系建设补助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提供新闻讯息素材条数3000条，与预期目标一致，根据评分标准，该指标不扣分，得3分。</w:t>
        <w:br/>
        <w:t>　　党报印刷升级改造次数1次，与预期目标一致，根据评分标准，该指标不扣分，得3分。</w:t>
        <w:br/>
        <w:t>　　提供供稿素材平台台数2台，与预期目标一致，根据评分标准，该指标不扣分，得4分。</w:t>
        <w:br/>
        <w:t>　　合计得10分。</w:t>
        <w:br/>
        <w:t>　　（2）对于“产出质量”：</w:t>
        <w:br/>
        <w:t>　　信息浏览率100%，与预期目标一致，根据评分标准，该指标不扣分，得5分。</w:t>
        <w:br/>
        <w:t>　　供稿素材采用率90%，与预期目标一致，根据评分标准，该指标不扣分，得5分。</w:t>
        <w:br/>
        <w:t>　　合计得10分。</w:t>
        <w:br/>
        <w:t>　　（3）对于“产出时效”：</w:t>
        <w:br/>
        <w:t>　　新闻讯息发布及时率100%，与预期目标一致，根据评分标准，该指标不扣分，得5分。</w:t>
        <w:br/>
        <w:t>　　新闻素材获取及时率90%，与预期目标一致，根据评分标准，该指标不扣分，得5分。</w:t>
        <w:br/>
        <w:t>　　合计得10分。</w:t>
        <w:br/>
        <w:t>　　（4）对于“产出成本”：</w:t>
        <w:br/>
        <w:t>　　新华社供稿经费30万元，与预期目标一致，根据评分标准，该指标不扣分，得5分。</w:t>
        <w:br/>
        <w:t>　　党报印刷升级改造工程120万元，与预期目标一致，根据评分标准，该指标不扣分，得5分。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供稿综合使用率95%，与预期目标一致，根据评分标准，该指标不扣分，得5分。</w:t>
        <w:br/>
        <w:t>　　加强舆论资源整合，做好舆论导向，唱响党的主旋律，与预期指标一致，根据评分标准，该指标不扣分，得5分。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对于满意度指标：供稿单位满意度95%，与预期目标一致，根据评分标准，该指标不扣分，得10分。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如无偏差：中央支持地方公共文化服务体系建设补助资金项目预算150万元，到位150万元，实际支出150万元，预算执行率为100%，项目绩效指标总体完成率为100%，预算执行进度与绩效指标无偏差。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不断完善各项预算管理制度，根据新形势和新要求，结合不断出台的各项制度，制定相应的预算管理制度。强化预算管理，事前必编预算，控制经费使用，使用必问绩效，将绩效管理贯穿于预算编制、执行及决算等环节。</w:t>
        <w:br/>
        <w:t>　　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　　附件1：中央支持地方公共文化服务体系建设补助资金项目绩效评价指标体系及评分标准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