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自治区水污染防治专项资金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克孜勒苏柯尔克孜自治州环境监测站</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克孜勒苏柯尔克孜自治州环境监测站</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玉素甫江·塔来提</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2023年05月15日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自治区水污染防治专项资金经费项目实施前期、过程及效果，评价财政预算资金使用的效率及效益。根据自治州“十四五”规划的需要，按自治区水污染防治工作要求，结合本单位水污染方面管理职能，按照年度工作计划，开展水污染防治项目。根据《自治区关于深入打好污染防治攻坚战的实施方案》、《自治区“十四五”生态环境监测规划》、《自治区生态环境监测工作要点》、《自治区生态环境监测方案》相关要求，结合单位职责，组织开展自治区行政区域内区考地表水监测断面（点位）采测分离工作。</w:t>
        <w:br/>
        <w:t>　　2.主要内容及实施情况</w:t>
        <w:br/>
        <w:t>　　（1）主要内容</w:t>
        <w:br/>
        <w:t>　　自治区水污染防治专项资金经费5.3万元，由自治区财政承担，主要用于开展完成地表水8个河流断面水质采样工作、完成地表水1个湖库点位水质采样工作，达到为自治区重点流域水污染防治及良好水体保护提供可靠技术支撑，为自治区水环境质量目标考核提供数据支撑的效果。</w:t>
        <w:br/>
        <w:t>　　（2）实施情况</w:t>
        <w:br/>
        <w:t>　　根据《关于调整下达2022年自治区水污染防治专项资金预算的通知》（克财建[2022]54号）文件要求，根据自治州“十四五”规划的需要，按自治区水污染防治工作要求，结合本单位水污染方面管理职能，按照年度工作计划，开展水污染防治项目。根据《自治区关于深入打好污染防治攻坚战的实施方案》、《自治区“十四五”生态环境监测规划》、《自治区生态环境监测工作要点》、《自治区生态环境监测方案》相关要求，结合单位职责，组织开展自治区行政区域内区考地表水监测断面（点位）采测分离工作。</w:t>
        <w:br/>
        <w:t>　　3.项目实施主体</w:t>
        <w:br/>
        <w:t>　　该项目由克州环境监测站实施，内设7个科室，分别是：水室、大气室、污染源室、办公室、质控室、在线检测室、生态室。</w:t>
        <w:br/>
        <w:t>　　主要职能是：依据《环境保护法》，负责全州一市三县环境质量方面的环境监测业务，根据有关的环境保护法律、法规、规章、制度等，负责全州境内的建设项目环评《报告书》及竣工验收监测报告；负责全州重点污染源的监测工作；负责全州境内发生的突发性污染事件的应急监测及上报工作；负责全州境内的生态遥感监测及地面调查验证工作；指导个县、市监测部门的具体业务工作；承办上级业务部门交办的其他业务工作。</w:t>
        <w:br/>
        <w:t>　　克孜勒苏柯尔克孜自治州环境监测站编制数28名，实有人数39人，其中：在职29人（长聘人员1人），退休10人。</w:t>
        <w:br/>
        <w:t>　　3.资金投入和使用情况</w:t>
        <w:br/>
        <w:t>　　根据《关于调整下达2022年自治区水污染防治专项资金预算的通知》（克财建[2022]54号）文，本年度安排下达资金5.3万元，为自治区专项资金，最终确定项目资金总数为5.3万元。其中：中央财政拨款0万元，自治区财政拨款5.3万元，本级财政拨款0万元，上年结余0万元。</w:t>
        <w:br/>
        <w:t>　　截至2022年12月31日，实际支出5.3万元，预算执行率100%。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通过实施自治区区考地表水监测断面（点位），采测分离项目，加强辖区内开展区考地表水断面（点位）水环境质量监测能力，完成辖区内2022年区考地表水监测断面（点位）水质监测工作。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“河流断面水质采样工作完成率”指标，预期指标值为&gt;=95%；</w:t>
        <w:br/>
        <w:t>　　“地表水湖库点位水质采样工作完成率”指标，预期指标值为&gt;=95%；</w:t>
        <w:br/>
        <w:t>　　“购买滤芯1个”指标，预期指标值为=1个；</w:t>
        <w:br/>
        <w:t>　　“购买耗材1批”指标，预期指标值为=1批；</w:t>
        <w:br/>
        <w:t>　　②质量指标</w:t>
        <w:br/>
        <w:t>　　“审核监测数据有效率（%）”指标，预期指标值为&gt;=95%；</w:t>
        <w:br/>
        <w:t>　　“监测数据准确率（%）”指标，预期指标值为&gt;=95%。</w:t>
        <w:br/>
        <w:t>　　“购买滤芯及耗材质量验收合格率（%）”指标，预期指标值为=100%。</w:t>
        <w:br/>
        <w:t>　　③时效指标</w:t>
        <w:br/>
        <w:t>　　“监测计划完成时间”指标，预期指标值为2022年12月。</w:t>
        <w:br/>
        <w:t>　　“资金支付及时率（%）”指标，预期指标值为=100%。</w:t>
        <w:br/>
        <w:t>　　④成本指标</w:t>
        <w:br/>
        <w:t>　　“购买滤芯成本费”指标，预期指标值为=0.35万元；</w:t>
        <w:br/>
        <w:t>　　“购买耗材成本费”指标，预期指标值为=4.95万元；</w:t>
        <w:br/>
        <w:t>　　（2）项目效益目标</w:t>
        <w:br/>
        <w:t>　　①经济效益指标</w:t>
        <w:br/>
        <w:t>　　无</w:t>
        <w:br/>
        <w:t>　　②社会效益指标</w:t>
        <w:br/>
        <w:t>　　“水环境质量保护提供技术支撑能力”指标，预期指标值为保持稳定；</w:t>
        <w:br/>
        <w:t>　　③生态效益指标</w:t>
        <w:br/>
        <w:t>　　“全区水环境质量”指标，预期指标值为保持稳定；</w:t>
        <w:br/>
        <w:t>无　　④可持续影响</w:t>
        <w:br/>
        <w:t>　　无</w:t>
        <w:br/>
        <w:t>　　⑤满意度指标</w:t>
        <w:br/>
        <w:t>　　“群众满意度（%）”指标，预期指标值为≥95%。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自治区水污染防治专项资金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李海忠任评价组组长，职务为副局长，绩效评价工作职责为负责全盘工作。</w:t>
        <w:br/>
        <w:t>　　玉素甫江·塔来提任评价组副组长，绩效评价工作职责为对项目实施情况进行实地调查。</w:t>
        <w:br/>
        <w:t>　　郭迎梅任评价组成员，绩效评价工作职责为负责资料审核等工作。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自治区水污染防治专项资金”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截至2022年12月31日，该项目执行数5.3万元，已完成：河流断面水质采样工作完成率95%，地表水湖库点位水质采样工作完成率95%，购买滤芯1个，购买耗材1批，通过实施自治区区考地表水监测断面（点位），采测分离项目，加强辖区内开展区考地表水断面（点位）水环境质量监测能力，完成了辖区内2022年区考地表水监测断面（点位）水质监测工作。为自治区水环境质量目标考核提供数据支撑。</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根据《关于调整下达2022年自治区水污染防治专项资金预算的通知》（克财建[2022]54号）文，并结合克州环境监测站职责组织实施。围绕克州环境监测站年度工作重点和工作计划制定经费预算，根据评分标准，该指标不扣分，得3分。</w:t>
        <w:br/>
        <w:t>　　（2）立项程序规范性：根据决策依据编制工作计划和经费预算，经过与克州环境监测站财经领导小组进行沟通、筛选确定经费预算计划，上局务会研究确定最终预算方案，根据评分标准，该指标不扣分，得2分。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关于调整下达2022年自治区水污染防治专项资金预算的通知》（克财建[2022]54号）文，按5.3万元/年下拨，实际完成内容与项目内容匹配，项目投资额与工作任务相匹配，根据评分标准，该指标不扣分，得5分。</w:t>
        <w:br/>
        <w:t>　　（6）资金分配合理性：资金分配按照《关于调整下达2022年自治区水污染防治专项资金预算的通知》（克财建[2022]54号）文件要求，0.35万元用于购买滤芯成本费，4.95万元用于购买耗材成本费。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5个三级指标构成，权重分为20分，实际得分20 分，得分率为100%。</w:t>
        <w:br/>
        <w:t>　　（1）资金到位率：该项目总投资5.3万元，自治区实际下达经费5.3万元，其中当年财政拨款5.3万元，上年结转资金0万元，财政资金足额拨付到位，根据评分标准，该指标不扣分，得5分。   </w:t>
        <w:br/>
        <w:t>　　（2）预算执行率：本项目申请预算金额为5.3万元，预算批复实际下达金额为5.3万元。截至 2022年 12 月 31日，资金执行5.3万元，资金执行率100.00%。项目资金支出总体能够按照预算执行，根据评分标准，该指标不扣分，得5分。</w:t>
        <w:br/>
        <w:t>　　（3）资金使用合规性：根据《关于调整下达2022年自治区水污染防治专项资金预算的通知》（克财建[2022]54号）文件，符合预算批复规定用途，不存在截留、挤占、挪用、虚列支出等情况，未发现违规使用情况，根据评分标准，该指标不扣分，得5分。</w:t>
        <w:br/>
        <w:t>　　（4）管理制度健全性：该项目严格按照《克州环境监测站）财务制度》相关的制度和管理规定实施，对财政专项资金进行严格管理，基本做到了专款专用，根据评分标准，该指标不扣分，得2分。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项目产出类指标包括产出数量、产出质量、产出时效、产出成本四方面的内容，由11个三级指标构成，权重分为40分，实际得分40分，得分率为100%。</w:t>
        <w:br/>
        <w:t>　　（1）对于“产出数量”</w:t>
        <w:br/>
        <w:t>　　河流断面水质采样工作完成率95%，与预期目标一致，根据评分标准，该指标不扣分，得3分。</w:t>
        <w:br/>
        <w:t>　　地表水湖库点位水质采样工作完成率95%，与预期目标一致，根据评分标准，该指标不扣分，得3分。</w:t>
        <w:br/>
        <w:t>　　购买滤芯1个，与预期目标一致，根据评分标准，该指标不扣分，得2分。</w:t>
        <w:br/>
        <w:t>　　购买耗材1批，与预期目标一致，根据评分标准，该指标不扣分，得2分。</w:t>
        <w:br/>
        <w:t>　　合计得10分。</w:t>
        <w:br/>
        <w:t>　　（2）对于“产出质量”：</w:t>
        <w:br/>
        <w:t>　　审核监测数据有效率95%，与预期目标一致，根据评分标准，该指标不扣分，得3分。</w:t>
        <w:br/>
        <w:t>　　监测数据准确率95%，与预期目标一致，根据评分标准，该指标不扣分，得3分。</w:t>
        <w:br/>
        <w:t>　　够买滤芯及耗材质量验收合格率100%，与预期目标一致，根据评分标准，该指标不扣分，得4分。</w:t>
        <w:br/>
        <w:t>　　合计得10分。</w:t>
        <w:br/>
        <w:t>　　（3）对于“产出时效”：</w:t>
        <w:br/>
        <w:t>　　监测计划完成时间2022年12月，与预期目标指标一致，根据评分标准，该指标不扣分，得5分。</w:t>
        <w:br/>
        <w:t>　　资金支付及时率100%，与预期目标指标一致，根据评分标准，该指标不扣分，得5分。</w:t>
        <w:br/>
        <w:t>　　合计得10分。</w:t>
        <w:br/>
        <w:t>　　（4）对于“产出成本”：</w:t>
        <w:br/>
        <w:t>　　购买滤芯成本费0.35万元，项目经费能够控制在绩效目标范围内，根据评分标准，该指标不扣分，得5分。</w:t>
        <w:br/>
        <w:t>　　购买耗材成本费4.95万元，项目经费能够控制在绩效目标范围内，根据评分标准，该指标不扣分，得5分。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项目效益类指标包括项目效益2个方面的内容，由3个三级指标构成，权重分为20分，实际得分20分，得分率为100%。</w:t>
        <w:br/>
        <w:t>　　（1）实施效益指标：</w:t>
        <w:br/>
        <w:t>　　对于“社会效益指标”：</w:t>
        <w:br/>
        <w:t>　　水环境质量保护提供技术支撑能力，与预期指标一致，根据评分标准，该指标不扣分，得5分。</w:t>
        <w:br/>
        <w:t>　　对于“可持续影响指标”：</w:t>
        <w:br/>
        <w:t>　　本项目无该指标。</w:t>
        <w:br/>
        <w:t>　　对于“经济效益指标”：</w:t>
        <w:br/>
        <w:t>　　本项目无该指标。</w:t>
        <w:br/>
        <w:t>　　对于“生态效益指标”：</w:t>
        <w:br/>
        <w:t>　　全区水环境质量保持稳定,与预期指标一致，根据评分标准，该指标不扣分，得5分。</w:t>
        <w:br/>
        <w:t>　　实施效益指标合计得10分。</w:t>
        <w:br/>
        <w:t>　　（2）满意度指标：</w:t>
        <w:br/>
        <w:t>　　对于满意度指标：群众满意度95%，与预期目标一致，根据评分标准，该指标不扣分，得10分。</w:t>
        <w:br/>
        <w:t>　　满意度指标合计得10分。</w:t>
        <w:br/>
        <w:t>　　合计得20分。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自治区水污染防治专项经费项目预算5.3万元，到位5.3万元，实际支出5.3万元，预算执行率为100%，项目绩效指标总体完成率为100%，预算执行进度与绩效指标无偏差。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附件1：自治区水污染防治专项经费项目绩效评价指标体系及评分标准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