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2022年第一书记及为民办实事工作经费项目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克孜勒苏柯尔克孜自治州交通运输局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克孜勒苏柯尔克孜自治州交通运输局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文川</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2023年04月14日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克州交通运输局实施前期、过程及效果，评价财政预算资金使用的效率及效益。根据自治州相关工作要求，加大阿湖乡阿其克村基础设施建设力度，改善办学条件、医疗卫生条件，通过转移就业、发展产业、生态补偿、综合社会保障等措施，使农牧民人均纯收入超过年度国家扶贫标准，不愁吃、不愁穿、义务教育有保障、基本医疗有保障、住房安全有保障。农牧民人均纯收入超过年度国家扶贫标准。</w:t>
        <w:br/>
        <w:t>　　2.主要内容及实施情况</w:t>
        <w:br/>
        <w:t>　　（1）主要内容</w:t>
        <w:br/>
        <w:t>　　按照行政村的规模分类，2022年第一书记及为民办实事工作经费为大村17万元，由自治区财政承担，主要用于做开展群众工作，要把深入扎实开展访民情、惠民生、聚民心活动，作为新时代党的治疆方略在基层实践和检验成效的重要途径，深刻理解抓稳定是硬任务，不出事是硬要求，代价小是硬本领的重要意义，完成好各级党委政府安排部署的工作任务。带头调查研究，带头听取群众意见，带头帮助基层解决问题，带头抓好整改落实，让各族群众感受到党员干部敢于担当、变化变革、求真务实的新变化、新面貌、新气象。</w:t>
        <w:br/>
        <w:t>　　（2）实施情况</w:t>
        <w:br/>
        <w:t>　　根据《自治区“访民情惠民生聚民心”驻村工作为民办实事工作经费使用管理办法（试行）的通知》（新民办发〔2016〕62号），宣传国家相关政策及法律法规，维护社会稳定和长治久安，从而提高群众幸福度和归属感。</w:t>
        <w:br/>
        <w:t>　　3.项目实施主体</w:t>
        <w:br/>
        <w:t>　　该项目由克州交通运输局单位实施，内设6个科室，分别是：办公室、公路科、运输科、自治州农村公路路政大队、自治州交通工程质量安全监督局和自治州交通战备办公室。主要职能是贯彻落实交通运输行业法律、法规、规章，起草有关地方性法规、政府规章草案和政策措施并监督实施。拟订公路、水路交通运输发展规划并监督实施。指导监督运管部门做好自治州道路、水路运输市场管理工作，指导城乡交通运输协调发展和城乡交通运输一体化，指导出租汽车行业管理工作，协调有关部门做好国际道路运输有关管理工作。承担公路、水路建设市场监管工作。负责交通运输行业安全生产的监督管理。监督指导交通运输综合行政执法工作。完成自治州党委、自治州人民政府交办的其他任务。</w:t>
        <w:br/>
        <w:t>　　编制人数34人，其中：行政人员编制8人、工勤1人、参公11人、事业编制13人。实有在职人数25人，其中：行政在职7人、工勤1人、参公5人、事业在职12人。离退休人员18人。</w:t>
        <w:br/>
        <w:t>　　3.资金投入和使用情况</w:t>
        <w:br/>
        <w:t>　　自治区本年度安排下达资金17万元，为2022年第一书记及为民办实事工作经费项目资金，最终确定项目资金总数为17万元。其中：中央财政拨款0万元，自治区财政拨款17万元，本级财政拨款0万元，上年结余0万元。</w:t>
        <w:br/>
        <w:t>　　截至2022年12月31日，实际支出17万元，预算执行率100%。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主要用于保障阿湖乡阿其克村基层组织正常运转，做好为民办实事工作，有利于解决群众困难，节庆日开展丰富多彩的联谊活动，做好政策宣传，通过该项目的实施达到人居环境整治工作有效提升，建设美丽庭院，提升群众感恩意识，助力乡村振兴。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“办实事好事数量（件）”指标，预期指标值为≥10件；</w:t>
        <w:br/>
        <w:t>　　“奖励或资助学生人次（人次）”指标，预期指标值为≥40人次；</w:t>
        <w:br/>
        <w:t>　　“帮扶生活困难人次（人次）”指标，预期指标值为≥85人次；</w:t>
        <w:br/>
        <w:t>　　“开展文化体育活动次数（次）”指标，预期指标值为≥4次。</w:t>
        <w:br/>
        <w:t>　　②质量指标</w:t>
        <w:br/>
        <w:t>　　“开展文化体育活动完成率（%）”指标，预期指标值为＝100%；</w:t>
        <w:br/>
        <w:t>　　“困难群众覆盖率（%）”指标，预期指标值为≥80%。</w:t>
        <w:br/>
        <w:t>　　③时效指标</w:t>
        <w:br/>
        <w:t>　　“奖励和补助资金发放率（%）”指标，预期指标值为=100%；</w:t>
        <w:br/>
        <w:t>　　“奖励和补助资金发放（补助）及时性（%）”指标，预期指标值为=100%。</w:t>
        <w:br/>
        <w:t>　　④成本指标</w:t>
        <w:br/>
        <w:t>　　“开展群众工作所需经费（万元）”指标，预期指标值为≤6.49万元；</w:t>
        <w:br/>
        <w:t>　　“资助学生（万元）”指标，预期指标值为≤1.4万元；</w:t>
        <w:br/>
        <w:t>　　“走访慰问群众（万元）”指标，预期指标值为≤3.13万元；</w:t>
        <w:br/>
        <w:t>　　“开展文体宣传等活动费用（万元）”指标，预期指标值为≤5.98万元。</w:t>
        <w:br/>
        <w:t>　　（2）项目效益目标</w:t>
        <w:br/>
        <w:t>　　①经济效益指标</w:t>
        <w:br/>
        <w:t>　　无</w:t>
        <w:br/>
        <w:t>　　②社会效益指标</w:t>
        <w:br/>
        <w:t>　　“提升公共服务能力”指标，预期指标值为有效提升；</w:t>
        <w:br/>
        <w:t>　　③生态效益指标</w:t>
        <w:br/>
        <w:t>　　无</w:t>
        <w:br/>
        <w:t>　　④可持续影响</w:t>
        <w:br/>
        <w:t>　　“满足开展群众工作所需”指标，预期指标值为有效满足；</w:t>
        <w:br/>
        <w:t>　　⑤满意度指标</w:t>
        <w:br/>
        <w:t>　　“人民群众满意度（%）”指标，预期指标值为≥95%。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2022年第一书记及为民办实事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文川任评价组组长，职务为副局长，绩效评价工作职责为负责全盘工作。</w:t>
        <w:br/>
        <w:t>　　徐春艳任评价组副组长，绩效评价工作职责为对项目实施情况进行实地调查。</w:t>
        <w:br/>
        <w:t>　　木叶色·肉孜任评价组成员，绩效评价工作职责为负责资料审核等工作。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第一书记及为民办实事工作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阿湖乡阿其克村已完成自治区乡村振兴示范村创建工作，推动了人居环境卫生提升，建设美丽庭院，增强群众感恩意识，促进村集体经济发展，助力乡村振兴。</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自治区“访民情惠民生聚民心”驻村工作为民办实事工作经费使用管理办法（试行）的通知》（新民办发〔2016〕62号）、《关于拨付2022年自治区“访惠聚”驻村工作经费的通知》新财预（2022）30号并结合克州交通运输局工作队职责组织实施。围绕克州交通运输局年度工作重点和工作计划制定经费预算，根据评分标准，该指标不扣分，得3分。</w:t>
        <w:br/>
        <w:t>　　（2）立项程序规范性：根据决策依据编制工作计划和经费预算，经过与克州交通运输局财经领导小组进行沟通、筛选确定经费预算计划，上会研究确定最终预算方案，根据评分标准，该指标不扣分，得2分。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（5）预算编制科学性：预算编制经过自治区按照大村15万元/年、中村10万元/年、小村5万元/年下拨，实际完成内容与项目内容匹配，项目投资额与工作任务相匹配，根据评分标准，该指标不扣分，得5分。</w:t>
        <w:br/>
        <w:t>　　（6）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（1）资金到位率：该项目总投资17万元，克州财政局实际下达经费17万元，其中当年财政拨款17万元，财政资金足额拨付到位，根据评分标准，该指标不扣分，得5分。   </w:t>
        <w:br/>
        <w:t>　　（2）预算执行率：本项目申请预算金额为17 万元，预算批复实际下达金额为17万元截至 2022年 12 月 31日，资金执行17万元，资金执行率100.00%。项目资金支出总体能够按照预算执行，根据评分标准，该指标不扣分，得5分。</w:t>
        <w:br/>
        <w:t>　　（3）资金使用合规性：根据关于《2017年自治区访惠聚“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</w:t>
        <w:br/>
        <w:t>　　（4）管理制度健全性：该项目严格按照《克州交通运输局财务制度》及第一书记和为民办实事工作经费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项目产出类指标包括产出数量、产出质量、产出时效、产出成本四方面的内容，由4个三级指标构成，权重分为40分，实际得分40分，得分率为100%。</w:t>
        <w:br/>
        <w:t>　　（1）对于“产出数量”</w:t>
        <w:br/>
        <w:t>　　办实事好事数量10件，与预期目标一致，根据评分标准，该指标不扣分，得2.5分。</w:t>
        <w:br/>
        <w:t>　　奖励或资助学生人次40场次，与预期目标一致，根据评分标准，该指标不扣分，得2.5分。</w:t>
        <w:br/>
        <w:t>　　帮扶生活困难人次85人，与预期目标一致，根据评分标准，该指标不扣分，得2.5分。</w:t>
        <w:br/>
        <w:t>　　开展文化体育活动次数4次，与预期目标一致，根据评分标准，该指标不扣分，得2.5分。</w:t>
        <w:br/>
        <w:t>　　合计得10分。</w:t>
        <w:br/>
        <w:t>　　（2）对于“产出质量”：</w:t>
        <w:br/>
        <w:t>　　开展文化体育活动完成率100%，与预期目标一致，根据评分标准，该指标不扣分，得5分。</w:t>
        <w:br/>
        <w:t>　　困难群众覆盖率80%，与预期目标一致，根据评分标准，该指标不扣分，得5分。</w:t>
        <w:br/>
        <w:t>　　合计得10分。</w:t>
        <w:br/>
        <w:t>　　（3）对于“产出时效”：</w:t>
        <w:br/>
        <w:t>　　奖励和补助资金发放率100%，与预期目标指标一致，根据评分标准，该指标不扣分，得5分。</w:t>
        <w:br/>
        <w:t>　　奖励和补助资金发放（补助）及时性100%，与预期目标指标一致，根据评分标准，该指标不扣分，得5分。</w:t>
        <w:br/>
        <w:t>　　合计得10分。</w:t>
        <w:br/>
        <w:t>　　（4）对于“产出成本”：</w:t>
        <w:br/>
        <w:t>　　开展群众工作所需经费6.49万元，项目经费能够控制在绩效目标范围内，根据评分标准，该指标不扣分，得2.5分。</w:t>
        <w:br/>
        <w:t>　　资助学生1.4万元，项目经费能够控制在绩效目标范围内，根据评分标准，该指标不扣分，得2.5分。</w:t>
        <w:br/>
        <w:t>　　走访慰问群众3.13万元，项目经费能够控制在绩效目标范围内，根据评分标准，该指标不扣分，得2.5分。</w:t>
        <w:br/>
        <w:t>　　开展文体宣传等活动费用5.98万元，项目经费能够控制在绩效目标范围内，根据评分标准，该指标不扣分，得2.5分。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项目效益类指标包括项目效益1个方面的内容，由2个三级指标构成，权重分为20分，实际得分20分，得分率为100%。</w:t>
        <w:br/>
        <w:t>　　（1）实施效益指标：</w:t>
        <w:br/>
        <w:t>　　对于“社会效益指标”：</w:t>
        <w:br/>
        <w:t>　　提升公共服务能力，与预期指标一致，根据评分标准，该指标不扣分，得5分。</w:t>
        <w:br/>
        <w:t>　　对于“可持续影响指标”：</w:t>
        <w:br/>
        <w:t>　　满足开展群众工作所需，与预期指标一致，根据评分标准，该指标不扣分，得5分。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对于满意度指标：人民群众满意度95%，与预期目标一致，根据评分标准，该指标不扣分，得10分。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2022年第一书记及为民办实事工作经费项目预算17万元，到位17万元，实际支出17万元，预算执行率为100%，项目绩效指标总体完成率为100%，预算执行进度与绩效指标无偏差。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附件1：2022年第一书记及为民办实事工作经费项目绩效评价指标体系及评分标准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