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2022年学生资助补助教育直达资金（普通高中助学金）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克孜勒苏柯尔克孜自治州第二中学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李进银</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为深入贯彻落实《国家中长期教育改革和发展规划纲要（2010-2020年）（中发[2010]12号）精神，完善国家资助政策体系，加快普及高中教育阶段教育，切实解决普通高中家庭经济困难学生的就学问题，特设此项目。</w:t>
        <w:br/>
        <w:t>　　2.主要内容及实施情况</w:t>
        <w:br/>
        <w:t>　　2022年自治区普通高中国家助学金主要用于解决普通高中家庭经济困难学生的就学问题，切实减轻贫困家庭负担，改善贫困学生生活条件。该项目覆盖全校全部高中学生，生均资助1500元/年。</w:t>
        <w:br/>
        <w:t>　　3.项目实施主体</w:t>
        <w:br/>
        <w:t>　　克州二中无下属预算单位，下设7个处室，分别是：办公室、总务处、政教处、教务处、教研室、工会等。克州二中是一所完全中学，我校认真贯彻党和国家的教育方针政策，坚持社会主义办学方向，落实国家有关教育的法律、法规，维护学校的教学秩序，为学生创造良好的学习环境，积极稳妥地推进教育改革，按教育规律办事，不断提高教育质量，根据学校规模设置学校管理机构，建立健全各项规章制度和岗位责任制，抓好教师队伍建设，使每个教师都热心于教育事业，做好安全防范工作保证学生的人生安全，坚持教育为现代化建设服务，为人民服务，把立德树人作为教育的根本，全面实施素质教育，努力办好人民满意的教育，培养德智体美全面发展的社会主义建设者和接班人。</w:t>
        <w:br/>
        <w:t>　　克州二中单位编制数235，实有人数216人，其中：在职216人；退休87人，遗属人员4人。2022年秋季初中在校学生1343人，高中在校学生1527人，共60个教学班。</w:t>
        <w:br/>
        <w:t>　　3.资金投入和使用情况</w:t>
        <w:br/>
        <w:t>　　上级安排2022年学生资助补助教育直达资金（普通高中助学金）</w:t>
        <w:br/>
        <w:t>　　下达资金共计292.03万元，其中中央下达资金269.64万元，自治区下达资金22.39万元，均为财政拨款，上年结余0万元。</w:t>
        <w:br/>
        <w:t>　　截至2022年12月31日，实际支出292.03万元，预算执行率100%。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该项目资金用于解决普通高中家庭经济困难学生的就学问题，切实减轻贫困家庭负担，改善贫困学生生活条件，让贫困家庭切实感受到党和政府的关怀。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“受助学生人数”指标，预期指标值为≥1460人。</w:t>
        <w:br/>
        <w:t>　　②质量指标</w:t>
        <w:br/>
        <w:t>　　“资金支付合规率”指标，预期指标值为=100%；</w:t>
        <w:br/>
        <w:t>　　③时效指标</w:t>
        <w:br/>
        <w:t>　　“资金支付及时率”指标，预期指标值为=100%；</w:t>
        <w:br/>
        <w:t>　　④成本指标</w:t>
        <w:br/>
        <w:t>　　“补助标准”指标，预期指标值为=2000元/生/学年。</w:t>
        <w:br/>
        <w:t>　　（2）项目效益目标</w:t>
        <w:br/>
        <w:t>　　①经济效益指标</w:t>
        <w:br/>
        <w:t>　　无</w:t>
        <w:br/>
        <w:t>　　②社会效益指标</w:t>
        <w:br/>
        <w:t>　　“减轻家庭经济困难学生的生活负担”指标，预期指标值为有效减轻；</w:t>
        <w:br/>
        <w:t>　　③生态效益指标</w:t>
        <w:br/>
        <w:t>　　无</w:t>
        <w:br/>
        <w:t>　　④可持续影响</w:t>
        <w:br/>
        <w:t>　　“促进教育事业发展”指标，预期指标值为持续促进；</w:t>
        <w:br/>
        <w:t>　　⑤满意度指标</w:t>
        <w:br/>
        <w:t>　　“受益学生满意度”指标，预期指标值为≥95%；</w:t>
        <w:br/>
        <w:t>　　“受益家长满意度”指标，预期指标值为≥95%；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周建忠任评价组组长，职务为书记，绩效评价工作职责为负责全盘工作。</w:t>
        <w:br/>
        <w:t>　　江水任评价组副组长，绩效评价工作职责为对项目实施情况进行实地调查。</w:t>
        <w:br/>
        <w:t>　　刘持芸任评价组成员，绩效评价工作职责为负责资料审核等工作。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三、综合评价情况及评价结论</w:t>
        <w:b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自治区普通高中国家助学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解决在校生生活中的实际困难，加强民族团结，增进民族互信，突出现代文化引领，落实民生建设任务，关心关爱困难学生，实现维护社会稳定和长治久安总目标，促进学生全面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关于提前下达2022年学生资助补助直达资金的通知》（克财教[2021]72号）和《关于提前下达2022年城乡义务教育项目直达资金的通知》（克财教[2021]71号）并结合克州第二中学职责组织实施。围绕克州第二中学2022年度工作重点和工作计划制定经费预算，根据评分标准，该指标不扣分，得3分。</w:t>
        <w:br/>
        <w:t>　　（2）立项程序规范性：根据决策依据编制工作计划和经费预算，经过与克州第二中学财经领导小组进行沟通、筛选确定经费预算计划，上校党委会研究确定最终预算方案，根据评分标准，该指标不扣分，得2分。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（5）预算编制科学性：预算编制按照一档1500元/学年、二档1000元/学年、三档500元/学年，实际完成内容与项目内容匹配，项目投资额与工作任务相匹配，根据评分标准，该指标不扣分，得5分。</w:t>
        <w:br/>
        <w:t>　　（6）资金分配合理性：资金分配按照州财政局印发《关于提前下达2022年学生资助补助直达资金的通知》（克财教[2021]72号）和《关于提前下达2022年城乡义务教育项目直达资金的通知》（克财教[2021]71号）文件要求，全部用于现有在校学生助学，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292.03万元，克州财政局实际下达经费292.03万元，其中本年度中央直达财政拨款269.64万元，自治区直达财政拨款22.39万元，上年结余0万元。财政资金足额拨付到位，根据评分标准，该指标不扣分，得5分。</w:t>
        <w:br/>
        <w:t>　　（2）预算执行率：本项目申请预算金额为292.03万元，预算批复实际下达金额为292.03万元截至2021年12月31日，资金执行292.03万元，资金执行率100%。项目资金支出总体能够按照预算执行，根据评分标准，该指标不扣分，得5分。</w:t>
        <w:br/>
        <w:t>　　（3）资金使用合规性：根据州财政局印发《关于提前下达2022年学生资助补助直达资金的通知》（克财教[2021]72号）和《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（4）管理制度健全性：该项目严格按照《克州第二中学财务制度》及助学金资金相关的制度和管理规定实施，对财政专项资金进行严格管理，基本做到了专款专用，根据评分标准，该指标不扣分，得2分。</w:t>
        <w:br/>
        <w:t>　　（5）制度执行有效性：由部门提出经费预算支出可行性方案，经过与财经领导小组沟通后，报校党委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项目产出类指标包括产出数量、产出质量、产出时效、产出成本四方面的内容，由4个三级指标构成，权重分为40分，实际得分40分，得分率为100%。</w:t>
        <w:br/>
        <w:t>　　（1）对于“产出数量”</w:t>
        <w:br/>
        <w:t>　　受助学生人数1460人，与预期目标一致，根据评分标准，该指标不扣分，得10分。</w:t>
        <w:br/>
        <w:t>　　合计得10分。</w:t>
        <w:br/>
        <w:t>　　（2）对于“产出质量”：</w:t>
        <w:br/>
        <w:t>　　资金支付合规率100%，与预期目标一致，根据评分标准，该指标不扣分，得10分。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补助标准2000元/生/年，与预期目标指标一致，根据评分标准，该指标不扣分，得10分。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减轻家庭经济困难学生的生活负担，与预期指标一致，根据评分标准，该指标不扣分，得5分。</w:t>
        <w:br/>
        <w:t>　　对于“可持续影响指标”：</w:t>
        <w:br/>
        <w:t>　　促进教育事业发展，与预期指标一致，根据评分标准，该指标不扣分，得5分。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对于满意度指标：受益学生满意度95%，与预期目标一致，受益家长满意度95%，与预期目标一致，根据评分标准，该指标不扣分，得10分。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预算292.03万元，到位292.03万元，实际支出292.03万元，预算执行率为100%，项目绩效指标总体完成率为100%，偏差率0%。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校长亲自负责，分管财务领导具体负责，从项目到资金，均能后很好的执行。三是加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