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 w:bidi="ar-SA"/>
        </w:rPr>
        <w:t>2024年国家二级运动员称号人员成绩表</w:t>
      </w:r>
    </w:p>
    <w:tbl>
      <w:tblPr>
        <w:tblStyle w:val="4"/>
        <w:tblpPr w:leftFromText="180" w:rightFromText="180" w:vertAnchor="text" w:horzAnchor="page" w:tblpX="1643" w:tblpY="586"/>
        <w:tblOverlap w:val="never"/>
        <w:tblW w:w="13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316"/>
        <w:gridCol w:w="636"/>
        <w:gridCol w:w="1057"/>
        <w:gridCol w:w="1303"/>
        <w:gridCol w:w="2776"/>
        <w:gridCol w:w="1410"/>
        <w:gridCol w:w="1194"/>
        <w:gridCol w:w="1773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比赛成绩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比赛名称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比赛时间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比赛地点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证书编号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麦尔哈巴·伊斯马伊力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柔道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第三名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2023年自治区第十四届运动会柔道比赛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8月2日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尉犁县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艾力木拉提·艾木如拉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第八名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2023年自治区第十四届运动会田径比赛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8月6日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库尔勒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加那尔白克·阿布都拉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第八名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2024年自治区大学生、中学生田径冠军赛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5月30日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新疆农业大学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玉苏甫阿吉·吐逊江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田径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第八名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2024年自治区大学生、中学生田径冠军赛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5月30日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新疆农业大学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31142000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2020"/>
    <w:rsid w:val="4B62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2000-01-13T17:28:00Z</dcterms:created>
  <dc:creator>jone</dc:creator>
  <cp:lastModifiedBy>jone</cp:lastModifiedBy>
  <dcterms:modified xsi:type="dcterms:W3CDTF">2000-01-13T17:29:04Z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