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eastAsia="方正小标宋简体"/>
          <w:bCs/>
          <w:color w:val="000000"/>
          <w:kern w:val="0"/>
          <w:sz w:val="40"/>
          <w:szCs w:val="40"/>
        </w:rPr>
        <w:t>第一批自治州级非物质文化遗产代表性传承人推荐申报片制作要求</w:t>
      </w:r>
    </w:p>
    <w:p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 xml:space="preserve">  </w:t>
      </w:r>
      <w:r>
        <w:rPr>
          <w:rFonts w:eastAsia="黑体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一、技术要求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（一）时长：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5分钟内。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（二）推荐申报片须配中文字幕（字体形式不限），字幕须加在遮幅里，不能影响画面内容。建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议使用普通话配音。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 xml:space="preserve">  二、内容要求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（二）影像内容应真实。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提交的申报片须是专为本次申报制作的视频文件，作品中使用的镜头要原创或有完整的版权。文化和旅游部可无偿使用申报片进行宣传、推广。</w:t>
      </w:r>
    </w:p>
    <w:p>
      <w:pPr>
        <w:adjustRightIn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（一）格式：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AVI/MPEG/MOV。</w:t>
      </w:r>
    </w:p>
    <w:p>
      <w:pPr>
        <w:adjustRightInd w:val="0"/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（二）视频分辨率：1920*1080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51.25pt;height:31.2pt;width:57.75pt;z-index:251662336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7/Y6N2AAAAAsBAAAPAAAAAAAAAAEAIAAAACIA&#10;AABkcnMvZG93bnJldi54bWxQSwECFAAUAAAACACHTuJAhBY1K5cBAAAQAwAADgAAAAAAAAABACAA&#10;AAAn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color w:val="000000"/>
          <w:sz w:val="32"/>
          <w:szCs w:val="32"/>
        </w:rPr>
        <w:t>以上标准不做强制要求。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54C1"/>
    <w:rsid w:val="1D3854C1"/>
    <w:rsid w:val="4F932288"/>
    <w:rsid w:val="5741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仿宋_GB2312" w:hAnsi="宋体" w:eastAsia="仿宋_GB2312" w:cs="宋体"/>
      <w:b/>
      <w:bCs/>
      <w:spacing w:val="-4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2012-12-31T17:18:00Z</dcterms:created>
  <dc:creator>jone</dc:creator>
  <cp:lastModifiedBy>jone</cp:lastModifiedBy>
  <dcterms:modified xsi:type="dcterms:W3CDTF">2013-01-01T09:33:39Z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