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ind w:right="93" w:rightChars="29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  <w:u w:val="single"/>
        </w:rPr>
        <w:t xml:space="preserve">     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县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（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市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）第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一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批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自治</w:t>
      </w:r>
      <w:bookmarkStart w:id="0" w:name="_GoBack"/>
      <w:bookmarkEnd w:id="0"/>
      <w:r>
        <w:rPr>
          <w:rFonts w:hint="eastAsia" w:eastAsia="方正小标宋简体"/>
          <w:bCs/>
          <w:color w:val="000000"/>
          <w:spacing w:val="4"/>
          <w:kern w:val="0"/>
          <w:sz w:val="36"/>
          <w:szCs w:val="36"/>
          <w:lang w:eastAsia="zh-CN"/>
        </w:rPr>
        <w:t>州级“</w:t>
      </w:r>
      <w:r>
        <w:rPr>
          <w:rFonts w:hint="eastAsia" w:eastAsia="方正小标宋简体"/>
          <w:bCs/>
          <w:color w:val="000000"/>
          <w:kern w:val="0"/>
          <w:sz w:val="36"/>
          <w:szCs w:val="36"/>
          <w:lang w:eastAsia="zh-CN"/>
        </w:rPr>
        <w:t>玛纳斯奇”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代表性传承人推荐</w:t>
      </w: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申报名单</w:t>
      </w:r>
    </w:p>
    <w:tbl>
      <w:tblPr>
        <w:tblStyle w:val="4"/>
        <w:tblpPr w:leftFromText="180" w:rightFromText="180" w:vertAnchor="text" w:horzAnchor="page" w:tblpX="1015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804"/>
        <w:gridCol w:w="950"/>
        <w:gridCol w:w="1433"/>
        <w:gridCol w:w="1434"/>
        <w:gridCol w:w="910"/>
        <w:gridCol w:w="643"/>
        <w:gridCol w:w="750"/>
        <w:gridCol w:w="802"/>
        <w:gridCol w:w="1417"/>
        <w:gridCol w:w="1985"/>
        <w:gridCol w:w="202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4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项目基本信息</w:t>
            </w:r>
          </w:p>
        </w:tc>
        <w:tc>
          <w:tcPr>
            <w:tcW w:w="85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项目类别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项目编号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申报地区或单位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入选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自治州</w:t>
            </w:r>
            <w:r>
              <w:rPr>
                <w:rFonts w:eastAsia="仿宋_GB2312"/>
                <w:color w:val="000000"/>
                <w:sz w:val="24"/>
              </w:rPr>
              <w:t>级名录时间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累计从事该非遗项目传承实践年限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认定为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县（市）</w:t>
            </w:r>
            <w:r>
              <w:rPr>
                <w:rFonts w:eastAsia="仿宋_GB2312"/>
                <w:color w:val="000000"/>
                <w:sz w:val="24"/>
              </w:rPr>
              <w:t>级非遗代表性传承人时间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主要开展传承活动地区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color w:val="000000"/>
        </w:rPr>
        <w:sectPr>
          <w:pgSz w:w="16838" w:h="11906" w:orient="landscape"/>
          <w:pgMar w:top="1134" w:right="1134" w:bottom="1134" w:left="1134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eastAsia="仿宋_GB2312"/>
          <w:color w:val="000000"/>
          <w:sz w:val="32"/>
          <w:szCs w:val="32"/>
        </w:rPr>
        <w:t>此表可扩展。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A18BA"/>
    <w:rsid w:val="0EFF3DC3"/>
    <w:rsid w:val="45804FC7"/>
    <w:rsid w:val="47B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仿宋_GB2312" w:hAnsi="宋体" w:eastAsia="仿宋_GB2312" w:cs="宋体"/>
      <w:b/>
      <w:bCs/>
      <w:spacing w:val="-4"/>
      <w:sz w:val="32"/>
      <w:szCs w:val="32"/>
    </w:rPr>
  </w:style>
  <w:style w:type="character" w:default="1" w:styleId="5">
    <w:name w:val="Default Paragraph Font"/>
    <w:link w:val="6"/>
    <w:semiHidden/>
    <w:uiPriority w:val="0"/>
    <w:rPr>
      <w:kern w:val="0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rPr>
      <w:kern w:val="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2012-12-31T17:14:00Z</dcterms:created>
  <dc:creator>jone</dc:creator>
  <cp:lastModifiedBy>jone</cp:lastModifiedBy>
  <dcterms:modified xsi:type="dcterms:W3CDTF">2012-12-31T17:40:40Z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