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F647C">
      <w:pPr>
        <w:jc w:val="center"/>
        <w:rPr>
          <w:rFonts w:ascii="仿宋_GB2312" w:hAnsi="仿宋_GB2312" w:eastAsia="仿宋_GB2312" w:cs="仿宋_GB2312"/>
          <w:sz w:val="32"/>
          <w:szCs w:val="32"/>
        </w:rPr>
      </w:pPr>
    </w:p>
    <w:p w14:paraId="5D183FFC">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“留学服务一件事”办事指南</w:t>
      </w:r>
    </w:p>
    <w:p w14:paraId="66F696CD">
      <w:pPr>
        <w:rPr>
          <w:rFonts w:ascii="仿宋_GB2312" w:hAnsi="仿宋_GB2312" w:eastAsia="仿宋_GB2312" w:cs="仿宋_GB2312"/>
          <w:sz w:val="32"/>
          <w:szCs w:val="32"/>
          <w:highlight w:val="yellow"/>
        </w:rPr>
      </w:pPr>
    </w:p>
    <w:p w14:paraId="7693A0E6">
      <w:pPr>
        <w:numPr>
          <w:ilvl w:val="0"/>
          <w:numId w:val="1"/>
        </w:numPr>
        <w:spacing w:line="600" w:lineRule="exact"/>
        <w:rPr>
          <w:rFonts w:ascii="黑体" w:hAnsi="黑体" w:eastAsia="黑体" w:cs="黑体"/>
          <w:sz w:val="32"/>
          <w:szCs w:val="32"/>
        </w:rPr>
      </w:pPr>
      <w:r>
        <w:rPr>
          <w:rFonts w:hint="eastAsia" w:ascii="黑体" w:hAnsi="黑体" w:eastAsia="黑体" w:cs="黑体"/>
          <w:sz w:val="32"/>
          <w:szCs w:val="32"/>
        </w:rPr>
        <w:t>“留学服务一件事”简介</w:t>
      </w:r>
    </w:p>
    <w:p w14:paraId="5BF411CE">
      <w:pPr>
        <w:spacing w:line="600" w:lineRule="exact"/>
        <w:ind w:firstLine="640" w:firstLineChars="200"/>
        <w:rPr>
          <w:rFonts w:ascii="楷体" w:hAnsi="楷体" w:eastAsia="楷体" w:cs="楷体"/>
          <w:b/>
          <w:bCs/>
          <w:sz w:val="32"/>
          <w:szCs w:val="32"/>
        </w:rPr>
      </w:pPr>
      <w:r>
        <w:rPr>
          <w:rFonts w:hint="eastAsia" w:ascii="仿宋_GB2312" w:hAnsi="仿宋_GB2312" w:eastAsia="仿宋_GB2312" w:cs="仿宋_GB2312"/>
          <w:sz w:val="32"/>
          <w:szCs w:val="32"/>
        </w:rPr>
        <w:t>为全面贯彻党的二十大精神，深入落实《国务院办公厅关于印发&lt;“高效办成一件事”2024年度新一批重点事项清单&gt;的通知》（国办函</w:t>
      </w:r>
      <w:r>
        <w:rPr>
          <w:rFonts w:hint="eastAsia" w:ascii="仿宋_GB2312" w:hAnsi="仿宋_GB2312" w:eastAsia="仿宋_GB2312" w:cs="仿宋_GB2312"/>
          <w:color w:val="000000"/>
          <w:sz w:val="32"/>
          <w:szCs w:val="32"/>
        </w:rPr>
        <w:t>〔</w:t>
      </w:r>
      <w:r>
        <w:rPr>
          <w:rFonts w:ascii="Times New Roman" w:hAnsi="Times New Roman" w:eastAsia="微软雅黑" w:cs="Times New Roman"/>
          <w:color w:val="000000"/>
          <w:sz w:val="32"/>
          <w:szCs w:val="32"/>
        </w:rPr>
        <w:t>2024</w:t>
      </w:r>
      <w:r>
        <w:rPr>
          <w:rFonts w:hint="eastAsia" w:ascii="仿宋_GB2312" w:hAnsi="仿宋_GB2312" w:eastAsia="仿宋_GB2312" w:cs="仿宋_GB2312"/>
          <w:color w:val="000000"/>
          <w:sz w:val="32"/>
          <w:szCs w:val="32"/>
        </w:rPr>
        <w:t>〕</w:t>
      </w:r>
      <w:r>
        <w:rPr>
          <w:rFonts w:ascii="Times New Roman" w:hAnsi="Times New Roman" w:eastAsia="微软雅黑" w:cs="Times New Roman"/>
          <w:color w:val="000000"/>
          <w:sz w:val="32"/>
          <w:szCs w:val="32"/>
        </w:rPr>
        <w:t>53</w:t>
      </w:r>
      <w:r>
        <w:rPr>
          <w:rFonts w:hint="eastAsia" w:ascii="仿宋_GB2312" w:hAnsi="仿宋_GB2312" w:eastAsia="仿宋_GB2312" w:cs="仿宋_GB2312"/>
          <w:sz w:val="32"/>
          <w:szCs w:val="32"/>
        </w:rPr>
        <w:t>号）要求，进一步做好留学服务管理工作，教育部（中国）留学服务中心</w:t>
      </w:r>
      <w:r>
        <w:rPr>
          <w:rFonts w:hint="eastAsia" w:ascii="仿宋_GB2312" w:hAnsi="仿宋_GB2312" w:eastAsia="仿宋_GB2312" w:cs="仿宋_GB2312"/>
          <w:color w:val="000000" w:themeColor="text1"/>
          <w:sz w:val="32"/>
          <w:szCs w:val="32"/>
          <w14:textFill>
            <w14:solidFill>
              <w14:schemeClr w14:val="tx1"/>
            </w14:solidFill>
          </w14:textFill>
        </w:rPr>
        <w:t>（以下简称“留服中心”）</w:t>
      </w:r>
      <w:r>
        <w:rPr>
          <w:rFonts w:hint="eastAsia" w:ascii="仿宋_GB2312" w:hAnsi="仿宋_GB2312" w:eastAsia="仿宋_GB2312" w:cs="仿宋_GB2312"/>
          <w:sz w:val="32"/>
          <w:szCs w:val="32"/>
        </w:rPr>
        <w:t>秉持“数据多跑路，群众少跑腿”的理念，系统梳理“留学服务一件事”办理事项及相关流程，在“中国留学网”服务大厅和“留学e网通”APP中升级完善了留学存档、学历学位认证、就业报到、公派派出服务功能，构建了全链条</w:t>
      </w:r>
      <w:r>
        <w:rPr>
          <w:rFonts w:hint="eastAsia" w:ascii="仿宋_GB2312" w:hAnsi="仿宋_GB2312" w:eastAsia="仿宋_GB2312" w:cs="仿宋_GB2312"/>
          <w:sz w:val="32"/>
          <w:szCs w:val="40"/>
        </w:rPr>
        <w:t>、一站式数字化</w:t>
      </w:r>
      <w:r>
        <w:rPr>
          <w:rFonts w:hint="eastAsia" w:ascii="仿宋_GB2312" w:hAnsi="仿宋_GB2312" w:eastAsia="仿宋_GB2312" w:cs="仿宋_GB2312"/>
          <w:sz w:val="32"/>
          <w:szCs w:val="32"/>
        </w:rPr>
        <w:t>服务体系并制作相应的办事指南，深化推动“留学服务一件事”提质增效，进一步提升留学服务用户体验感和获得感。</w:t>
      </w:r>
    </w:p>
    <w:p w14:paraId="1BF99FDD">
      <w:pPr>
        <w:numPr>
          <w:ilvl w:val="0"/>
          <w:numId w:val="2"/>
        </w:numPr>
        <w:spacing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自费出国（境）留学人员存档服务</w:t>
      </w:r>
    </w:p>
    <w:p w14:paraId="038C372C">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人事档案是留学人员参加机关公务员考录和国有企事业单位招聘、办理政审考察、申报职称评审和核定社保待遇等事项的重要依据，为引导留学人员规范存档并归档留学经历，</w:t>
      </w:r>
      <w:r>
        <w:rPr>
          <w:rFonts w:hint="eastAsia" w:ascii="仿宋_GB2312" w:hAnsi="仿宋_GB2312" w:eastAsia="仿宋_GB2312" w:cs="仿宋_GB2312"/>
          <w:color w:val="000000" w:themeColor="text1"/>
          <w:sz w:val="32"/>
          <w:szCs w:val="32"/>
          <w14:textFill>
            <w14:solidFill>
              <w14:schemeClr w14:val="tx1"/>
            </w14:solidFill>
          </w14:textFill>
        </w:rPr>
        <w:t>留服</w:t>
      </w:r>
      <w:r>
        <w:rPr>
          <w:rFonts w:hint="eastAsia" w:ascii="仿宋_GB2312" w:hAnsi="仿宋_GB2312" w:eastAsia="仿宋_GB2312" w:cs="仿宋_GB2312"/>
          <w:sz w:val="32"/>
          <w:szCs w:val="32"/>
        </w:rPr>
        <w:t>中心为留学人员</w:t>
      </w:r>
      <w:r>
        <w:rPr>
          <w:rFonts w:hint="eastAsia" w:ascii="仿宋_GB2312" w:hAnsi="仿宋_GB2312" w:eastAsia="仿宋_GB2312" w:cs="仿宋_GB2312"/>
          <w:sz w:val="32"/>
          <w:szCs w:val="32"/>
          <w:lang w:val="en-US" w:eastAsia="zh-CN"/>
        </w:rPr>
        <w:t>提供自费出国（境）存档、开具证明服务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用人单位提供</w:t>
      </w:r>
      <w:r>
        <w:rPr>
          <w:rFonts w:hint="eastAsia" w:ascii="仿宋_GB2312" w:hAnsi="仿宋_GB2312" w:eastAsia="仿宋_GB2312" w:cs="仿宋_GB2312"/>
          <w:sz w:val="32"/>
          <w:szCs w:val="32"/>
          <w:lang w:val="en-US" w:eastAsia="zh-CN"/>
        </w:rPr>
        <w:t>查阅档案等</w:t>
      </w:r>
      <w:r>
        <w:rPr>
          <w:rFonts w:hint="eastAsia" w:ascii="仿宋_GB2312" w:hAnsi="仿宋_GB2312" w:eastAsia="仿宋_GB2312" w:cs="仿宋_GB2312"/>
          <w:sz w:val="32"/>
          <w:szCs w:val="32"/>
        </w:rPr>
        <w:t>便捷高效的档案管理服务。</w:t>
      </w:r>
    </w:p>
    <w:p w14:paraId="2E3DAD32">
      <w:pPr>
        <w:spacing w:line="600" w:lineRule="exact"/>
        <w:ind w:firstLine="640" w:firstLineChars="200"/>
        <w:rPr>
          <w:rFonts w:ascii="楷体" w:hAnsi="楷体" w:eastAsia="楷体" w:cs="楷体"/>
          <w:b/>
          <w:bCs/>
          <w:sz w:val="32"/>
          <w:szCs w:val="32"/>
        </w:rPr>
      </w:pPr>
      <w:r>
        <w:rPr>
          <w:rFonts w:hint="eastAsia" w:ascii="仿宋_GB2312" w:hAnsi="仿宋_GB2312" w:eastAsia="仿宋_GB2312" w:cs="仿宋_GB2312"/>
          <w:sz w:val="32"/>
          <w:szCs w:val="32"/>
        </w:rPr>
        <w:t>出国（境）存档所需所有材料仅需在线上传电子版，具体材料清单请见“留学</w:t>
      </w:r>
      <w:r>
        <w:rPr>
          <w:rFonts w:ascii="Times New Roman" w:hAnsi="Times New Roman" w:eastAsia="仿宋_GB2312" w:cs="Times New Roman"/>
          <w:sz w:val="32"/>
          <w:szCs w:val="32"/>
        </w:rPr>
        <w:t>e</w:t>
      </w:r>
      <w:r>
        <w:rPr>
          <w:rFonts w:hint="eastAsia" w:ascii="仿宋_GB2312" w:hAnsi="仿宋_GB2312" w:eastAsia="仿宋_GB2312" w:cs="仿宋_GB2312"/>
          <w:sz w:val="32"/>
          <w:szCs w:val="32"/>
        </w:rPr>
        <w:t>网通”服务大厅（</w:t>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HYPERLINK "http://zwfw.cscse.edu.cn/"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http://zwfw.cscse.edu.cn/</w:t>
      </w:r>
      <w:r>
        <w:rPr>
          <w:rFonts w:ascii="Times New Roman" w:hAnsi="Times New Roman" w:eastAsia="仿宋_GB2312" w:cs="Times New Roman"/>
          <w:sz w:val="32"/>
          <w:szCs w:val="32"/>
        </w:rPr>
        <w:fldChar w:fldCharType="end"/>
      </w:r>
      <w:r>
        <w:rPr>
          <w:rFonts w:hint="eastAsia" w:ascii="仿宋_GB2312" w:hAnsi="仿宋_GB2312" w:eastAsia="仿宋_GB2312" w:cs="仿宋_GB2312"/>
          <w:sz w:val="32"/>
          <w:szCs w:val="32"/>
        </w:rPr>
        <w:t>）或“留学</w:t>
      </w:r>
      <w:r>
        <w:rPr>
          <w:rFonts w:ascii="Times New Roman" w:hAnsi="Times New Roman" w:eastAsia="仿宋_GB2312" w:cs="Times New Roman"/>
          <w:sz w:val="32"/>
          <w:szCs w:val="32"/>
        </w:rPr>
        <w:t>e</w:t>
      </w:r>
      <w:r>
        <w:rPr>
          <w:rFonts w:hint="eastAsia" w:ascii="仿宋_GB2312" w:hAnsi="仿宋_GB2312" w:eastAsia="仿宋_GB2312" w:cs="仿宋_GB2312"/>
          <w:sz w:val="32"/>
          <w:szCs w:val="32"/>
        </w:rPr>
        <w:t>网通”APP中的“留学存档”栏目。</w:t>
      </w:r>
    </w:p>
    <w:p w14:paraId="6B43D725">
      <w:pPr>
        <w:numPr>
          <w:ilvl w:val="0"/>
          <w:numId w:val="2"/>
        </w:numPr>
        <w:spacing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国（境）外学历学位认证服务</w:t>
      </w:r>
    </w:p>
    <w:p w14:paraId="1DE1BEF6">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满足留学人员升学、就业、考试等需要，留服中心依据《国（境）外学历学位认证办法》和《国（境）外学历学位认证服务协议》，根据申请人的自主申请，对申请人持有的国（境）外高等教育学历学位证书的合法性、真实性以及与我国相应学历学位的对应关系等作出专业性、技术性认定和说明。</w:t>
      </w:r>
    </w:p>
    <w:p w14:paraId="310ABCEB">
      <w:pPr>
        <w:spacing w:line="600" w:lineRule="exact"/>
        <w:ind w:firstLine="640" w:firstLineChars="200"/>
        <w:rPr>
          <w:rFonts w:ascii="楷体" w:hAnsi="楷体" w:eastAsia="楷体" w:cs="楷体"/>
          <w:b/>
          <w:bCs/>
          <w:sz w:val="32"/>
          <w:szCs w:val="32"/>
        </w:rPr>
      </w:pPr>
      <w:r>
        <w:rPr>
          <w:rFonts w:hint="eastAsia" w:ascii="仿宋_GB2312" w:hAnsi="仿宋_GB2312" w:eastAsia="仿宋_GB2312" w:cs="仿宋_GB2312"/>
          <w:sz w:val="32"/>
          <w:szCs w:val="32"/>
        </w:rPr>
        <w:t>认证申请所需所有材料仅需在线上传电子版，具体材料清单请见“留学</w:t>
      </w:r>
      <w:r>
        <w:rPr>
          <w:rFonts w:ascii="Times New Roman" w:hAnsi="Times New Roman" w:eastAsia="仿宋_GB2312" w:cs="Times New Roman"/>
          <w:sz w:val="32"/>
          <w:szCs w:val="32"/>
        </w:rPr>
        <w:t>e</w:t>
      </w:r>
      <w:r>
        <w:rPr>
          <w:rFonts w:hint="eastAsia" w:ascii="仿宋_GB2312" w:hAnsi="仿宋_GB2312" w:eastAsia="仿宋_GB2312" w:cs="仿宋_GB2312"/>
          <w:sz w:val="32"/>
          <w:szCs w:val="32"/>
        </w:rPr>
        <w:t>网通”服务大厅（</w:t>
      </w:r>
      <w:r>
        <w:fldChar w:fldCharType="begin"/>
      </w:r>
      <w:r>
        <w:instrText xml:space="preserve"> HYPERLINK "http://zwfw.cscse.edu.cn/" </w:instrText>
      </w:r>
      <w:r>
        <w:fldChar w:fldCharType="separate"/>
      </w:r>
      <w:r>
        <w:rPr>
          <w:rFonts w:ascii="Times New Roman" w:hAnsi="Times New Roman" w:eastAsia="仿宋_GB2312" w:cs="Times New Roman"/>
          <w:sz w:val="32"/>
          <w:szCs w:val="32"/>
        </w:rPr>
        <w:t>http://zwfw.cscse.edu.cn/</w:t>
      </w:r>
      <w:r>
        <w:rPr>
          <w:rFonts w:ascii="Times New Roman" w:hAnsi="Times New Roman" w:eastAsia="仿宋_GB2312" w:cs="Times New Roman"/>
          <w:sz w:val="32"/>
          <w:szCs w:val="32"/>
        </w:rPr>
        <w:fldChar w:fldCharType="end"/>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留服中心致力于为广大留学人员和相关机构提供全流程、全天候、全地域、一网通办的线上服务。</w:t>
      </w:r>
    </w:p>
    <w:p w14:paraId="42CD2CFD">
      <w:pPr>
        <w:numPr>
          <w:ilvl w:val="0"/>
          <w:numId w:val="2"/>
        </w:numPr>
        <w:spacing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留学回国人员就业落户服务</w:t>
      </w:r>
    </w:p>
    <w:p w14:paraId="18CC4519">
      <w:pPr>
        <w:spacing w:line="600" w:lineRule="exact"/>
        <w:ind w:firstLine="640" w:firstLineChars="200"/>
        <w:rPr>
          <w:rFonts w:ascii="楷体" w:hAnsi="楷体" w:eastAsia="楷体" w:cs="楷体"/>
          <w:b/>
          <w:bCs/>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根据国务院批准的原国家教委《关于出国留学人员工作的若干暂行规定》，留服中心受教育部委托具体负责留学回国人员就业落户工作。就业落户包含非北京籍在京就业落户、京籍在京就业、京外就业落户和中外合作办学就业报到四项具体业务，留学回国人员可根据实际需要，按照相关要求通过“</w:t>
      </w:r>
      <w:r>
        <w:rPr>
          <w:rFonts w:hint="eastAsia" w:ascii="仿宋_GB2312" w:hAnsi="仿宋_GB2312" w:eastAsia="仿宋_GB2312" w:cs="仿宋_GB2312"/>
          <w:sz w:val="32"/>
          <w:szCs w:val="32"/>
        </w:rPr>
        <w:t>留学</w:t>
      </w:r>
      <w:r>
        <w:rPr>
          <w:rFonts w:ascii="Times New Roman" w:hAnsi="Times New Roman" w:eastAsia="仿宋_GB2312" w:cs="Times New Roman"/>
          <w:sz w:val="32"/>
          <w:szCs w:val="32"/>
        </w:rPr>
        <w:t>e</w:t>
      </w:r>
      <w:r>
        <w:rPr>
          <w:rFonts w:hint="eastAsia" w:ascii="仿宋_GB2312" w:hAnsi="仿宋_GB2312" w:eastAsia="仿宋_GB2312" w:cs="仿宋_GB2312"/>
          <w:sz w:val="32"/>
          <w:szCs w:val="32"/>
        </w:rPr>
        <w:t>网通</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服务大厅（</w:t>
      </w:r>
      <w:r>
        <w:fldChar w:fldCharType="begin"/>
      </w:r>
      <w:r>
        <w:instrText xml:space="preserve"> HYPERLINK "http://zwfw.cscse.edu.cn/" </w:instrText>
      </w:r>
      <w:r>
        <w:fldChar w:fldCharType="separate"/>
      </w:r>
      <w:r>
        <w:rPr>
          <w:rFonts w:ascii="Times New Roman" w:hAnsi="Times New Roman" w:eastAsia="仿宋_GB2312" w:cs="Times New Roman"/>
          <w:sz w:val="32"/>
          <w:szCs w:val="32"/>
        </w:rPr>
        <w:t>http://zwfw.cscse.edu.cn/</w:t>
      </w:r>
      <w:r>
        <w:rPr>
          <w:rFonts w:ascii="Times New Roman" w:hAnsi="Times New Roman" w:eastAsia="仿宋_GB2312" w:cs="Times New Roman"/>
          <w:sz w:val="32"/>
          <w:szCs w:val="32"/>
        </w:rPr>
        <w:fldChar w:fldCharType="end"/>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办理就业报到手续。</w:t>
      </w:r>
    </w:p>
    <w:p w14:paraId="18331FD9">
      <w:pPr>
        <w:numPr>
          <w:ilvl w:val="0"/>
          <w:numId w:val="2"/>
        </w:numPr>
        <w:spacing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国家公派留学人员派出服务</w:t>
      </w:r>
    </w:p>
    <w:p w14:paraId="0BC61A84">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留服中心承担的公派留学人员派出服务，是整个公派留学选、派、管、回、用过程中的重要一环，为确保国家选派计划按时完成提供重要保障：</w:t>
      </w:r>
    </w:p>
    <w:p w14:paraId="32C2621E">
      <w:pPr>
        <w:widowControl/>
        <w:numPr>
          <w:ilvl w:val="0"/>
          <w:numId w:val="3"/>
        </w:numPr>
        <w:shd w:val="clear" w:color="auto" w:fill="FFFFFF"/>
        <w:spacing w:line="600"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bCs/>
          <w:sz w:val="32"/>
          <w:szCs w:val="32"/>
        </w:rPr>
        <w:t>办理出国（境）手续；</w:t>
      </w:r>
    </w:p>
    <w:p w14:paraId="4C7EEEE9">
      <w:pPr>
        <w:widowControl/>
        <w:numPr>
          <w:ilvl w:val="0"/>
          <w:numId w:val="3"/>
        </w:numPr>
        <w:shd w:val="clear" w:color="auto" w:fill="FFFFFF"/>
        <w:spacing w:line="600"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bCs/>
          <w:sz w:val="32"/>
          <w:szCs w:val="32"/>
        </w:rPr>
        <w:t>公派留学派出服务系统。</w:t>
      </w:r>
      <w:r>
        <w:rPr>
          <w:rFonts w:hint="eastAsia" w:ascii="仿宋_GB2312" w:hAnsi="仿宋_GB2312" w:eastAsia="仿宋_GB2312" w:cs="仿宋_GB2312"/>
          <w:sz w:val="32"/>
          <w:szCs w:val="32"/>
        </w:rPr>
        <w:t>公派留学派出手续全线上办理，使留学服务工作更加便捷高效，助力实现国家公派留学人员“选派管回用”五个阶段的信息共享。</w:t>
      </w:r>
    </w:p>
    <w:p w14:paraId="7E284148">
      <w:pPr>
        <w:widowControl/>
        <w:numPr>
          <w:ilvl w:val="0"/>
          <w:numId w:val="3"/>
        </w:numPr>
        <w:shd w:val="clear" w:color="auto" w:fill="FFFFFF"/>
        <w:spacing w:line="600" w:lineRule="exact"/>
        <w:ind w:left="0"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注重满足留学人员的个性化需求。</w:t>
      </w:r>
      <w:r>
        <w:rPr>
          <w:rFonts w:hint="eastAsia" w:ascii="仿宋_GB2312" w:hAnsi="仿宋_GB2312" w:eastAsia="仿宋_GB2312" w:cs="仿宋_GB2312"/>
          <w:sz w:val="32"/>
          <w:szCs w:val="32"/>
        </w:rPr>
        <w:t>为符合相关条件的留学人员订购学生机票，增加免费托运行李；订购国际航班国内中转段机票，使京外地区留学人员的出行更加便利。提供在线办理签证费报销及回国后奖学金结算线上支付服务。为公派出国团组提供登机前统一办理值机相关手续等保障服务。利用“平安留学”培训契机，走向全国、走进高校，采用现场培训会或者在线模式，将派出工作和行前培训紧密结合。</w:t>
      </w:r>
    </w:p>
    <w:p w14:paraId="3F7A9934">
      <w:pPr>
        <w:spacing w:line="600" w:lineRule="exact"/>
        <w:rPr>
          <w:rFonts w:ascii="黑体" w:hAnsi="黑体" w:eastAsia="黑体" w:cs="黑体"/>
          <w:sz w:val="32"/>
          <w:szCs w:val="32"/>
        </w:rPr>
      </w:pPr>
      <w:r>
        <w:rPr>
          <w:rFonts w:hint="eastAsia" w:ascii="黑体" w:hAnsi="黑体" w:eastAsia="黑体" w:cs="黑体"/>
          <w:sz w:val="32"/>
          <w:szCs w:val="32"/>
        </w:rPr>
        <w:t>二、实施机构</w:t>
      </w:r>
    </w:p>
    <w:p w14:paraId="444D1237">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牵头部门: 教育部</w:t>
      </w:r>
    </w:p>
    <w:p w14:paraId="280B0DC6">
      <w:pPr>
        <w:spacing w:line="600" w:lineRule="exact"/>
        <w:rPr>
          <w:rFonts w:ascii="黑体" w:hAnsi="黑体" w:eastAsia="黑体" w:cs="黑体"/>
          <w:sz w:val="32"/>
          <w:szCs w:val="32"/>
        </w:rPr>
      </w:pPr>
      <w:r>
        <w:rPr>
          <w:rFonts w:hint="eastAsia" w:ascii="黑体" w:hAnsi="黑体" w:eastAsia="黑体" w:cs="黑体"/>
          <w:sz w:val="32"/>
          <w:szCs w:val="32"/>
        </w:rPr>
        <w:t>三、服务对象</w:t>
      </w:r>
    </w:p>
    <w:p w14:paraId="42A0584B">
      <w:pPr>
        <w:spacing w:line="600" w:lineRule="exact"/>
        <w:ind w:firstLine="640" w:firstLineChars="200"/>
      </w:pPr>
      <w:r>
        <w:rPr>
          <w:rFonts w:hint="eastAsia" w:ascii="仿宋_GB2312" w:hAnsi="仿宋_GB2312" w:eastAsia="仿宋_GB2312" w:cs="仿宋_GB2312"/>
          <w:sz w:val="32"/>
          <w:szCs w:val="32"/>
        </w:rPr>
        <w:t>自然人</w:t>
      </w:r>
    </w:p>
    <w:p w14:paraId="6B816593">
      <w:pPr>
        <w:spacing w:line="600" w:lineRule="exact"/>
        <w:rPr>
          <w:rFonts w:ascii="黑体" w:hAnsi="黑体" w:eastAsia="黑体" w:cs="黑体"/>
          <w:sz w:val="32"/>
          <w:szCs w:val="32"/>
        </w:rPr>
      </w:pPr>
      <w:r>
        <w:rPr>
          <w:rFonts w:hint="eastAsia" w:ascii="黑体" w:hAnsi="黑体" w:eastAsia="黑体" w:cs="黑体"/>
          <w:sz w:val="32"/>
          <w:szCs w:val="32"/>
        </w:rPr>
        <w:t>四、集成服务内容</w:t>
      </w:r>
    </w:p>
    <w:p w14:paraId="392F14B1">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1.自费出国（境）留学人员存档服务</w:t>
      </w:r>
    </w:p>
    <w:p w14:paraId="760CEDF5">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2.国（境）外学历学位认证服务</w:t>
      </w:r>
    </w:p>
    <w:p w14:paraId="702BE490">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color w:val="000000" w:themeColor="text1"/>
          <w:sz w:val="32"/>
          <w:szCs w:val="32"/>
          <w14:textFill>
            <w14:solidFill>
              <w14:schemeClr w14:val="tx1"/>
            </w14:solidFill>
          </w14:textFill>
        </w:rPr>
        <w:t>留学回国人员就业落户服务</w:t>
      </w:r>
    </w:p>
    <w:p w14:paraId="5153B818">
      <w:pPr>
        <w:spacing w:line="600" w:lineRule="exact"/>
        <w:ind w:firstLine="640" w:firstLineChars="200"/>
        <w:rPr>
          <w:rFonts w:eastAsia="仿宋_GB2312"/>
        </w:rPr>
      </w:pPr>
      <w:r>
        <w:rPr>
          <w:rFonts w:hint="eastAsia" w:ascii="仿宋_GB2312" w:hAnsi="仿宋_GB2312" w:eastAsia="仿宋_GB2312" w:cs="仿宋_GB2312"/>
          <w:sz w:val="32"/>
          <w:szCs w:val="32"/>
        </w:rPr>
        <w:t>4.国家公派留学人员派出服务</w:t>
      </w:r>
    </w:p>
    <w:p w14:paraId="35E5EB3F">
      <w:pPr>
        <w:spacing w:line="600" w:lineRule="exact"/>
        <w:rPr>
          <w:rFonts w:ascii="黑体" w:hAnsi="黑体" w:eastAsia="黑体" w:cs="黑体"/>
          <w:sz w:val="32"/>
          <w:szCs w:val="32"/>
        </w:rPr>
      </w:pPr>
      <w:r>
        <w:rPr>
          <w:rFonts w:hint="eastAsia" w:ascii="黑体" w:hAnsi="黑体" w:eastAsia="黑体" w:cs="黑体"/>
          <w:sz w:val="32"/>
          <w:szCs w:val="32"/>
        </w:rPr>
        <w:t>五、受理条件</w:t>
      </w:r>
    </w:p>
    <w:p w14:paraId="2408B14A">
      <w:pPr>
        <w:numPr>
          <w:ilvl w:val="0"/>
          <w:numId w:val="4"/>
        </w:numPr>
        <w:spacing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自费出国（境）留学人员存档服务的受理条件</w:t>
      </w:r>
    </w:p>
    <w:p w14:paraId="2001AEA9">
      <w:pPr>
        <w:numPr>
          <w:ilvl w:val="0"/>
          <w:numId w:val="5"/>
        </w:numPr>
        <w:spacing w:line="60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国内高校毕业直接赴国（境）外攻读学位的留学人员（无工作经历）；</w:t>
      </w:r>
    </w:p>
    <w:p w14:paraId="702A503F">
      <w:pPr>
        <w:numPr>
          <w:ilvl w:val="0"/>
          <w:numId w:val="5"/>
        </w:numPr>
        <w:spacing w:line="60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国内高校在读期间办理完毕退学手续，直接赴国（境）外攻读学位的留学人员（无工作经历）；</w:t>
      </w:r>
    </w:p>
    <w:p w14:paraId="118CC5CC">
      <w:pPr>
        <w:numPr>
          <w:ilvl w:val="0"/>
          <w:numId w:val="5"/>
        </w:numPr>
        <w:spacing w:line="60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国内高中毕业后，直接赴国（境）外攻读学位的留学人员。</w:t>
      </w:r>
    </w:p>
    <w:p w14:paraId="27682D31">
      <w:pPr>
        <w:numPr>
          <w:ilvl w:val="0"/>
          <w:numId w:val="4"/>
        </w:numPr>
        <w:spacing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国（境）外学历学位认证服务的受理条件</w:t>
      </w:r>
    </w:p>
    <w:p w14:paraId="3AF656F1">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1.持有国（境）外学历学位证书；　</w:t>
      </w:r>
    </w:p>
    <w:p w14:paraId="693506AF">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2.提交的申请材料齐全；</w:t>
      </w:r>
    </w:p>
    <w:p w14:paraId="6726E415">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3.身份识别核验无误；</w:t>
      </w:r>
    </w:p>
    <w:p w14:paraId="1D6125FC">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4.自愿签署服务协议与授权书；</w:t>
      </w:r>
    </w:p>
    <w:p w14:paraId="108DAA2A">
      <w:pPr>
        <w:spacing w:line="600" w:lineRule="exact"/>
        <w:ind w:firstLine="640" w:firstLineChars="200"/>
        <w:rPr>
          <w:rFonts w:ascii="楷体" w:hAnsi="楷体" w:eastAsia="楷体" w:cs="楷体"/>
          <w:b/>
          <w:bCs/>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5.已缴纳认证服务费用。</w:t>
      </w:r>
    </w:p>
    <w:p w14:paraId="220DE0EC">
      <w:pPr>
        <w:numPr>
          <w:ilvl w:val="0"/>
          <w:numId w:val="4"/>
        </w:numPr>
        <w:spacing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留学回国人员就业落户服务的受理条件</w:t>
      </w:r>
    </w:p>
    <w:p w14:paraId="66615D85">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申请非北京籍在京就业落户的留学回国人员应符合如下要求：</w:t>
      </w:r>
    </w:p>
    <w:p w14:paraId="15FBD3A3">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1.在国（境）外获得硕士（含）以上学位，并具有国（境）外学历学位认证书；或者出国前已获得国内博士学位，出国进行博士后等性质的研究工作，应确保国内学籍信息可在“中国高等教育学生信息网”查询。</w:t>
      </w:r>
    </w:p>
    <w:p w14:paraId="7B17844A">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2.在国（境）外学习360天（含）以上。</w:t>
      </w:r>
    </w:p>
    <w:p w14:paraId="48A35976">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3.学业结束后首次回国，到通过用人单位提交申请的时间不超过两年。</w:t>
      </w:r>
    </w:p>
    <w:p w14:paraId="215C0518">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4.年龄45周岁（含）以下。</w:t>
      </w:r>
    </w:p>
    <w:p w14:paraId="3AEEF3F6">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5.出国前与国内单位未建立劳动关系或者已解除劳动关系。</w:t>
      </w:r>
    </w:p>
    <w:p w14:paraId="1D637B24">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6.回国后与用人单位建立正式劳动关系，且有在用人单位不低于三个月的社保缴费记录；或者被录用为事业单位在编人员，能够提供《单位接收函（事业编制）》。</w:t>
      </w:r>
    </w:p>
    <w:p w14:paraId="766712CA">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7.姓名、身份证号码等个人信息须与留学期间一致。</w:t>
      </w:r>
    </w:p>
    <w:p w14:paraId="26B1317D">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非北京籍在京就业落户申请通过用人单位提交。其他相关要求请见《非京籍留学回国人员在京就业落户实施办法》。</w:t>
      </w:r>
    </w:p>
    <w:p w14:paraId="6A65345F">
      <w:pPr>
        <w:spacing w:line="600" w:lineRule="exact"/>
        <w:ind w:firstLine="640" w:firstLineChars="200"/>
      </w:pPr>
      <w:r>
        <w:rPr>
          <w:rFonts w:hint="eastAsia" w:ascii="仿宋_GB2312" w:hAnsi="仿宋_GB2312" w:eastAsia="仿宋_GB2312" w:cs="仿宋_GB2312"/>
          <w:color w:val="000000" w:themeColor="text1"/>
          <w:sz w:val="32"/>
          <w:szCs w:val="32"/>
          <w14:textFill>
            <w14:solidFill>
              <w14:schemeClr w14:val="tx1"/>
            </w14:solidFill>
          </w14:textFill>
        </w:rPr>
        <w:t>京籍在京就业、京外就业落户、中外合作办学就业报到相关要求和申请材料请进入服务大厅——就业报到，选择相应的业务类型查看。</w:t>
      </w:r>
    </w:p>
    <w:p w14:paraId="60A57373">
      <w:pPr>
        <w:numPr>
          <w:ilvl w:val="0"/>
          <w:numId w:val="4"/>
        </w:numPr>
        <w:spacing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国家公派留学人员派出服务的受理条件</w:t>
      </w:r>
    </w:p>
    <w:p w14:paraId="2E2BC2C0">
      <w:pPr>
        <w:spacing w:after="156" w:afterLines="5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被国家留学基金管理委员会（以下简称“留学基金委”）等遴选机构录取的国家公派留学人员。</w:t>
      </w:r>
    </w:p>
    <w:p w14:paraId="33F53618">
      <w:pPr>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2A89D6B3">
      <w:pPr>
        <w:spacing w:after="156" w:afterLines="50"/>
        <w:rPr>
          <w:rFonts w:ascii="黑体" w:hAnsi="黑体" w:eastAsia="黑体" w:cs="黑体"/>
          <w:sz w:val="32"/>
          <w:szCs w:val="32"/>
        </w:rPr>
      </w:pPr>
      <w:r>
        <w:rPr>
          <w:rFonts w:hint="eastAsia" w:ascii="黑体" w:hAnsi="黑体" w:eastAsia="黑体" w:cs="黑体"/>
          <w:sz w:val="32"/>
          <w:szCs w:val="32"/>
        </w:rPr>
        <w:t>六、申报材料</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1143"/>
        <w:gridCol w:w="3245"/>
        <w:gridCol w:w="1364"/>
        <w:gridCol w:w="941"/>
        <w:gridCol w:w="1159"/>
      </w:tblGrid>
      <w:tr w14:paraId="2ACBF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Align w:val="center"/>
          </w:tcPr>
          <w:p w14:paraId="27D1C3D1">
            <w:pPr>
              <w:jc w:val="center"/>
            </w:pPr>
            <w:r>
              <w:rPr>
                <w:rFonts w:hint="eastAsia"/>
              </w:rPr>
              <w:t>序号</w:t>
            </w:r>
          </w:p>
        </w:tc>
        <w:tc>
          <w:tcPr>
            <w:tcW w:w="1143" w:type="dxa"/>
            <w:vAlign w:val="center"/>
          </w:tcPr>
          <w:p w14:paraId="3F0429A3">
            <w:pPr>
              <w:jc w:val="center"/>
            </w:pPr>
            <w:r>
              <w:rPr>
                <w:rFonts w:hint="eastAsia"/>
              </w:rPr>
              <w:t>办理事项</w:t>
            </w:r>
          </w:p>
        </w:tc>
        <w:tc>
          <w:tcPr>
            <w:tcW w:w="3245" w:type="dxa"/>
            <w:vAlign w:val="center"/>
          </w:tcPr>
          <w:p w14:paraId="211EAF7D">
            <w:pPr>
              <w:jc w:val="center"/>
            </w:pPr>
            <w:r>
              <w:rPr>
                <w:rFonts w:hint="eastAsia"/>
              </w:rPr>
              <w:t>材料名称</w:t>
            </w:r>
          </w:p>
        </w:tc>
        <w:tc>
          <w:tcPr>
            <w:tcW w:w="1364" w:type="dxa"/>
            <w:vAlign w:val="center"/>
          </w:tcPr>
          <w:p w14:paraId="3A9BEFA7">
            <w:pPr>
              <w:jc w:val="center"/>
            </w:pPr>
            <w:r>
              <w:rPr>
                <w:rFonts w:hint="eastAsia"/>
              </w:rPr>
              <w:t>来源渠道</w:t>
            </w:r>
          </w:p>
        </w:tc>
        <w:tc>
          <w:tcPr>
            <w:tcW w:w="941" w:type="dxa"/>
            <w:vAlign w:val="center"/>
          </w:tcPr>
          <w:p w14:paraId="4A37A6DD">
            <w:pPr>
              <w:jc w:val="center"/>
            </w:pPr>
            <w:r>
              <w:rPr>
                <w:rFonts w:hint="eastAsia"/>
              </w:rPr>
              <w:t>材料</w:t>
            </w:r>
          </w:p>
          <w:p w14:paraId="0C948304">
            <w:pPr>
              <w:jc w:val="center"/>
            </w:pPr>
            <w:r>
              <w:rPr>
                <w:rFonts w:hint="eastAsia"/>
              </w:rPr>
              <w:t>必要性</w:t>
            </w:r>
          </w:p>
        </w:tc>
        <w:tc>
          <w:tcPr>
            <w:tcW w:w="1159" w:type="dxa"/>
            <w:vAlign w:val="center"/>
          </w:tcPr>
          <w:p w14:paraId="3E3B16D0">
            <w:pPr>
              <w:jc w:val="center"/>
              <w:rPr>
                <w:color w:val="FF0000"/>
                <w:highlight w:val="yellow"/>
              </w:rPr>
            </w:pPr>
            <w:r>
              <w:rPr>
                <w:rFonts w:hint="eastAsia"/>
              </w:rPr>
              <w:t>免交方式</w:t>
            </w:r>
          </w:p>
        </w:tc>
      </w:tr>
      <w:tr w14:paraId="4F344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Align w:val="center"/>
          </w:tcPr>
          <w:p w14:paraId="3C75A259">
            <w:pPr>
              <w:jc w:val="center"/>
            </w:pPr>
            <w:r>
              <w:rPr>
                <w:rFonts w:hint="eastAsia"/>
              </w:rPr>
              <w:t>1</w:t>
            </w:r>
          </w:p>
        </w:tc>
        <w:tc>
          <w:tcPr>
            <w:tcW w:w="1143" w:type="dxa"/>
            <w:vMerge w:val="restart"/>
            <w:vAlign w:val="center"/>
          </w:tcPr>
          <w:p w14:paraId="00AB59A7">
            <w:pPr>
              <w:jc w:val="center"/>
            </w:pPr>
            <w:r>
              <w:t>自费出国（境）留学人员存档服务</w:t>
            </w:r>
          </w:p>
        </w:tc>
        <w:tc>
          <w:tcPr>
            <w:tcW w:w="3245" w:type="dxa"/>
            <w:vAlign w:val="center"/>
          </w:tcPr>
          <w:p w14:paraId="332DE890">
            <w:r>
              <w:rPr>
                <w:rFonts w:hint="eastAsia"/>
              </w:rPr>
              <w:t>有效期内身份证的正反面</w:t>
            </w:r>
          </w:p>
        </w:tc>
        <w:tc>
          <w:tcPr>
            <w:tcW w:w="1364" w:type="dxa"/>
            <w:vAlign w:val="center"/>
          </w:tcPr>
          <w:p w14:paraId="488FA5C5">
            <w:pPr>
              <w:widowControl/>
              <w:jc w:val="center"/>
            </w:pPr>
            <w:r>
              <w:t>教育部留学服务中心</w:t>
            </w:r>
          </w:p>
        </w:tc>
        <w:tc>
          <w:tcPr>
            <w:tcW w:w="941" w:type="dxa"/>
            <w:vAlign w:val="center"/>
          </w:tcPr>
          <w:p w14:paraId="359BDFA1">
            <w:pPr>
              <w:jc w:val="center"/>
            </w:pPr>
            <w:r>
              <w:rPr>
                <w:rFonts w:hint="eastAsia"/>
              </w:rPr>
              <w:t>必要</w:t>
            </w:r>
          </w:p>
        </w:tc>
        <w:tc>
          <w:tcPr>
            <w:tcW w:w="1159" w:type="dxa"/>
            <w:vAlign w:val="center"/>
          </w:tcPr>
          <w:p w14:paraId="3AA80F51">
            <w:pPr>
              <w:jc w:val="center"/>
            </w:pPr>
          </w:p>
        </w:tc>
      </w:tr>
      <w:tr w14:paraId="4364E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Align w:val="center"/>
          </w:tcPr>
          <w:p w14:paraId="5DC35951">
            <w:pPr>
              <w:jc w:val="center"/>
            </w:pPr>
            <w:r>
              <w:rPr>
                <w:rFonts w:hint="eastAsia"/>
              </w:rPr>
              <w:t>2</w:t>
            </w:r>
          </w:p>
        </w:tc>
        <w:tc>
          <w:tcPr>
            <w:tcW w:w="1143" w:type="dxa"/>
            <w:vMerge w:val="continue"/>
            <w:vAlign w:val="center"/>
          </w:tcPr>
          <w:p w14:paraId="74CBC584">
            <w:pPr>
              <w:jc w:val="center"/>
            </w:pPr>
          </w:p>
        </w:tc>
        <w:tc>
          <w:tcPr>
            <w:tcW w:w="3245" w:type="dxa"/>
            <w:vAlign w:val="center"/>
          </w:tcPr>
          <w:p w14:paraId="42215EF6">
            <w:r>
              <w:t>护照个人信息页（赴港澳地区攻读学位的人员，提供港澳通行证个人信息页）即有照片页</w:t>
            </w:r>
          </w:p>
        </w:tc>
        <w:tc>
          <w:tcPr>
            <w:tcW w:w="1364" w:type="dxa"/>
            <w:vAlign w:val="center"/>
          </w:tcPr>
          <w:p w14:paraId="45FD7664">
            <w:pPr>
              <w:jc w:val="center"/>
            </w:pPr>
            <w:r>
              <w:t>教育部留学服务中心</w:t>
            </w:r>
          </w:p>
        </w:tc>
        <w:tc>
          <w:tcPr>
            <w:tcW w:w="941" w:type="dxa"/>
            <w:vAlign w:val="center"/>
          </w:tcPr>
          <w:p w14:paraId="6BB4CFD8">
            <w:pPr>
              <w:jc w:val="center"/>
            </w:pPr>
            <w:r>
              <w:rPr>
                <w:rFonts w:hint="eastAsia"/>
              </w:rPr>
              <w:t>必要</w:t>
            </w:r>
          </w:p>
        </w:tc>
        <w:tc>
          <w:tcPr>
            <w:tcW w:w="1159" w:type="dxa"/>
            <w:vAlign w:val="center"/>
          </w:tcPr>
          <w:p w14:paraId="2EFCC453">
            <w:pPr>
              <w:jc w:val="center"/>
            </w:pPr>
          </w:p>
        </w:tc>
      </w:tr>
      <w:tr w14:paraId="05702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Align w:val="center"/>
          </w:tcPr>
          <w:p w14:paraId="73A4BAC2">
            <w:pPr>
              <w:jc w:val="center"/>
            </w:pPr>
            <w:r>
              <w:rPr>
                <w:rFonts w:hint="eastAsia"/>
              </w:rPr>
              <w:t>3</w:t>
            </w:r>
          </w:p>
        </w:tc>
        <w:tc>
          <w:tcPr>
            <w:tcW w:w="1143" w:type="dxa"/>
            <w:vMerge w:val="continue"/>
            <w:vAlign w:val="center"/>
          </w:tcPr>
          <w:p w14:paraId="2772F8B5">
            <w:pPr>
              <w:jc w:val="center"/>
            </w:pPr>
          </w:p>
        </w:tc>
        <w:tc>
          <w:tcPr>
            <w:tcW w:w="3245" w:type="dxa"/>
            <w:vAlign w:val="center"/>
          </w:tcPr>
          <w:p w14:paraId="5F5DDCDC">
            <w:r>
              <w:t>前往留学所在国有效期内的学生签证页（赴港澳地区攻读学位的人员，提供学生签注页）</w:t>
            </w:r>
          </w:p>
        </w:tc>
        <w:tc>
          <w:tcPr>
            <w:tcW w:w="1364" w:type="dxa"/>
            <w:vAlign w:val="center"/>
          </w:tcPr>
          <w:p w14:paraId="7E041F5B">
            <w:pPr>
              <w:jc w:val="center"/>
            </w:pPr>
            <w:r>
              <w:t>教育部留学服务中心</w:t>
            </w:r>
          </w:p>
        </w:tc>
        <w:tc>
          <w:tcPr>
            <w:tcW w:w="941" w:type="dxa"/>
            <w:vAlign w:val="center"/>
          </w:tcPr>
          <w:p w14:paraId="4DA57DE7">
            <w:pPr>
              <w:jc w:val="center"/>
            </w:pPr>
            <w:r>
              <w:rPr>
                <w:rFonts w:hint="eastAsia"/>
              </w:rPr>
              <w:t>必要</w:t>
            </w:r>
          </w:p>
        </w:tc>
        <w:tc>
          <w:tcPr>
            <w:tcW w:w="1159" w:type="dxa"/>
            <w:vAlign w:val="center"/>
          </w:tcPr>
          <w:p w14:paraId="5EEB4A70">
            <w:pPr>
              <w:jc w:val="center"/>
            </w:pPr>
          </w:p>
        </w:tc>
      </w:tr>
      <w:tr w14:paraId="07B37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Align w:val="center"/>
          </w:tcPr>
          <w:p w14:paraId="7669031F">
            <w:pPr>
              <w:jc w:val="center"/>
            </w:pPr>
            <w:r>
              <w:rPr>
                <w:rFonts w:hint="eastAsia"/>
              </w:rPr>
              <w:t>4</w:t>
            </w:r>
          </w:p>
        </w:tc>
        <w:tc>
          <w:tcPr>
            <w:tcW w:w="1143" w:type="dxa"/>
            <w:vMerge w:val="continue"/>
            <w:vAlign w:val="center"/>
          </w:tcPr>
          <w:p w14:paraId="30397E8D">
            <w:pPr>
              <w:jc w:val="center"/>
            </w:pPr>
          </w:p>
        </w:tc>
        <w:tc>
          <w:tcPr>
            <w:tcW w:w="3245" w:type="dxa"/>
            <w:vAlign w:val="center"/>
          </w:tcPr>
          <w:p w14:paraId="323DA986">
            <w:pPr>
              <w:pStyle w:val="2"/>
            </w:pPr>
            <w:r>
              <w:rPr>
                <w:rFonts w:ascii="Arial" w:hAnsi="Arial" w:eastAsia="宋体" w:cs="Arial"/>
                <w:color w:val="333333"/>
                <w:kern w:val="0"/>
                <w:sz w:val="13"/>
                <w:szCs w:val="13"/>
              </w:rPr>
              <w:drawing>
                <wp:anchor distT="0" distB="0" distL="0" distR="0" simplePos="0" relativeHeight="251661312" behindDoc="0" locked="0" layoutInCell="1" allowOverlap="1">
                  <wp:simplePos x="0" y="0"/>
                  <wp:positionH relativeFrom="column">
                    <wp:posOffset>-23495</wp:posOffset>
                  </wp:positionH>
                  <wp:positionV relativeFrom="paragraph">
                    <wp:posOffset>1197610</wp:posOffset>
                  </wp:positionV>
                  <wp:extent cx="1976120" cy="1274445"/>
                  <wp:effectExtent l="0" t="0" r="5080" b="1905"/>
                  <wp:wrapSquare wrapText="bothSides"/>
                  <wp:docPr id="1" name="图片 1" descr="2022083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2083002"/>
                          <pic:cNvPicPr>
                            <a:picLocks noChangeAspect="1" noChangeArrowheads="1"/>
                          </pic:cNvPicPr>
                        </pic:nvPicPr>
                        <pic:blipFill>
                          <a:blip r:embed="rId5"/>
                          <a:srcRect/>
                          <a:stretch>
                            <a:fillRect/>
                          </a:stretch>
                        </pic:blipFill>
                        <pic:spPr>
                          <a:xfrm>
                            <a:off x="0" y="0"/>
                            <a:ext cx="1976120" cy="1274445"/>
                          </a:xfrm>
                          <a:prstGeom prst="rect">
                            <a:avLst/>
                          </a:prstGeom>
                          <a:noFill/>
                          <a:ln w="9525">
                            <a:noFill/>
                            <a:miter lim="800000"/>
                            <a:headEnd/>
                            <a:tailEnd/>
                          </a:ln>
                        </pic:spPr>
                      </pic:pic>
                    </a:graphicData>
                  </a:graphic>
                </wp:anchor>
              </w:drawing>
            </w:r>
            <w:r>
              <w:rPr>
                <w:rFonts w:hint="eastAsia"/>
              </w:rPr>
              <w:t>国（境）外院校录取通知书/在读证明/注册证明。如留学所在地在列表内，可上传如下材料（非英语类材料须经正规翻译机构（公司）进行翻译，还须上传中文翻译件）：</w:t>
            </w:r>
          </w:p>
        </w:tc>
        <w:tc>
          <w:tcPr>
            <w:tcW w:w="1364" w:type="dxa"/>
            <w:vAlign w:val="center"/>
          </w:tcPr>
          <w:p w14:paraId="5D829C3F">
            <w:pPr>
              <w:jc w:val="center"/>
            </w:pPr>
            <w:r>
              <w:t>教育部留学服务中心</w:t>
            </w:r>
          </w:p>
        </w:tc>
        <w:tc>
          <w:tcPr>
            <w:tcW w:w="941" w:type="dxa"/>
            <w:vAlign w:val="center"/>
          </w:tcPr>
          <w:p w14:paraId="43128218">
            <w:pPr>
              <w:jc w:val="center"/>
            </w:pPr>
            <w:r>
              <w:rPr>
                <w:rFonts w:hint="eastAsia"/>
              </w:rPr>
              <w:t>必要</w:t>
            </w:r>
          </w:p>
        </w:tc>
        <w:tc>
          <w:tcPr>
            <w:tcW w:w="1159" w:type="dxa"/>
            <w:vAlign w:val="center"/>
          </w:tcPr>
          <w:p w14:paraId="115D9F6A">
            <w:pPr>
              <w:jc w:val="center"/>
            </w:pPr>
          </w:p>
        </w:tc>
      </w:tr>
      <w:tr w14:paraId="29072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670" w:type="dxa"/>
            <w:vAlign w:val="center"/>
          </w:tcPr>
          <w:p w14:paraId="561A6BC0">
            <w:pPr>
              <w:jc w:val="center"/>
            </w:pPr>
            <w:r>
              <w:rPr>
                <w:rFonts w:hint="eastAsia"/>
              </w:rPr>
              <w:t>5</w:t>
            </w:r>
          </w:p>
        </w:tc>
        <w:tc>
          <w:tcPr>
            <w:tcW w:w="1143" w:type="dxa"/>
            <w:vMerge w:val="restart"/>
            <w:vAlign w:val="center"/>
          </w:tcPr>
          <w:p w14:paraId="72B37964">
            <w:pPr>
              <w:jc w:val="center"/>
            </w:pPr>
          </w:p>
          <w:p w14:paraId="4FBBBF6A">
            <w:pPr>
              <w:jc w:val="center"/>
            </w:pPr>
          </w:p>
          <w:p w14:paraId="35D40F4F">
            <w:pPr>
              <w:jc w:val="center"/>
            </w:pPr>
          </w:p>
          <w:p w14:paraId="5CD4D40D">
            <w:pPr>
              <w:jc w:val="center"/>
            </w:pPr>
          </w:p>
          <w:p w14:paraId="14D5E6D2">
            <w:pPr>
              <w:jc w:val="center"/>
            </w:pPr>
          </w:p>
          <w:p w14:paraId="7C2CE8F1">
            <w:pPr>
              <w:jc w:val="center"/>
            </w:pPr>
          </w:p>
          <w:p w14:paraId="65D13BEB">
            <w:pPr>
              <w:jc w:val="center"/>
            </w:pPr>
            <w:r>
              <w:rPr>
                <w:rFonts w:hint="eastAsia"/>
              </w:rPr>
              <w:t>非北京籍在京就业落户服务</w:t>
            </w:r>
          </w:p>
        </w:tc>
        <w:tc>
          <w:tcPr>
            <w:tcW w:w="3245" w:type="dxa"/>
            <w:shd w:val="clear" w:color="auto" w:fill="auto"/>
            <w:vAlign w:val="center"/>
          </w:tcPr>
          <w:p w14:paraId="6B325B10">
            <w:r>
              <w:t>《单位接收函》或《单位接收函（事业编制）》。使用《单位接收函》的用人单位首次在线提交申请时，留学回国人员应已通过试用期，且双方签订的劳动合同剩余有效期应不少于6个月</w:t>
            </w:r>
          </w:p>
        </w:tc>
        <w:tc>
          <w:tcPr>
            <w:tcW w:w="1364" w:type="dxa"/>
            <w:shd w:val="clear" w:color="auto" w:fill="auto"/>
            <w:vAlign w:val="center"/>
          </w:tcPr>
          <w:p w14:paraId="23F7393E">
            <w:pPr>
              <w:jc w:val="center"/>
            </w:pPr>
            <w:r>
              <w:rPr>
                <w:rFonts w:hint="eastAsia"/>
              </w:rPr>
              <w:t>用人单位</w:t>
            </w:r>
          </w:p>
        </w:tc>
        <w:tc>
          <w:tcPr>
            <w:tcW w:w="941" w:type="dxa"/>
            <w:shd w:val="clear" w:color="auto" w:fill="auto"/>
            <w:vAlign w:val="center"/>
          </w:tcPr>
          <w:p w14:paraId="3A848377">
            <w:pPr>
              <w:jc w:val="center"/>
            </w:pPr>
            <w:r>
              <w:rPr>
                <w:rFonts w:hint="eastAsia"/>
              </w:rPr>
              <w:t>必要</w:t>
            </w:r>
          </w:p>
        </w:tc>
        <w:tc>
          <w:tcPr>
            <w:tcW w:w="1159" w:type="dxa"/>
            <w:shd w:val="clear" w:color="auto" w:fill="auto"/>
            <w:vAlign w:val="center"/>
          </w:tcPr>
          <w:p w14:paraId="6BA2A31B">
            <w:pPr>
              <w:jc w:val="center"/>
            </w:pPr>
          </w:p>
        </w:tc>
      </w:tr>
      <w:tr w14:paraId="19BB6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trPr>
        <w:tc>
          <w:tcPr>
            <w:tcW w:w="670" w:type="dxa"/>
            <w:vAlign w:val="center"/>
          </w:tcPr>
          <w:p w14:paraId="2E5DC18C">
            <w:pPr>
              <w:jc w:val="center"/>
            </w:pPr>
            <w:r>
              <w:rPr>
                <w:rFonts w:hint="eastAsia"/>
              </w:rPr>
              <w:t>6</w:t>
            </w:r>
          </w:p>
        </w:tc>
        <w:tc>
          <w:tcPr>
            <w:tcW w:w="1143" w:type="dxa"/>
            <w:vMerge w:val="continue"/>
            <w:vAlign w:val="center"/>
          </w:tcPr>
          <w:p w14:paraId="50FA41C1">
            <w:pPr>
              <w:jc w:val="center"/>
            </w:pPr>
          </w:p>
        </w:tc>
        <w:tc>
          <w:tcPr>
            <w:tcW w:w="3245" w:type="dxa"/>
            <w:shd w:val="clear" w:color="auto" w:fill="auto"/>
            <w:vAlign w:val="center"/>
          </w:tcPr>
          <w:p w14:paraId="5532855A">
            <w:r>
              <w:rPr>
                <w:rFonts w:hint="eastAsia"/>
              </w:rPr>
              <w:t>在国（境）外获得学位的，请提供国外院校的录取通知书或成绩单；出国进行博士后等性质的研究工作的，请提供国外院校或研究机构出具的录取通知书、交流合同及工作结束证明等材料</w:t>
            </w:r>
          </w:p>
        </w:tc>
        <w:tc>
          <w:tcPr>
            <w:tcW w:w="1364" w:type="dxa"/>
            <w:shd w:val="clear" w:color="auto" w:fill="auto"/>
            <w:vAlign w:val="center"/>
          </w:tcPr>
          <w:p w14:paraId="330E1C69">
            <w:pPr>
              <w:jc w:val="center"/>
            </w:pPr>
            <w:r>
              <w:rPr>
                <w:rFonts w:hint="eastAsia"/>
              </w:rPr>
              <w:t>申请人自备</w:t>
            </w:r>
          </w:p>
        </w:tc>
        <w:tc>
          <w:tcPr>
            <w:tcW w:w="941" w:type="dxa"/>
            <w:shd w:val="clear" w:color="auto" w:fill="auto"/>
            <w:vAlign w:val="center"/>
          </w:tcPr>
          <w:p w14:paraId="2F30F1E6">
            <w:pPr>
              <w:jc w:val="center"/>
            </w:pPr>
            <w:r>
              <w:rPr>
                <w:rFonts w:hint="eastAsia"/>
              </w:rPr>
              <w:t>必要</w:t>
            </w:r>
          </w:p>
        </w:tc>
        <w:tc>
          <w:tcPr>
            <w:tcW w:w="1159" w:type="dxa"/>
            <w:shd w:val="clear" w:color="auto" w:fill="auto"/>
            <w:vAlign w:val="center"/>
          </w:tcPr>
          <w:p w14:paraId="72FBD37F">
            <w:pPr>
              <w:jc w:val="center"/>
            </w:pPr>
          </w:p>
        </w:tc>
      </w:tr>
      <w:tr w14:paraId="2A685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trPr>
        <w:tc>
          <w:tcPr>
            <w:tcW w:w="670" w:type="dxa"/>
            <w:vAlign w:val="center"/>
          </w:tcPr>
          <w:p w14:paraId="001E778A">
            <w:pPr>
              <w:jc w:val="center"/>
            </w:pPr>
            <w:r>
              <w:rPr>
                <w:rFonts w:hint="eastAsia"/>
              </w:rPr>
              <w:t>7</w:t>
            </w:r>
          </w:p>
        </w:tc>
        <w:tc>
          <w:tcPr>
            <w:tcW w:w="1143" w:type="dxa"/>
            <w:vMerge w:val="continue"/>
            <w:vAlign w:val="center"/>
          </w:tcPr>
          <w:p w14:paraId="410E20AA">
            <w:pPr>
              <w:jc w:val="center"/>
            </w:pPr>
          </w:p>
        </w:tc>
        <w:tc>
          <w:tcPr>
            <w:tcW w:w="3245" w:type="dxa"/>
            <w:shd w:val="clear" w:color="auto" w:fill="auto"/>
            <w:vAlign w:val="center"/>
          </w:tcPr>
          <w:p w14:paraId="1F22F5BD">
            <w:r>
              <w:rPr>
                <w:rFonts w:hint="eastAsia"/>
              </w:rPr>
              <w:t>在用人单位最近三个月的《北京市社会保险个人权益记录》（参保人员缴费信息）。可通过北京市人力资源和社会保障局社会保险权益查询服务平台在线定制，应为连续实缴记录，补缴不计算在内</w:t>
            </w:r>
          </w:p>
        </w:tc>
        <w:tc>
          <w:tcPr>
            <w:tcW w:w="1364" w:type="dxa"/>
            <w:shd w:val="clear" w:color="auto" w:fill="auto"/>
            <w:vAlign w:val="center"/>
          </w:tcPr>
          <w:p w14:paraId="64121447">
            <w:pPr>
              <w:jc w:val="center"/>
            </w:pPr>
            <w:r>
              <w:t>申请人自备</w:t>
            </w:r>
          </w:p>
        </w:tc>
        <w:tc>
          <w:tcPr>
            <w:tcW w:w="941" w:type="dxa"/>
            <w:shd w:val="clear" w:color="auto" w:fill="auto"/>
            <w:vAlign w:val="center"/>
          </w:tcPr>
          <w:p w14:paraId="007DDA60">
            <w:pPr>
              <w:jc w:val="center"/>
            </w:pPr>
            <w:r>
              <w:rPr>
                <w:rFonts w:hint="eastAsia"/>
              </w:rPr>
              <w:t>必要</w:t>
            </w:r>
          </w:p>
        </w:tc>
        <w:tc>
          <w:tcPr>
            <w:tcW w:w="1159" w:type="dxa"/>
            <w:shd w:val="clear" w:color="auto" w:fill="auto"/>
            <w:vAlign w:val="center"/>
          </w:tcPr>
          <w:p w14:paraId="438F1AA0">
            <w:pPr>
              <w:jc w:val="center"/>
            </w:pPr>
            <w:r>
              <w:rPr>
                <w:rFonts w:hint="eastAsia"/>
                <w:color w:val="000000" w:themeColor="text1"/>
                <w14:textFill>
                  <w14:solidFill>
                    <w14:schemeClr w14:val="tx1"/>
                  </w14:solidFill>
                </w14:textFill>
              </w:rPr>
              <w:t>有事业编制，使用</w:t>
            </w:r>
            <w:r>
              <w:rPr>
                <w:color w:val="000000" w:themeColor="text1"/>
                <w14:textFill>
                  <w14:solidFill>
                    <w14:schemeClr w14:val="tx1"/>
                  </w14:solidFill>
                </w14:textFill>
              </w:rPr>
              <w:t>《单位接收函</w:t>
            </w:r>
            <w:r>
              <w:rPr>
                <w:rFonts w:hint="eastAsia"/>
                <w:color w:val="000000" w:themeColor="text1"/>
                <w14:textFill>
                  <w14:solidFill>
                    <w14:schemeClr w14:val="tx1"/>
                  </w14:solidFill>
                </w14:textFill>
              </w:rPr>
              <w:t>（事业编制）</w:t>
            </w:r>
            <w:r>
              <w:rPr>
                <w:color w:val="000000" w:themeColor="text1"/>
                <w14:textFill>
                  <w14:solidFill>
                    <w14:schemeClr w14:val="tx1"/>
                  </w14:solidFill>
                </w14:textFill>
              </w:rPr>
              <w:t>》</w:t>
            </w:r>
          </w:p>
        </w:tc>
      </w:tr>
      <w:tr w14:paraId="63AAE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Align w:val="center"/>
          </w:tcPr>
          <w:p w14:paraId="622E0D19">
            <w:pPr>
              <w:jc w:val="center"/>
            </w:pPr>
            <w:r>
              <w:rPr>
                <w:rFonts w:hint="eastAsia"/>
              </w:rPr>
              <w:t>8</w:t>
            </w:r>
          </w:p>
        </w:tc>
        <w:tc>
          <w:tcPr>
            <w:tcW w:w="1143" w:type="dxa"/>
            <w:vMerge w:val="continue"/>
            <w:vAlign w:val="center"/>
          </w:tcPr>
          <w:p w14:paraId="7AB63489">
            <w:pPr>
              <w:jc w:val="center"/>
            </w:pPr>
          </w:p>
        </w:tc>
        <w:tc>
          <w:tcPr>
            <w:tcW w:w="3245" w:type="dxa"/>
            <w:shd w:val="clear" w:color="auto" w:fill="auto"/>
            <w:vAlign w:val="center"/>
          </w:tcPr>
          <w:p w14:paraId="205DA044">
            <w:r>
              <w:rPr>
                <w:rFonts w:hint="eastAsia"/>
              </w:rPr>
              <w:t>《档案保管证明》</w:t>
            </w:r>
          </w:p>
        </w:tc>
        <w:tc>
          <w:tcPr>
            <w:tcW w:w="1364" w:type="dxa"/>
            <w:shd w:val="clear" w:color="auto" w:fill="auto"/>
            <w:vAlign w:val="center"/>
          </w:tcPr>
          <w:p w14:paraId="178222A2">
            <w:pPr>
              <w:jc w:val="center"/>
            </w:pPr>
            <w:r>
              <w:rPr>
                <w:rFonts w:hint="eastAsia"/>
                <w:b/>
                <w:bCs/>
              </w:rPr>
              <w:t>在京</w:t>
            </w:r>
            <w:r>
              <w:rPr>
                <w:rFonts w:hint="eastAsia"/>
              </w:rPr>
              <w:t>档案保管机构</w:t>
            </w:r>
          </w:p>
        </w:tc>
        <w:tc>
          <w:tcPr>
            <w:tcW w:w="941" w:type="dxa"/>
            <w:shd w:val="clear" w:color="auto" w:fill="auto"/>
            <w:vAlign w:val="center"/>
          </w:tcPr>
          <w:p w14:paraId="4A02B129">
            <w:pPr>
              <w:jc w:val="center"/>
            </w:pPr>
            <w:r>
              <w:rPr>
                <w:rFonts w:hint="eastAsia"/>
              </w:rPr>
              <w:t>必要</w:t>
            </w:r>
          </w:p>
        </w:tc>
        <w:tc>
          <w:tcPr>
            <w:tcW w:w="1159" w:type="dxa"/>
            <w:shd w:val="clear" w:color="auto" w:fill="auto"/>
            <w:vAlign w:val="center"/>
          </w:tcPr>
          <w:p w14:paraId="3E86121F">
            <w:pPr>
              <w:jc w:val="center"/>
            </w:pPr>
            <w:r>
              <w:rPr>
                <w:rFonts w:hint="eastAsia"/>
              </w:rPr>
              <w:t>档案存放在教育部留学服务中心</w:t>
            </w:r>
          </w:p>
        </w:tc>
      </w:tr>
      <w:tr w14:paraId="2EBA2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trPr>
        <w:tc>
          <w:tcPr>
            <w:tcW w:w="670" w:type="dxa"/>
            <w:vAlign w:val="center"/>
          </w:tcPr>
          <w:p w14:paraId="4E626C3F">
            <w:pPr>
              <w:jc w:val="center"/>
            </w:pPr>
            <w:r>
              <w:rPr>
                <w:rFonts w:hint="eastAsia"/>
              </w:rPr>
              <w:t>9</w:t>
            </w:r>
          </w:p>
        </w:tc>
        <w:tc>
          <w:tcPr>
            <w:tcW w:w="1143" w:type="dxa"/>
            <w:vMerge w:val="continue"/>
            <w:vAlign w:val="center"/>
          </w:tcPr>
          <w:p w14:paraId="02FC0F12">
            <w:pPr>
              <w:jc w:val="center"/>
            </w:pPr>
          </w:p>
        </w:tc>
        <w:tc>
          <w:tcPr>
            <w:tcW w:w="3245" w:type="dxa"/>
            <w:shd w:val="clear" w:color="auto" w:fill="auto"/>
            <w:vAlign w:val="center"/>
          </w:tcPr>
          <w:p w14:paraId="51870447">
            <w:r>
              <w:rPr>
                <w:rFonts w:hint="eastAsia"/>
              </w:rPr>
              <w:t>家庭（居民）户口请上传户口本首页和本人页正反面；集体户口请上传集体户口首页（首页复印件加盖集体户口管理部门印章）和本人页正反面</w:t>
            </w:r>
          </w:p>
        </w:tc>
        <w:tc>
          <w:tcPr>
            <w:tcW w:w="1364" w:type="dxa"/>
            <w:shd w:val="clear" w:color="auto" w:fill="auto"/>
            <w:vAlign w:val="center"/>
          </w:tcPr>
          <w:p w14:paraId="28E136F7">
            <w:pPr>
              <w:jc w:val="center"/>
            </w:pPr>
            <w:r>
              <w:t>申请人自备</w:t>
            </w:r>
          </w:p>
        </w:tc>
        <w:tc>
          <w:tcPr>
            <w:tcW w:w="941" w:type="dxa"/>
            <w:shd w:val="clear" w:color="auto" w:fill="auto"/>
            <w:vAlign w:val="center"/>
          </w:tcPr>
          <w:p w14:paraId="5B052F4A">
            <w:pPr>
              <w:jc w:val="center"/>
            </w:pPr>
            <w:r>
              <w:rPr>
                <w:rFonts w:hint="eastAsia"/>
              </w:rPr>
              <w:t>必要</w:t>
            </w:r>
          </w:p>
        </w:tc>
        <w:tc>
          <w:tcPr>
            <w:tcW w:w="1159" w:type="dxa"/>
            <w:shd w:val="clear" w:color="auto" w:fill="auto"/>
            <w:vAlign w:val="center"/>
          </w:tcPr>
          <w:p w14:paraId="08AC1D09">
            <w:pPr>
              <w:jc w:val="center"/>
            </w:pPr>
          </w:p>
        </w:tc>
      </w:tr>
      <w:tr w14:paraId="0A978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trPr>
        <w:tc>
          <w:tcPr>
            <w:tcW w:w="670" w:type="dxa"/>
            <w:vAlign w:val="center"/>
          </w:tcPr>
          <w:p w14:paraId="24B18535">
            <w:pPr>
              <w:jc w:val="center"/>
            </w:pPr>
            <w:r>
              <w:rPr>
                <w:rFonts w:hint="eastAsia"/>
              </w:rPr>
              <w:t>10</w:t>
            </w:r>
          </w:p>
        </w:tc>
        <w:tc>
          <w:tcPr>
            <w:tcW w:w="1143" w:type="dxa"/>
            <w:vMerge w:val="continue"/>
            <w:vAlign w:val="center"/>
          </w:tcPr>
          <w:p w14:paraId="1F605D0A">
            <w:pPr>
              <w:jc w:val="center"/>
            </w:pPr>
          </w:p>
        </w:tc>
        <w:tc>
          <w:tcPr>
            <w:tcW w:w="3245" w:type="dxa"/>
            <w:shd w:val="clear" w:color="auto" w:fill="auto"/>
            <w:vAlign w:val="center"/>
          </w:tcPr>
          <w:p w14:paraId="63AEBAD3">
            <w:r>
              <w:rPr>
                <w:rFonts w:hint="eastAsia"/>
              </w:rPr>
              <w:t>在国外有语言、预科或本科</w:t>
            </w:r>
            <w:r>
              <w:rPr>
                <w:rFonts w:hint="eastAsia"/>
                <w:b/>
                <w:bCs/>
              </w:rPr>
              <w:t>等前置</w:t>
            </w:r>
            <w:r>
              <w:rPr>
                <w:rFonts w:hint="eastAsia"/>
              </w:rPr>
              <w:t>学习经历的，应上传相关证明材料（如语言证书、学位证书等）及</w:t>
            </w:r>
            <w:r>
              <w:rPr>
                <w:rFonts w:hint="eastAsia"/>
                <w:b/>
                <w:bCs/>
              </w:rPr>
              <w:t>攻读学位的</w:t>
            </w:r>
            <w:r>
              <w:rPr>
                <w:rFonts w:hint="eastAsia"/>
              </w:rPr>
              <w:t>录取通知书；在国外完成学业后继续在外实习或工作的，应上传录用通知书、合同及工作结束证明等相关材料</w:t>
            </w:r>
          </w:p>
        </w:tc>
        <w:tc>
          <w:tcPr>
            <w:tcW w:w="1364" w:type="dxa"/>
            <w:shd w:val="clear" w:color="auto" w:fill="auto"/>
            <w:vAlign w:val="center"/>
          </w:tcPr>
          <w:p w14:paraId="737E4B54">
            <w:pPr>
              <w:jc w:val="center"/>
            </w:pPr>
            <w:r>
              <w:t>申请人自备</w:t>
            </w:r>
          </w:p>
        </w:tc>
        <w:tc>
          <w:tcPr>
            <w:tcW w:w="941" w:type="dxa"/>
            <w:shd w:val="clear" w:color="auto" w:fill="auto"/>
            <w:vAlign w:val="center"/>
          </w:tcPr>
          <w:p w14:paraId="5512B35A">
            <w:pPr>
              <w:jc w:val="center"/>
            </w:pPr>
          </w:p>
        </w:tc>
        <w:tc>
          <w:tcPr>
            <w:tcW w:w="1159" w:type="dxa"/>
            <w:shd w:val="clear" w:color="auto" w:fill="auto"/>
            <w:vAlign w:val="center"/>
          </w:tcPr>
          <w:p w14:paraId="1CCFECC8">
            <w:pPr>
              <w:jc w:val="center"/>
            </w:pPr>
          </w:p>
        </w:tc>
      </w:tr>
      <w:tr w14:paraId="7207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670" w:type="dxa"/>
            <w:vAlign w:val="center"/>
          </w:tcPr>
          <w:p w14:paraId="2DF3B99A">
            <w:pPr>
              <w:jc w:val="center"/>
            </w:pPr>
            <w:r>
              <w:rPr>
                <w:rFonts w:hint="eastAsia"/>
              </w:rPr>
              <w:t>11</w:t>
            </w:r>
          </w:p>
        </w:tc>
        <w:tc>
          <w:tcPr>
            <w:tcW w:w="1143" w:type="dxa"/>
            <w:vMerge w:val="continue"/>
            <w:vAlign w:val="center"/>
          </w:tcPr>
          <w:p w14:paraId="4BD3B431">
            <w:pPr>
              <w:jc w:val="center"/>
            </w:pPr>
          </w:p>
        </w:tc>
        <w:tc>
          <w:tcPr>
            <w:tcW w:w="3245" w:type="dxa"/>
            <w:shd w:val="clear" w:color="auto" w:fill="auto"/>
            <w:vAlign w:val="center"/>
          </w:tcPr>
          <w:p w14:paraId="3AC8CF3E">
            <w:r>
              <w:rPr>
                <w:rFonts w:hint="eastAsia"/>
              </w:rPr>
              <w:t>审核过程中应补充上传的其他材料</w:t>
            </w:r>
          </w:p>
        </w:tc>
        <w:tc>
          <w:tcPr>
            <w:tcW w:w="1364" w:type="dxa"/>
            <w:shd w:val="clear" w:color="auto" w:fill="auto"/>
            <w:vAlign w:val="center"/>
          </w:tcPr>
          <w:p w14:paraId="65A191D5">
            <w:pPr>
              <w:jc w:val="center"/>
            </w:pPr>
            <w:r>
              <w:rPr>
                <w:rFonts w:hint="eastAsia"/>
              </w:rPr>
              <w:t>申请人或相关单位</w:t>
            </w:r>
          </w:p>
        </w:tc>
        <w:tc>
          <w:tcPr>
            <w:tcW w:w="941" w:type="dxa"/>
            <w:shd w:val="clear" w:color="auto" w:fill="auto"/>
            <w:vAlign w:val="center"/>
          </w:tcPr>
          <w:p w14:paraId="7536003D">
            <w:pPr>
              <w:jc w:val="center"/>
            </w:pPr>
          </w:p>
        </w:tc>
        <w:tc>
          <w:tcPr>
            <w:tcW w:w="1159" w:type="dxa"/>
            <w:shd w:val="clear" w:color="auto" w:fill="auto"/>
            <w:vAlign w:val="center"/>
          </w:tcPr>
          <w:p w14:paraId="2080AB47">
            <w:pPr>
              <w:jc w:val="center"/>
            </w:pPr>
          </w:p>
        </w:tc>
      </w:tr>
      <w:tr w14:paraId="3D748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70" w:type="dxa"/>
            <w:vAlign w:val="center"/>
          </w:tcPr>
          <w:p w14:paraId="5CD7E39C">
            <w:pPr>
              <w:jc w:val="center"/>
            </w:pPr>
            <w:r>
              <w:rPr>
                <w:rFonts w:hint="eastAsia"/>
              </w:rPr>
              <w:t>12</w:t>
            </w:r>
          </w:p>
        </w:tc>
        <w:tc>
          <w:tcPr>
            <w:tcW w:w="1143" w:type="dxa"/>
            <w:vMerge w:val="restart"/>
            <w:vAlign w:val="center"/>
          </w:tcPr>
          <w:p w14:paraId="4177404C">
            <w:pPr>
              <w:jc w:val="center"/>
            </w:pPr>
            <w:r>
              <w:rPr>
                <w:rFonts w:hint="eastAsia"/>
              </w:rPr>
              <w:t>京籍在京就业、京外就业报到、中外合作办学就业报到服务</w:t>
            </w:r>
          </w:p>
        </w:tc>
        <w:tc>
          <w:tcPr>
            <w:tcW w:w="3245" w:type="dxa"/>
            <w:shd w:val="clear" w:color="auto" w:fill="auto"/>
            <w:vAlign w:val="center"/>
          </w:tcPr>
          <w:p w14:paraId="7D77F434">
            <w:r>
              <w:rPr>
                <w:rFonts w:hint="eastAsia"/>
              </w:rPr>
              <w:t>《个人留学经历声明》</w:t>
            </w:r>
          </w:p>
        </w:tc>
        <w:tc>
          <w:tcPr>
            <w:tcW w:w="1364" w:type="dxa"/>
            <w:shd w:val="clear" w:color="auto" w:fill="auto"/>
            <w:vAlign w:val="center"/>
          </w:tcPr>
          <w:p w14:paraId="658F37E9">
            <w:pPr>
              <w:jc w:val="center"/>
            </w:pPr>
            <w:r>
              <w:rPr>
                <w:rFonts w:hint="eastAsia"/>
              </w:rPr>
              <w:t>申请人自备</w:t>
            </w:r>
          </w:p>
        </w:tc>
        <w:tc>
          <w:tcPr>
            <w:tcW w:w="941" w:type="dxa"/>
            <w:shd w:val="clear" w:color="auto" w:fill="auto"/>
            <w:vAlign w:val="center"/>
          </w:tcPr>
          <w:p w14:paraId="0680D006">
            <w:pPr>
              <w:jc w:val="center"/>
            </w:pPr>
            <w:r>
              <w:rPr>
                <w:rFonts w:hint="eastAsia"/>
              </w:rPr>
              <w:t>必要</w:t>
            </w:r>
          </w:p>
        </w:tc>
        <w:tc>
          <w:tcPr>
            <w:tcW w:w="1159" w:type="dxa"/>
            <w:shd w:val="clear" w:color="auto" w:fill="auto"/>
            <w:vAlign w:val="center"/>
          </w:tcPr>
          <w:p w14:paraId="0A0A8E17">
            <w:pPr>
              <w:jc w:val="center"/>
            </w:pPr>
            <w:r>
              <w:rPr>
                <w:rFonts w:hint="eastAsia"/>
              </w:rPr>
              <w:t>中外合作办学就业报到</w:t>
            </w:r>
          </w:p>
        </w:tc>
      </w:tr>
      <w:tr w14:paraId="23A23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70" w:type="dxa"/>
            <w:vAlign w:val="center"/>
          </w:tcPr>
          <w:p w14:paraId="2270FF2F">
            <w:pPr>
              <w:jc w:val="center"/>
            </w:pPr>
            <w:r>
              <w:rPr>
                <w:rFonts w:hint="eastAsia"/>
              </w:rPr>
              <w:t>13</w:t>
            </w:r>
          </w:p>
        </w:tc>
        <w:tc>
          <w:tcPr>
            <w:tcW w:w="1143" w:type="dxa"/>
            <w:vMerge w:val="continue"/>
            <w:vAlign w:val="center"/>
          </w:tcPr>
          <w:p w14:paraId="421F0FC9">
            <w:pPr>
              <w:jc w:val="center"/>
            </w:pPr>
          </w:p>
        </w:tc>
        <w:tc>
          <w:tcPr>
            <w:tcW w:w="3245" w:type="dxa"/>
            <w:shd w:val="clear" w:color="auto" w:fill="auto"/>
            <w:vAlign w:val="center"/>
          </w:tcPr>
          <w:p w14:paraId="068FBA5E">
            <w:pPr>
              <w:jc w:val="left"/>
            </w:pPr>
            <w:r>
              <w:rPr>
                <w:rFonts w:hint="eastAsia"/>
              </w:rPr>
              <w:t>《单位接收函》</w:t>
            </w:r>
          </w:p>
        </w:tc>
        <w:tc>
          <w:tcPr>
            <w:tcW w:w="1364" w:type="dxa"/>
            <w:shd w:val="clear" w:color="auto" w:fill="auto"/>
            <w:vAlign w:val="center"/>
          </w:tcPr>
          <w:p w14:paraId="529F2B52">
            <w:pPr>
              <w:jc w:val="center"/>
            </w:pPr>
            <w:r>
              <w:rPr>
                <w:rFonts w:hint="eastAsia"/>
              </w:rPr>
              <w:t>用人单位</w:t>
            </w:r>
          </w:p>
        </w:tc>
        <w:tc>
          <w:tcPr>
            <w:tcW w:w="941" w:type="dxa"/>
            <w:shd w:val="clear" w:color="auto" w:fill="auto"/>
            <w:vAlign w:val="center"/>
          </w:tcPr>
          <w:p w14:paraId="0AF27976">
            <w:pPr>
              <w:jc w:val="center"/>
            </w:pPr>
            <w:r>
              <w:rPr>
                <w:rFonts w:hint="eastAsia"/>
              </w:rPr>
              <w:t>必要</w:t>
            </w:r>
          </w:p>
        </w:tc>
        <w:tc>
          <w:tcPr>
            <w:tcW w:w="1159" w:type="dxa"/>
            <w:shd w:val="clear" w:color="auto" w:fill="auto"/>
            <w:vAlign w:val="center"/>
          </w:tcPr>
          <w:p w14:paraId="602E1A95">
            <w:pPr>
              <w:jc w:val="center"/>
            </w:pPr>
          </w:p>
        </w:tc>
      </w:tr>
      <w:tr w14:paraId="50A48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Align w:val="center"/>
          </w:tcPr>
          <w:p w14:paraId="214817D1">
            <w:pPr>
              <w:jc w:val="center"/>
            </w:pPr>
            <w:r>
              <w:rPr>
                <w:rFonts w:hint="eastAsia"/>
              </w:rPr>
              <w:t>14</w:t>
            </w:r>
          </w:p>
        </w:tc>
        <w:tc>
          <w:tcPr>
            <w:tcW w:w="1143" w:type="dxa"/>
            <w:vMerge w:val="continue"/>
            <w:vAlign w:val="center"/>
          </w:tcPr>
          <w:p w14:paraId="07CF3E1D">
            <w:pPr>
              <w:jc w:val="center"/>
            </w:pPr>
          </w:p>
        </w:tc>
        <w:tc>
          <w:tcPr>
            <w:tcW w:w="3245" w:type="dxa"/>
            <w:shd w:val="clear" w:color="auto" w:fill="auto"/>
            <w:vAlign w:val="center"/>
          </w:tcPr>
          <w:p w14:paraId="6A67D637">
            <w:r>
              <w:rPr>
                <w:rFonts w:hint="eastAsia"/>
              </w:rPr>
              <w:t>《档案保管证明》</w:t>
            </w:r>
          </w:p>
        </w:tc>
        <w:tc>
          <w:tcPr>
            <w:tcW w:w="1364" w:type="dxa"/>
            <w:shd w:val="clear" w:color="auto" w:fill="auto"/>
            <w:vAlign w:val="center"/>
          </w:tcPr>
          <w:p w14:paraId="55B63D22">
            <w:pPr>
              <w:jc w:val="center"/>
            </w:pPr>
            <w:r>
              <w:rPr>
                <w:rFonts w:hint="eastAsia"/>
              </w:rPr>
              <w:t>档案保管机构</w:t>
            </w:r>
          </w:p>
        </w:tc>
        <w:tc>
          <w:tcPr>
            <w:tcW w:w="941" w:type="dxa"/>
            <w:shd w:val="clear" w:color="auto" w:fill="auto"/>
            <w:vAlign w:val="center"/>
          </w:tcPr>
          <w:p w14:paraId="5B51C3B8">
            <w:pPr>
              <w:jc w:val="center"/>
            </w:pPr>
            <w:r>
              <w:rPr>
                <w:rFonts w:hint="eastAsia"/>
              </w:rPr>
              <w:t>必要</w:t>
            </w:r>
          </w:p>
        </w:tc>
        <w:tc>
          <w:tcPr>
            <w:tcW w:w="1159" w:type="dxa"/>
            <w:shd w:val="clear" w:color="auto" w:fill="auto"/>
            <w:vAlign w:val="center"/>
          </w:tcPr>
          <w:p w14:paraId="11258955">
            <w:pPr>
              <w:jc w:val="center"/>
            </w:pPr>
            <w:r>
              <w:rPr>
                <w:rFonts w:hint="eastAsia"/>
              </w:rPr>
              <w:t>档案存放在教育部留学服务中心</w:t>
            </w:r>
          </w:p>
        </w:tc>
      </w:tr>
      <w:tr w14:paraId="713DC7A3">
        <w:tblPrEx>
          <w:tblCellMar>
            <w:top w:w="0" w:type="dxa"/>
            <w:left w:w="108" w:type="dxa"/>
            <w:bottom w:w="0" w:type="dxa"/>
            <w:right w:w="108" w:type="dxa"/>
          </w:tblCellMar>
        </w:tblPrEx>
        <w:trPr>
          <w:trHeight w:val="879" w:hRule="atLeast"/>
        </w:trPr>
        <w:tc>
          <w:tcPr>
            <w:tcW w:w="670" w:type="dxa"/>
            <w:vAlign w:val="center"/>
          </w:tcPr>
          <w:p w14:paraId="7736F3B5">
            <w:pPr>
              <w:jc w:val="center"/>
            </w:pPr>
            <w:r>
              <w:rPr>
                <w:rFonts w:hint="eastAsia"/>
              </w:rPr>
              <w:t>15</w:t>
            </w:r>
          </w:p>
        </w:tc>
        <w:tc>
          <w:tcPr>
            <w:tcW w:w="1143" w:type="dxa"/>
            <w:vMerge w:val="continue"/>
            <w:vAlign w:val="center"/>
          </w:tcPr>
          <w:p w14:paraId="64F2EC9D">
            <w:pPr>
              <w:jc w:val="center"/>
            </w:pPr>
          </w:p>
        </w:tc>
        <w:tc>
          <w:tcPr>
            <w:tcW w:w="3245" w:type="dxa"/>
            <w:shd w:val="clear" w:color="auto" w:fill="auto"/>
            <w:vAlign w:val="center"/>
          </w:tcPr>
          <w:p w14:paraId="53EC9329">
            <w:r>
              <w:rPr>
                <w:rFonts w:hint="eastAsia"/>
              </w:rPr>
              <w:t>户口本首页及本人页，或户籍证明</w:t>
            </w:r>
          </w:p>
        </w:tc>
        <w:tc>
          <w:tcPr>
            <w:tcW w:w="1364" w:type="dxa"/>
            <w:shd w:val="clear" w:color="auto" w:fill="auto"/>
            <w:vAlign w:val="center"/>
          </w:tcPr>
          <w:p w14:paraId="6BBD5072">
            <w:pPr>
              <w:jc w:val="center"/>
            </w:pPr>
            <w:r>
              <w:rPr>
                <w:rFonts w:hint="eastAsia"/>
              </w:rPr>
              <w:t>申请人自备</w:t>
            </w:r>
          </w:p>
        </w:tc>
        <w:tc>
          <w:tcPr>
            <w:tcW w:w="941" w:type="dxa"/>
            <w:shd w:val="clear" w:color="auto" w:fill="auto"/>
            <w:vAlign w:val="center"/>
          </w:tcPr>
          <w:p w14:paraId="07E57440">
            <w:pPr>
              <w:jc w:val="center"/>
            </w:pPr>
            <w:r>
              <w:rPr>
                <w:rFonts w:hint="eastAsia"/>
              </w:rPr>
              <w:t>必要</w:t>
            </w:r>
          </w:p>
        </w:tc>
        <w:tc>
          <w:tcPr>
            <w:tcW w:w="1159" w:type="dxa"/>
            <w:shd w:val="clear" w:color="auto" w:fill="auto"/>
            <w:vAlign w:val="center"/>
          </w:tcPr>
          <w:p w14:paraId="3CA1483F">
            <w:pPr>
              <w:jc w:val="center"/>
            </w:pPr>
          </w:p>
        </w:tc>
      </w:tr>
      <w:tr w14:paraId="38722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670" w:type="dxa"/>
            <w:vAlign w:val="center"/>
          </w:tcPr>
          <w:p w14:paraId="378CCECC">
            <w:pPr>
              <w:jc w:val="center"/>
            </w:pPr>
            <w:r>
              <w:rPr>
                <w:rFonts w:hint="eastAsia"/>
              </w:rPr>
              <w:t>16</w:t>
            </w:r>
          </w:p>
        </w:tc>
        <w:tc>
          <w:tcPr>
            <w:tcW w:w="1143" w:type="dxa"/>
            <w:vMerge w:val="continue"/>
            <w:vAlign w:val="center"/>
          </w:tcPr>
          <w:p w14:paraId="68C83074">
            <w:pPr>
              <w:jc w:val="center"/>
            </w:pPr>
          </w:p>
        </w:tc>
        <w:tc>
          <w:tcPr>
            <w:tcW w:w="3245" w:type="dxa"/>
            <w:shd w:val="clear" w:color="auto" w:fill="auto"/>
            <w:vAlign w:val="center"/>
          </w:tcPr>
          <w:p w14:paraId="2D940EA5">
            <w:r>
              <w:rPr>
                <w:rFonts w:hint="eastAsia"/>
              </w:rPr>
              <w:t>审核过程中应补充上传的其他材料</w:t>
            </w:r>
          </w:p>
        </w:tc>
        <w:tc>
          <w:tcPr>
            <w:tcW w:w="1364" w:type="dxa"/>
            <w:shd w:val="clear" w:color="auto" w:fill="auto"/>
            <w:vAlign w:val="center"/>
          </w:tcPr>
          <w:p w14:paraId="48BAD315">
            <w:pPr>
              <w:jc w:val="center"/>
            </w:pPr>
            <w:r>
              <w:rPr>
                <w:rFonts w:hint="eastAsia"/>
              </w:rPr>
              <w:t>申请人或相关单位</w:t>
            </w:r>
          </w:p>
        </w:tc>
        <w:tc>
          <w:tcPr>
            <w:tcW w:w="941" w:type="dxa"/>
            <w:shd w:val="clear" w:color="auto" w:fill="auto"/>
            <w:vAlign w:val="center"/>
          </w:tcPr>
          <w:p w14:paraId="259944D4">
            <w:pPr>
              <w:jc w:val="center"/>
            </w:pPr>
          </w:p>
        </w:tc>
        <w:tc>
          <w:tcPr>
            <w:tcW w:w="1159" w:type="dxa"/>
            <w:shd w:val="clear" w:color="auto" w:fill="auto"/>
            <w:vAlign w:val="center"/>
          </w:tcPr>
          <w:p w14:paraId="567E4C81">
            <w:pPr>
              <w:jc w:val="center"/>
            </w:pPr>
          </w:p>
        </w:tc>
      </w:tr>
      <w:tr w14:paraId="4B653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Align w:val="center"/>
          </w:tcPr>
          <w:p w14:paraId="36351647">
            <w:pPr>
              <w:jc w:val="center"/>
            </w:pPr>
            <w:r>
              <w:rPr>
                <w:rFonts w:hint="eastAsia"/>
              </w:rPr>
              <w:t>17</w:t>
            </w:r>
          </w:p>
        </w:tc>
        <w:tc>
          <w:tcPr>
            <w:tcW w:w="1143" w:type="dxa"/>
            <w:vMerge w:val="restart"/>
            <w:vAlign w:val="center"/>
          </w:tcPr>
          <w:p w14:paraId="09C18121">
            <w:pPr>
              <w:jc w:val="center"/>
            </w:pPr>
            <w:r>
              <w:t>国（境）外学历学位认证</w:t>
            </w:r>
            <w:r>
              <w:rPr>
                <w:rFonts w:hint="eastAsia"/>
              </w:rPr>
              <w:t>服务</w:t>
            </w:r>
          </w:p>
        </w:tc>
        <w:tc>
          <w:tcPr>
            <w:tcW w:w="3245" w:type="dxa"/>
            <w:vAlign w:val="center"/>
          </w:tcPr>
          <w:p w14:paraId="4F53085F">
            <w:r>
              <w:t>需要认证的国（境）外学历学位证书和高等教育文凭</w:t>
            </w:r>
          </w:p>
        </w:tc>
        <w:tc>
          <w:tcPr>
            <w:tcW w:w="1364" w:type="dxa"/>
            <w:vAlign w:val="center"/>
          </w:tcPr>
          <w:p w14:paraId="0E173BD6">
            <w:pPr>
              <w:jc w:val="center"/>
            </w:pPr>
            <w:r>
              <w:rPr>
                <w:rFonts w:hint="eastAsia"/>
              </w:rPr>
              <w:t>国（境）外高等院校颁发</w:t>
            </w:r>
          </w:p>
        </w:tc>
        <w:tc>
          <w:tcPr>
            <w:tcW w:w="941" w:type="dxa"/>
            <w:vAlign w:val="center"/>
          </w:tcPr>
          <w:p w14:paraId="4408047E">
            <w:pPr>
              <w:jc w:val="center"/>
            </w:pPr>
            <w:r>
              <w:rPr>
                <w:rFonts w:hint="eastAsia"/>
              </w:rPr>
              <w:t>必要</w:t>
            </w:r>
          </w:p>
        </w:tc>
        <w:tc>
          <w:tcPr>
            <w:tcW w:w="1159" w:type="dxa"/>
            <w:vAlign w:val="center"/>
          </w:tcPr>
          <w:p w14:paraId="3E8DE69A">
            <w:pPr>
              <w:jc w:val="center"/>
            </w:pPr>
          </w:p>
        </w:tc>
      </w:tr>
      <w:tr w14:paraId="116FC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Align w:val="center"/>
          </w:tcPr>
          <w:p w14:paraId="40CEF56A">
            <w:pPr>
              <w:jc w:val="center"/>
            </w:pPr>
            <w:r>
              <w:rPr>
                <w:rFonts w:hint="eastAsia"/>
              </w:rPr>
              <w:t>18</w:t>
            </w:r>
          </w:p>
        </w:tc>
        <w:tc>
          <w:tcPr>
            <w:tcW w:w="1143" w:type="dxa"/>
            <w:vMerge w:val="continue"/>
            <w:vAlign w:val="center"/>
          </w:tcPr>
          <w:p w14:paraId="67B183ED">
            <w:pPr>
              <w:jc w:val="center"/>
            </w:pPr>
          </w:p>
        </w:tc>
        <w:tc>
          <w:tcPr>
            <w:tcW w:w="3245" w:type="dxa"/>
            <w:vAlign w:val="center"/>
          </w:tcPr>
          <w:p w14:paraId="776F86DF">
            <w:r>
              <w:t>在国外学习的申请人应提供在外学习期间使用的护照。</w:t>
            </w:r>
          </w:p>
          <w:p w14:paraId="60182E2B">
            <w:r>
              <w:t>在港澳台地区学习的申请人应提供学习期间使用的通行证。</w:t>
            </w:r>
          </w:p>
          <w:p w14:paraId="661C41A8">
            <w:r>
              <w:t>在中外合作办学项目/机构学习的申请人如在国（境）外学习时间不足6个月（180天）需提供个人身份证正、反两面扫描件，不需要提交护照相关信息；如在国（境）外学习时间超过6个月(180天)，请按照在国外或港澳台地区学习的要求准备材料</w:t>
            </w:r>
          </w:p>
        </w:tc>
        <w:tc>
          <w:tcPr>
            <w:tcW w:w="1364" w:type="dxa"/>
            <w:vAlign w:val="center"/>
          </w:tcPr>
          <w:p w14:paraId="38C17578">
            <w:pPr>
              <w:jc w:val="center"/>
            </w:pPr>
            <w:r>
              <w:rPr>
                <w:rFonts w:ascii="Helvetica" w:hAnsi="Helvetica" w:eastAsia="Helvetica" w:cs="Helvetica"/>
                <w:color w:val="060607"/>
                <w:spacing w:val="4"/>
                <w:szCs w:val="21"/>
                <w:shd w:val="clear" w:color="auto" w:fill="FFFFFF"/>
              </w:rPr>
              <w:t>公安机关出入境</w:t>
            </w:r>
            <w:r>
              <w:rPr>
                <w:rFonts w:hint="eastAsia" w:ascii="Helvetica" w:hAnsi="Helvetica" w:eastAsia="宋体" w:cs="Helvetica"/>
                <w:color w:val="060607"/>
                <w:spacing w:val="4"/>
                <w:szCs w:val="21"/>
                <w:shd w:val="clear" w:color="auto" w:fill="FFFFFF"/>
              </w:rPr>
              <w:t>/</w:t>
            </w:r>
            <w:r>
              <w:rPr>
                <w:rFonts w:ascii="Helvetica" w:hAnsi="Helvetica" w:eastAsia="Helvetica" w:cs="Helvetica"/>
                <w:color w:val="060607"/>
                <w:spacing w:val="4"/>
                <w:szCs w:val="21"/>
                <w:shd w:val="clear" w:color="auto" w:fill="FFFFFF"/>
              </w:rPr>
              <w:t>户籍管理部门</w:t>
            </w:r>
            <w:r>
              <w:rPr>
                <w:rFonts w:hint="eastAsia" w:ascii="Helvetica" w:hAnsi="Helvetica" w:eastAsia="宋体" w:cs="Helvetica"/>
                <w:color w:val="060607"/>
                <w:spacing w:val="4"/>
                <w:szCs w:val="21"/>
                <w:shd w:val="clear" w:color="auto" w:fill="FFFFFF"/>
              </w:rPr>
              <w:t>办理</w:t>
            </w:r>
          </w:p>
        </w:tc>
        <w:tc>
          <w:tcPr>
            <w:tcW w:w="941" w:type="dxa"/>
            <w:vAlign w:val="center"/>
          </w:tcPr>
          <w:p w14:paraId="02FF3F13">
            <w:pPr>
              <w:jc w:val="center"/>
            </w:pPr>
            <w:r>
              <w:rPr>
                <w:rFonts w:hint="eastAsia"/>
              </w:rPr>
              <w:t>必要</w:t>
            </w:r>
          </w:p>
        </w:tc>
        <w:tc>
          <w:tcPr>
            <w:tcW w:w="1159" w:type="dxa"/>
            <w:vAlign w:val="center"/>
          </w:tcPr>
          <w:p w14:paraId="674A71FB">
            <w:pPr>
              <w:jc w:val="center"/>
            </w:pPr>
          </w:p>
        </w:tc>
      </w:tr>
      <w:tr w14:paraId="0B6FC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Align w:val="center"/>
          </w:tcPr>
          <w:p w14:paraId="0CD53440">
            <w:pPr>
              <w:jc w:val="center"/>
            </w:pPr>
            <w:r>
              <w:rPr>
                <w:rFonts w:hint="eastAsia"/>
              </w:rPr>
              <w:t>19</w:t>
            </w:r>
          </w:p>
        </w:tc>
        <w:tc>
          <w:tcPr>
            <w:tcW w:w="1143" w:type="dxa"/>
            <w:vMerge w:val="continue"/>
            <w:vAlign w:val="center"/>
          </w:tcPr>
          <w:p w14:paraId="4087D53A">
            <w:pPr>
              <w:jc w:val="center"/>
            </w:pPr>
          </w:p>
        </w:tc>
        <w:tc>
          <w:tcPr>
            <w:tcW w:w="3245" w:type="dxa"/>
            <w:vAlign w:val="center"/>
          </w:tcPr>
          <w:p w14:paraId="78839386">
            <w:r>
              <w:rPr>
                <w:rFonts w:hint="eastAsia"/>
              </w:rPr>
              <w:t>本人近期标准证件照片一张，底色不限</w:t>
            </w:r>
          </w:p>
        </w:tc>
        <w:tc>
          <w:tcPr>
            <w:tcW w:w="1364" w:type="dxa"/>
            <w:vAlign w:val="center"/>
          </w:tcPr>
          <w:p w14:paraId="3E73B147">
            <w:pPr>
              <w:jc w:val="center"/>
            </w:pPr>
            <w:r>
              <w:t>申请人自备</w:t>
            </w:r>
          </w:p>
        </w:tc>
        <w:tc>
          <w:tcPr>
            <w:tcW w:w="941" w:type="dxa"/>
            <w:vAlign w:val="center"/>
          </w:tcPr>
          <w:p w14:paraId="13FEF419">
            <w:pPr>
              <w:jc w:val="center"/>
            </w:pPr>
            <w:r>
              <w:rPr>
                <w:rFonts w:hint="eastAsia"/>
              </w:rPr>
              <w:t>必要</w:t>
            </w:r>
          </w:p>
        </w:tc>
        <w:tc>
          <w:tcPr>
            <w:tcW w:w="1159" w:type="dxa"/>
            <w:vAlign w:val="center"/>
          </w:tcPr>
          <w:p w14:paraId="158D7428">
            <w:pPr>
              <w:jc w:val="center"/>
            </w:pPr>
          </w:p>
        </w:tc>
      </w:tr>
      <w:tr w14:paraId="1A0C7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Align w:val="center"/>
          </w:tcPr>
          <w:p w14:paraId="5C1CA6D7">
            <w:pPr>
              <w:jc w:val="center"/>
            </w:pPr>
            <w:r>
              <w:rPr>
                <w:rFonts w:hint="eastAsia"/>
              </w:rPr>
              <w:t>20</w:t>
            </w:r>
          </w:p>
        </w:tc>
        <w:tc>
          <w:tcPr>
            <w:tcW w:w="1143" w:type="dxa"/>
            <w:vMerge w:val="continue"/>
            <w:vAlign w:val="center"/>
          </w:tcPr>
          <w:p w14:paraId="4A97CA24">
            <w:pPr>
              <w:jc w:val="center"/>
            </w:pPr>
          </w:p>
        </w:tc>
        <w:tc>
          <w:tcPr>
            <w:tcW w:w="3245" w:type="dxa"/>
            <w:vAlign w:val="center"/>
          </w:tcPr>
          <w:p w14:paraId="51419EF4">
            <w:r>
              <w:rPr>
                <w:rFonts w:hint="eastAsia"/>
              </w:rPr>
              <w:t>已签署的文凭证书核查授权声明</w:t>
            </w:r>
          </w:p>
        </w:tc>
        <w:tc>
          <w:tcPr>
            <w:tcW w:w="1364" w:type="dxa"/>
            <w:vAlign w:val="center"/>
          </w:tcPr>
          <w:p w14:paraId="4623B68F">
            <w:pPr>
              <w:jc w:val="center"/>
            </w:pPr>
            <w:r>
              <w:rPr>
                <w:rFonts w:hint="eastAsia"/>
              </w:rPr>
              <w:t>申请人在线签署/上传</w:t>
            </w:r>
          </w:p>
        </w:tc>
        <w:tc>
          <w:tcPr>
            <w:tcW w:w="941" w:type="dxa"/>
            <w:vAlign w:val="center"/>
          </w:tcPr>
          <w:p w14:paraId="14E45D8A">
            <w:pPr>
              <w:jc w:val="center"/>
            </w:pPr>
            <w:r>
              <w:rPr>
                <w:rFonts w:hint="eastAsia"/>
              </w:rPr>
              <w:t>必要</w:t>
            </w:r>
          </w:p>
        </w:tc>
        <w:tc>
          <w:tcPr>
            <w:tcW w:w="1159" w:type="dxa"/>
            <w:vAlign w:val="center"/>
          </w:tcPr>
          <w:p w14:paraId="58D63B05">
            <w:pPr>
              <w:jc w:val="center"/>
            </w:pPr>
          </w:p>
        </w:tc>
      </w:tr>
      <w:tr w14:paraId="0A139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Align w:val="center"/>
          </w:tcPr>
          <w:p w14:paraId="19AFDFB3">
            <w:pPr>
              <w:jc w:val="center"/>
            </w:pPr>
            <w:r>
              <w:rPr>
                <w:rFonts w:hint="eastAsia"/>
              </w:rPr>
              <w:t>21</w:t>
            </w:r>
          </w:p>
        </w:tc>
        <w:tc>
          <w:tcPr>
            <w:tcW w:w="1143" w:type="dxa"/>
            <w:vMerge w:val="continue"/>
            <w:vAlign w:val="center"/>
          </w:tcPr>
          <w:p w14:paraId="240A5648">
            <w:pPr>
              <w:jc w:val="center"/>
            </w:pPr>
          </w:p>
        </w:tc>
        <w:tc>
          <w:tcPr>
            <w:tcW w:w="3245" w:type="dxa"/>
            <w:vAlign w:val="center"/>
          </w:tcPr>
          <w:p w14:paraId="163AA209">
            <w:r>
              <w:rPr>
                <w:rFonts w:hint="eastAsia"/>
              </w:rPr>
              <w:t>教育部留学服务中心要求提交的其他相关材料，或相关境外机构为配合核查要求提交的其他相关材料</w:t>
            </w:r>
          </w:p>
        </w:tc>
        <w:tc>
          <w:tcPr>
            <w:tcW w:w="1364" w:type="dxa"/>
            <w:vAlign w:val="center"/>
          </w:tcPr>
          <w:p w14:paraId="4E0CC06C">
            <w:pPr>
              <w:jc w:val="center"/>
            </w:pPr>
            <w:r>
              <w:rPr>
                <w:rFonts w:hint="eastAsia"/>
              </w:rPr>
              <w:t>根据具体情况准备</w:t>
            </w:r>
          </w:p>
        </w:tc>
        <w:tc>
          <w:tcPr>
            <w:tcW w:w="941" w:type="dxa"/>
            <w:vAlign w:val="center"/>
          </w:tcPr>
          <w:p w14:paraId="0D329263">
            <w:pPr>
              <w:jc w:val="center"/>
            </w:pPr>
            <w:r>
              <w:rPr>
                <w:rFonts w:hint="eastAsia"/>
              </w:rPr>
              <w:t>必要</w:t>
            </w:r>
          </w:p>
        </w:tc>
        <w:tc>
          <w:tcPr>
            <w:tcW w:w="1159" w:type="dxa"/>
            <w:vAlign w:val="center"/>
          </w:tcPr>
          <w:p w14:paraId="14D978BC">
            <w:pPr>
              <w:jc w:val="center"/>
            </w:pPr>
          </w:p>
        </w:tc>
      </w:tr>
      <w:tr w14:paraId="03183D9B">
        <w:tblPrEx>
          <w:tblCellMar>
            <w:top w:w="0" w:type="dxa"/>
            <w:left w:w="108" w:type="dxa"/>
            <w:bottom w:w="0" w:type="dxa"/>
            <w:right w:w="108" w:type="dxa"/>
          </w:tblCellMar>
        </w:tblPrEx>
        <w:tc>
          <w:tcPr>
            <w:tcW w:w="670" w:type="dxa"/>
            <w:shd w:val="clear" w:color="auto" w:fill="auto"/>
            <w:vAlign w:val="center"/>
          </w:tcPr>
          <w:p w14:paraId="36B17A85">
            <w:pPr>
              <w:jc w:val="center"/>
            </w:pPr>
            <w:r>
              <w:rPr>
                <w:rFonts w:hint="eastAsia"/>
              </w:rPr>
              <w:t>22</w:t>
            </w:r>
          </w:p>
        </w:tc>
        <w:tc>
          <w:tcPr>
            <w:tcW w:w="1143" w:type="dxa"/>
            <w:vMerge w:val="restart"/>
            <w:shd w:val="clear" w:color="auto" w:fill="auto"/>
            <w:vAlign w:val="center"/>
          </w:tcPr>
          <w:p w14:paraId="1A980C9B">
            <w:pPr>
              <w:jc w:val="center"/>
            </w:pPr>
            <w:r>
              <w:t>国家公派留学人员派出服务</w:t>
            </w:r>
          </w:p>
        </w:tc>
        <w:tc>
          <w:tcPr>
            <w:tcW w:w="3245" w:type="dxa"/>
            <w:shd w:val="clear" w:color="auto" w:fill="auto"/>
            <w:vAlign w:val="center"/>
          </w:tcPr>
          <w:p w14:paraId="3BBDF2DE">
            <w:r>
              <w:t>国家留学基金资助出国留学资格证书</w:t>
            </w:r>
          </w:p>
        </w:tc>
        <w:tc>
          <w:tcPr>
            <w:tcW w:w="1364" w:type="dxa"/>
            <w:shd w:val="clear" w:color="auto" w:fill="auto"/>
            <w:vAlign w:val="center"/>
          </w:tcPr>
          <w:p w14:paraId="45C650EF">
            <w:pPr>
              <w:jc w:val="center"/>
            </w:pPr>
            <w:r>
              <w:t>国家留学基金管理委员会</w:t>
            </w:r>
          </w:p>
        </w:tc>
        <w:tc>
          <w:tcPr>
            <w:tcW w:w="941" w:type="dxa"/>
            <w:shd w:val="clear" w:color="auto" w:fill="auto"/>
            <w:vAlign w:val="center"/>
          </w:tcPr>
          <w:p w14:paraId="442354F0">
            <w:pPr>
              <w:jc w:val="center"/>
            </w:pPr>
            <w:r>
              <w:rPr>
                <w:rFonts w:hint="eastAsia"/>
              </w:rPr>
              <w:t>必要</w:t>
            </w:r>
          </w:p>
        </w:tc>
        <w:tc>
          <w:tcPr>
            <w:tcW w:w="1159" w:type="dxa"/>
            <w:shd w:val="clear" w:color="auto" w:fill="auto"/>
            <w:vAlign w:val="center"/>
          </w:tcPr>
          <w:p w14:paraId="26EAB8EB">
            <w:pPr>
              <w:jc w:val="center"/>
            </w:pPr>
          </w:p>
        </w:tc>
      </w:tr>
      <w:tr w14:paraId="44E7C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shd w:val="clear" w:color="auto" w:fill="auto"/>
            <w:vAlign w:val="center"/>
          </w:tcPr>
          <w:p w14:paraId="41C95DD5">
            <w:pPr>
              <w:jc w:val="center"/>
            </w:pPr>
            <w:r>
              <w:rPr>
                <w:rFonts w:hint="eastAsia"/>
              </w:rPr>
              <w:t>23</w:t>
            </w:r>
          </w:p>
        </w:tc>
        <w:tc>
          <w:tcPr>
            <w:tcW w:w="1143" w:type="dxa"/>
            <w:vMerge w:val="continue"/>
            <w:vAlign w:val="center"/>
          </w:tcPr>
          <w:p w14:paraId="0DD56A7A">
            <w:pPr>
              <w:jc w:val="center"/>
            </w:pPr>
          </w:p>
        </w:tc>
        <w:tc>
          <w:tcPr>
            <w:tcW w:w="3245" w:type="dxa"/>
            <w:shd w:val="clear" w:color="auto" w:fill="auto"/>
            <w:vAlign w:val="center"/>
          </w:tcPr>
          <w:p w14:paraId="2BA18CC2">
            <w:r>
              <w:t>护照信息页及签证页</w:t>
            </w:r>
          </w:p>
        </w:tc>
        <w:tc>
          <w:tcPr>
            <w:tcW w:w="1364" w:type="dxa"/>
            <w:shd w:val="clear" w:color="auto" w:fill="auto"/>
            <w:vAlign w:val="center"/>
          </w:tcPr>
          <w:p w14:paraId="0449405C">
            <w:pPr>
              <w:jc w:val="center"/>
            </w:pPr>
            <w:r>
              <w:t>留学人员自行办理</w:t>
            </w:r>
          </w:p>
        </w:tc>
        <w:tc>
          <w:tcPr>
            <w:tcW w:w="941" w:type="dxa"/>
            <w:shd w:val="clear" w:color="auto" w:fill="auto"/>
            <w:vAlign w:val="center"/>
          </w:tcPr>
          <w:p w14:paraId="3EE7DF77">
            <w:pPr>
              <w:jc w:val="center"/>
            </w:pPr>
            <w:r>
              <w:rPr>
                <w:rFonts w:hint="eastAsia"/>
              </w:rPr>
              <w:t>必要</w:t>
            </w:r>
          </w:p>
        </w:tc>
        <w:tc>
          <w:tcPr>
            <w:tcW w:w="1159" w:type="dxa"/>
            <w:shd w:val="clear" w:color="auto" w:fill="auto"/>
            <w:vAlign w:val="center"/>
          </w:tcPr>
          <w:p w14:paraId="3A2FF598">
            <w:pPr>
              <w:jc w:val="center"/>
            </w:pPr>
          </w:p>
        </w:tc>
      </w:tr>
      <w:tr w14:paraId="59394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shd w:val="clear" w:color="auto" w:fill="auto"/>
            <w:vAlign w:val="center"/>
          </w:tcPr>
          <w:p w14:paraId="22B3322A">
            <w:pPr>
              <w:jc w:val="center"/>
            </w:pPr>
            <w:r>
              <w:rPr>
                <w:rFonts w:hint="eastAsia"/>
              </w:rPr>
              <w:t>24</w:t>
            </w:r>
          </w:p>
        </w:tc>
        <w:tc>
          <w:tcPr>
            <w:tcW w:w="1143" w:type="dxa"/>
            <w:vMerge w:val="continue"/>
            <w:vAlign w:val="center"/>
          </w:tcPr>
          <w:p w14:paraId="0AAD66C0">
            <w:pPr>
              <w:jc w:val="center"/>
            </w:pPr>
          </w:p>
        </w:tc>
        <w:tc>
          <w:tcPr>
            <w:tcW w:w="3245" w:type="dxa"/>
            <w:shd w:val="clear" w:color="auto" w:fill="auto"/>
            <w:vAlign w:val="center"/>
          </w:tcPr>
          <w:p w14:paraId="192A8AAD">
            <w:r>
              <w:t>办理签证相关材料</w:t>
            </w:r>
          </w:p>
        </w:tc>
        <w:tc>
          <w:tcPr>
            <w:tcW w:w="1364" w:type="dxa"/>
            <w:shd w:val="clear" w:color="auto" w:fill="auto"/>
            <w:vAlign w:val="center"/>
          </w:tcPr>
          <w:p w14:paraId="4E0F9BD1">
            <w:pPr>
              <w:jc w:val="center"/>
            </w:pPr>
            <w:r>
              <w:t>留学人员自行办理</w:t>
            </w:r>
          </w:p>
        </w:tc>
        <w:tc>
          <w:tcPr>
            <w:tcW w:w="941" w:type="dxa"/>
            <w:shd w:val="clear" w:color="auto" w:fill="auto"/>
            <w:vAlign w:val="center"/>
          </w:tcPr>
          <w:p w14:paraId="35D23145">
            <w:pPr>
              <w:jc w:val="center"/>
            </w:pPr>
            <w:r>
              <w:rPr>
                <w:rFonts w:hint="eastAsia"/>
              </w:rPr>
              <w:t>必要</w:t>
            </w:r>
          </w:p>
        </w:tc>
        <w:tc>
          <w:tcPr>
            <w:tcW w:w="1159" w:type="dxa"/>
            <w:shd w:val="clear" w:color="auto" w:fill="auto"/>
            <w:vAlign w:val="center"/>
          </w:tcPr>
          <w:p w14:paraId="75A4A70C">
            <w:pPr>
              <w:jc w:val="center"/>
            </w:pPr>
          </w:p>
        </w:tc>
      </w:tr>
    </w:tbl>
    <w:p w14:paraId="35013A07">
      <w:r>
        <w:br w:type="page"/>
      </w:r>
    </w:p>
    <w:p w14:paraId="6321D4E2">
      <w:pPr>
        <w:rPr>
          <w:rFonts w:ascii="黑体" w:hAnsi="黑体" w:eastAsia="黑体" w:cs="黑体"/>
          <w:sz w:val="32"/>
          <w:szCs w:val="32"/>
        </w:rPr>
      </w:pPr>
      <w:r>
        <w:rPr>
          <w:rFonts w:hint="eastAsia" w:ascii="黑体" w:hAnsi="黑体" w:eastAsia="黑体" w:cs="黑体"/>
          <w:sz w:val="32"/>
          <w:szCs w:val="32"/>
        </w:rPr>
        <w:t>七、办理方式</w:t>
      </w:r>
    </w:p>
    <w:p w14:paraId="6876E3D8">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线上办理：</w:t>
      </w:r>
    </w:p>
    <w:p w14:paraId="4A54371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登陆“留学</w:t>
      </w:r>
      <w:r>
        <w:rPr>
          <w:rFonts w:ascii="Times New Roman" w:hAnsi="Times New Roman" w:eastAsia="仿宋_GB2312" w:cs="Times New Roman"/>
          <w:sz w:val="32"/>
          <w:szCs w:val="32"/>
        </w:rPr>
        <w:t>e</w:t>
      </w:r>
      <w:r>
        <w:rPr>
          <w:rFonts w:hint="eastAsia" w:ascii="仿宋_GB2312" w:hAnsi="仿宋_GB2312" w:eastAsia="仿宋_GB2312" w:cs="仿宋_GB2312"/>
          <w:sz w:val="32"/>
          <w:szCs w:val="32"/>
        </w:rPr>
        <w:t>网通”服务大厅（</w:t>
      </w:r>
      <w:r>
        <w:fldChar w:fldCharType="begin"/>
      </w:r>
      <w:r>
        <w:instrText xml:space="preserve"> HYPERLINK "http://zwfw.cscse.edu.cn/" </w:instrText>
      </w:r>
      <w:r>
        <w:fldChar w:fldCharType="separate"/>
      </w:r>
      <w:r>
        <w:rPr>
          <w:rFonts w:ascii="Times New Roman" w:hAnsi="Times New Roman" w:eastAsia="仿宋_GB2312" w:cs="Times New Roman"/>
          <w:sz w:val="32"/>
          <w:szCs w:val="32"/>
        </w:rPr>
        <w:t>http://zwfw.cscse.edu.cn/</w:t>
      </w:r>
      <w:r>
        <w:rPr>
          <w:rFonts w:ascii="Times New Roman" w:hAnsi="Times New Roman" w:eastAsia="仿宋_GB2312" w:cs="Times New Roman"/>
          <w:sz w:val="32"/>
          <w:szCs w:val="32"/>
        </w:rPr>
        <w:fldChar w:fldCharType="end"/>
      </w:r>
      <w:r>
        <w:rPr>
          <w:rFonts w:hint="eastAsia" w:ascii="仿宋_GB2312" w:hAnsi="仿宋_GB2312" w:eastAsia="仿宋_GB2312" w:cs="仿宋_GB2312"/>
          <w:sz w:val="32"/>
          <w:szCs w:val="32"/>
        </w:rPr>
        <w:t>）或下载“留学</w:t>
      </w:r>
      <w:r>
        <w:rPr>
          <w:rFonts w:ascii="Times New Roman" w:hAnsi="Times New Roman" w:eastAsia="仿宋_GB2312" w:cs="Times New Roman"/>
          <w:sz w:val="32"/>
          <w:szCs w:val="32"/>
        </w:rPr>
        <w:t>e</w:t>
      </w:r>
      <w:r>
        <w:rPr>
          <w:rFonts w:hint="eastAsia" w:ascii="仿宋_GB2312" w:hAnsi="仿宋_GB2312" w:eastAsia="仿宋_GB2312" w:cs="仿宋_GB2312"/>
          <w:sz w:val="32"/>
          <w:szCs w:val="32"/>
        </w:rPr>
        <w:t>网通”APP（请扫描下方二维码进行下载）。</w:t>
      </w:r>
    </w:p>
    <w:p w14:paraId="10826EF7">
      <w:pPr>
        <w:rPr>
          <w:rFonts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114300" distR="114300" simplePos="0" relativeHeight="251660288" behindDoc="0" locked="0" layoutInCell="1" allowOverlap="1">
            <wp:simplePos x="0" y="0"/>
            <wp:positionH relativeFrom="column">
              <wp:posOffset>1785620</wp:posOffset>
            </wp:positionH>
            <wp:positionV relativeFrom="paragraph">
              <wp:posOffset>97155</wp:posOffset>
            </wp:positionV>
            <wp:extent cx="1369695" cy="1369695"/>
            <wp:effectExtent l="0" t="0" r="1905" b="1905"/>
            <wp:wrapSquare wrapText="bothSides"/>
            <wp:docPr id="2" name="图片 2" descr="b36b1cead7c5795eecc75b018ca32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36b1cead7c5795eecc75b018ca32c5"/>
                    <pic:cNvPicPr>
                      <a:picLocks noChangeAspect="1"/>
                    </pic:cNvPicPr>
                  </pic:nvPicPr>
                  <pic:blipFill>
                    <a:blip r:embed="rId6"/>
                    <a:stretch>
                      <a:fillRect/>
                    </a:stretch>
                  </pic:blipFill>
                  <pic:spPr>
                    <a:xfrm>
                      <a:off x="0" y="0"/>
                      <a:ext cx="1369695" cy="1369695"/>
                    </a:xfrm>
                    <a:prstGeom prst="rect">
                      <a:avLst/>
                    </a:prstGeom>
                  </pic:spPr>
                </pic:pic>
              </a:graphicData>
            </a:graphic>
          </wp:anchor>
        </w:drawing>
      </w:r>
    </w:p>
    <w:p w14:paraId="7613A15C">
      <w:pPr>
        <w:rPr>
          <w:rFonts w:ascii="仿宋_GB2312" w:hAnsi="仿宋_GB2312" w:eastAsia="仿宋_GB2312" w:cs="仿宋_GB2312"/>
          <w:sz w:val="32"/>
          <w:szCs w:val="32"/>
        </w:rPr>
      </w:pPr>
    </w:p>
    <w:p w14:paraId="1C1B6A51">
      <w:pPr>
        <w:rPr>
          <w:rFonts w:ascii="仿宋_GB2312" w:hAnsi="仿宋_GB2312" w:eastAsia="仿宋_GB2312" w:cs="仿宋_GB2312"/>
          <w:sz w:val="32"/>
          <w:szCs w:val="32"/>
        </w:rPr>
      </w:pPr>
    </w:p>
    <w:p w14:paraId="1CB27FA0">
      <w:pPr>
        <w:rPr>
          <w:rFonts w:ascii="仿宋_GB2312" w:hAnsi="仿宋_GB2312" w:eastAsia="仿宋_GB2312" w:cs="仿宋_GB2312"/>
          <w:sz w:val="32"/>
          <w:szCs w:val="32"/>
        </w:rPr>
      </w:pPr>
    </w:p>
    <w:p w14:paraId="03049115">
      <w:pPr>
        <w:numPr>
          <w:ilvl w:val="-1"/>
          <w:numId w:val="0"/>
        </w:numPr>
        <w:rPr>
          <w:rFonts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办理流程</w:t>
      </w:r>
    </w:p>
    <w:p w14:paraId="58277318">
      <w:pPr>
        <w:numPr>
          <w:ilvl w:val="0"/>
          <w:numId w:val="6"/>
        </w:numPr>
        <w:rPr>
          <w:rFonts w:ascii="仿宋_GB2312" w:hAnsi="仿宋_GB2312" w:eastAsia="仿宋_GB2312" w:cs="仿宋_GB2312"/>
          <w:sz w:val="32"/>
          <w:szCs w:val="32"/>
        </w:rPr>
      </w:pPr>
      <w:r>
        <w:rPr>
          <w:rFonts w:hint="eastAsia" w:ascii="仿宋_GB2312" w:hAnsi="仿宋_GB2312" w:eastAsia="仿宋_GB2312" w:cs="仿宋_GB2312"/>
          <w:sz w:val="32"/>
          <w:szCs w:val="32"/>
        </w:rPr>
        <w:t>从“中国留学网”（</w:t>
      </w:r>
      <w:r>
        <w:rPr>
          <w:rFonts w:ascii="Times New Roman" w:hAnsi="Times New Roman" w:eastAsia="仿宋_GB2312" w:cs="Times New Roman"/>
          <w:sz w:val="32"/>
          <w:szCs w:val="32"/>
        </w:rPr>
        <w:t>cscse.edu.cn</w:t>
      </w:r>
      <w:r>
        <w:rPr>
          <w:rFonts w:hint="eastAsia" w:ascii="仿宋_GB2312" w:hAnsi="仿宋_GB2312" w:eastAsia="仿宋_GB2312" w:cs="仿宋_GB2312"/>
          <w:sz w:val="32"/>
          <w:szCs w:val="32"/>
        </w:rPr>
        <w:t>）进入“留学e网通”服务大厅,</w:t>
      </w:r>
      <w:r>
        <w:rPr>
          <w:rFonts w:hint="eastAsia" w:ascii="仿宋_GB2312" w:hAnsi="仿宋_GB2312" w:eastAsia="仿宋_GB2312" w:cs="仿宋_GB2312"/>
          <w:color w:val="000000" w:themeColor="text1"/>
          <w:sz w:val="32"/>
          <w:szCs w:val="32"/>
          <w14:textFill>
            <w14:solidFill>
              <w14:schemeClr w14:val="tx1"/>
            </w14:solidFill>
          </w14:textFill>
        </w:rPr>
        <w:t>根据实际需要选择相关服务，并按照相关要求准备所需材料，办理流程如下。</w:t>
      </w:r>
    </w:p>
    <w:p w14:paraId="231F030D">
      <w:pPr>
        <w:rPr>
          <w:rFonts w:ascii="黑体" w:hAnsi="黑体" w:eastAsia="黑体" w:cs="黑体"/>
          <w:sz w:val="32"/>
          <w:szCs w:val="32"/>
        </w:rPr>
      </w:pPr>
      <w:r>
        <w:rPr>
          <w:rFonts w:hint="eastAsia" w:ascii="黑体" w:hAnsi="黑体" w:eastAsia="黑体" w:cs="黑体"/>
          <w:sz w:val="32"/>
          <w:szCs w:val="32"/>
        </w:rPr>
        <w:drawing>
          <wp:anchor distT="0" distB="0" distL="114300" distR="114300" simplePos="0" relativeHeight="251665408" behindDoc="0" locked="0" layoutInCell="1" allowOverlap="1">
            <wp:simplePos x="0" y="0"/>
            <wp:positionH relativeFrom="column">
              <wp:posOffset>-492125</wp:posOffset>
            </wp:positionH>
            <wp:positionV relativeFrom="paragraph">
              <wp:posOffset>188595</wp:posOffset>
            </wp:positionV>
            <wp:extent cx="6137910" cy="3047365"/>
            <wp:effectExtent l="0" t="0" r="15240" b="635"/>
            <wp:wrapNone/>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rcRect t="4249" r="937"/>
                    <a:stretch>
                      <a:fillRect/>
                    </a:stretch>
                  </pic:blipFill>
                  <pic:spPr>
                    <a:xfrm>
                      <a:off x="0" y="0"/>
                      <a:ext cx="6137910" cy="3047365"/>
                    </a:xfrm>
                    <a:prstGeom prst="rect">
                      <a:avLst/>
                    </a:prstGeom>
                  </pic:spPr>
                </pic:pic>
              </a:graphicData>
            </a:graphic>
          </wp:anchor>
        </w:drawing>
      </w:r>
    </w:p>
    <w:p w14:paraId="73F1D35A">
      <w:pPr>
        <w:rPr>
          <w:rFonts w:ascii="黑体" w:hAnsi="黑体" w:eastAsia="黑体" w:cs="黑体"/>
          <w:sz w:val="32"/>
          <w:szCs w:val="32"/>
        </w:rPr>
      </w:pPr>
    </w:p>
    <w:p w14:paraId="2B30DC7D">
      <w:pPr>
        <w:rPr>
          <w:rFonts w:ascii="黑体" w:hAnsi="黑体" w:eastAsia="黑体" w:cs="黑体"/>
          <w:sz w:val="32"/>
          <w:szCs w:val="32"/>
        </w:rPr>
      </w:pPr>
    </w:p>
    <w:p w14:paraId="74A50E01">
      <w:pPr>
        <w:rPr>
          <w:rFonts w:ascii="黑体" w:hAnsi="黑体" w:eastAsia="黑体" w:cs="黑体"/>
          <w:sz w:val="32"/>
          <w:szCs w:val="32"/>
        </w:rPr>
      </w:pPr>
      <w:bookmarkStart w:id="0" w:name="_GoBack"/>
      <w:bookmarkEnd w:id="0"/>
      <w:r>
        <w:rPr>
          <w:rFonts w:hint="eastAsia"/>
        </w:rPr>
        <w:drawing>
          <wp:anchor distT="0" distB="0" distL="114300" distR="114300" simplePos="0" relativeHeight="251666432" behindDoc="0" locked="0" layoutInCell="1" allowOverlap="1">
            <wp:simplePos x="0" y="0"/>
            <wp:positionH relativeFrom="column">
              <wp:posOffset>-317500</wp:posOffset>
            </wp:positionH>
            <wp:positionV relativeFrom="paragraph">
              <wp:posOffset>201295</wp:posOffset>
            </wp:positionV>
            <wp:extent cx="5756275" cy="3488690"/>
            <wp:effectExtent l="0" t="0" r="15875" b="16510"/>
            <wp:wrapSquare wrapText="bothSides"/>
            <wp:docPr id="6" name="图片 6" descr="留学存档业务20241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留学存档业务20241218"/>
                    <pic:cNvPicPr>
                      <a:picLocks noChangeAspect="1"/>
                    </pic:cNvPicPr>
                  </pic:nvPicPr>
                  <pic:blipFill>
                    <a:blip r:embed="rId8"/>
                    <a:stretch>
                      <a:fillRect/>
                    </a:stretch>
                  </pic:blipFill>
                  <pic:spPr>
                    <a:xfrm>
                      <a:off x="0" y="0"/>
                      <a:ext cx="5756275" cy="3488690"/>
                    </a:xfrm>
                    <a:prstGeom prst="rect">
                      <a:avLst/>
                    </a:prstGeom>
                  </pic:spPr>
                </pic:pic>
              </a:graphicData>
            </a:graphic>
          </wp:anchor>
        </w:drawing>
      </w:r>
    </w:p>
    <w:p w14:paraId="7D6C83CD">
      <w:pPr>
        <w:rPr>
          <w:rFonts w:hint="eastAsia" w:eastAsiaTheme="minorEastAsia"/>
          <w:lang w:eastAsia="zh-CN"/>
        </w:rPr>
      </w:pPr>
      <w:r>
        <w:rPr>
          <w:rFonts w:hint="eastAsia" w:eastAsiaTheme="minorEastAsia"/>
          <w:lang w:eastAsia="zh-CN"/>
        </w:rPr>
        <w:drawing>
          <wp:inline distT="0" distB="0" distL="114300" distR="114300">
            <wp:extent cx="5250180" cy="3872865"/>
            <wp:effectExtent l="0" t="0" r="0" b="0"/>
            <wp:docPr id="11" name="图片 11" descr="学历学位认证业务-20250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学历学位认证业务-20250306"/>
                    <pic:cNvPicPr>
                      <a:picLocks noChangeAspect="1"/>
                    </pic:cNvPicPr>
                  </pic:nvPicPr>
                  <pic:blipFill>
                    <a:blip r:embed="rId9"/>
                    <a:stretch>
                      <a:fillRect/>
                    </a:stretch>
                  </pic:blipFill>
                  <pic:spPr>
                    <a:xfrm>
                      <a:off x="0" y="0"/>
                      <a:ext cx="5250180" cy="3872865"/>
                    </a:xfrm>
                    <a:prstGeom prst="rect">
                      <a:avLst/>
                    </a:prstGeom>
                  </pic:spPr>
                </pic:pic>
              </a:graphicData>
            </a:graphic>
          </wp:inline>
        </w:drawing>
      </w:r>
    </w:p>
    <w:p w14:paraId="4307E886"/>
    <w:p w14:paraId="4492C707"/>
    <w:p w14:paraId="2F984649"/>
    <w:p w14:paraId="15CD1F4E"/>
    <w:p w14:paraId="19C78F0F">
      <w:pPr>
        <w:rPr>
          <w:rFonts w:ascii="黑体" w:hAnsi="黑体" w:eastAsia="黑体" w:cs="黑体"/>
          <w:sz w:val="32"/>
          <w:szCs w:val="32"/>
        </w:rPr>
      </w:pPr>
      <w:r>
        <w:rPr>
          <w:rFonts w:hint="eastAsia" w:ascii="黑体" w:hAnsi="黑体" w:eastAsia="黑体" w:cs="黑体"/>
          <w:sz w:val="32"/>
          <w:szCs w:val="32"/>
        </w:rPr>
        <w:drawing>
          <wp:anchor distT="0" distB="0" distL="114300" distR="114300" simplePos="0" relativeHeight="251663360" behindDoc="0" locked="0" layoutInCell="1" allowOverlap="1">
            <wp:simplePos x="0" y="0"/>
            <wp:positionH relativeFrom="column">
              <wp:posOffset>-841375</wp:posOffset>
            </wp:positionH>
            <wp:positionV relativeFrom="paragraph">
              <wp:posOffset>86995</wp:posOffset>
            </wp:positionV>
            <wp:extent cx="6711950" cy="3689350"/>
            <wp:effectExtent l="0" t="0" r="12700" b="6350"/>
            <wp:wrapSquare wrapText="bothSides"/>
            <wp:docPr id="10" name="图片 10" descr="非北京籍在京就业落户20241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非北京籍在京就业落户20241225"/>
                    <pic:cNvPicPr>
                      <a:picLocks noChangeAspect="1"/>
                    </pic:cNvPicPr>
                  </pic:nvPicPr>
                  <pic:blipFill>
                    <a:blip r:embed="rId10"/>
                    <a:stretch>
                      <a:fillRect/>
                    </a:stretch>
                  </pic:blipFill>
                  <pic:spPr>
                    <a:xfrm>
                      <a:off x="0" y="0"/>
                      <a:ext cx="6711950" cy="3689350"/>
                    </a:xfrm>
                    <a:prstGeom prst="rect">
                      <a:avLst/>
                    </a:prstGeom>
                  </pic:spPr>
                </pic:pic>
              </a:graphicData>
            </a:graphic>
          </wp:anchor>
        </w:drawing>
      </w:r>
    </w:p>
    <w:p w14:paraId="77C09E9B">
      <w:pPr>
        <w:rPr>
          <w:rFonts w:ascii="黑体" w:hAnsi="黑体" w:eastAsia="黑体" w:cs="黑体"/>
          <w:sz w:val="32"/>
          <w:szCs w:val="32"/>
        </w:rPr>
      </w:pPr>
      <w:r>
        <w:rPr>
          <w:rFonts w:hint="eastAsia" w:ascii="黑体" w:hAnsi="黑体" w:eastAsia="黑体" w:cs="黑体"/>
          <w:sz w:val="32"/>
          <w:szCs w:val="32"/>
        </w:rPr>
        <w:drawing>
          <wp:anchor distT="0" distB="0" distL="114300" distR="114300" simplePos="0" relativeHeight="251664384" behindDoc="0" locked="0" layoutInCell="1" allowOverlap="1">
            <wp:simplePos x="0" y="0"/>
            <wp:positionH relativeFrom="column">
              <wp:posOffset>-608965</wp:posOffset>
            </wp:positionH>
            <wp:positionV relativeFrom="paragraph">
              <wp:posOffset>250825</wp:posOffset>
            </wp:positionV>
            <wp:extent cx="6520180" cy="3896995"/>
            <wp:effectExtent l="0" t="0" r="13970" b="8255"/>
            <wp:wrapSquare wrapText="bothSides"/>
            <wp:docPr id="9" name="图片 9" descr="京籍在京就业等20241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京籍在京就业等20241225"/>
                    <pic:cNvPicPr>
                      <a:picLocks noChangeAspect="1"/>
                    </pic:cNvPicPr>
                  </pic:nvPicPr>
                  <pic:blipFill>
                    <a:blip r:embed="rId11"/>
                    <a:stretch>
                      <a:fillRect/>
                    </a:stretch>
                  </pic:blipFill>
                  <pic:spPr>
                    <a:xfrm>
                      <a:off x="0" y="0"/>
                      <a:ext cx="6520180" cy="3896995"/>
                    </a:xfrm>
                    <a:prstGeom prst="rect">
                      <a:avLst/>
                    </a:prstGeom>
                  </pic:spPr>
                </pic:pic>
              </a:graphicData>
            </a:graphic>
          </wp:anchor>
        </w:drawing>
      </w:r>
    </w:p>
    <w:p w14:paraId="4892DADF">
      <w:pPr>
        <w:rPr>
          <w:rFonts w:ascii="黑体" w:hAnsi="黑体" w:eastAsia="黑体" w:cs="黑体"/>
          <w:sz w:val="32"/>
          <w:szCs w:val="32"/>
        </w:rPr>
      </w:pPr>
      <w:r>
        <w:rPr>
          <w:rFonts w:hint="eastAsia"/>
        </w:rPr>
        <w:drawing>
          <wp:anchor distT="0" distB="0" distL="114300" distR="114300" simplePos="0" relativeHeight="251662336" behindDoc="0" locked="0" layoutInCell="1" allowOverlap="1">
            <wp:simplePos x="0" y="0"/>
            <wp:positionH relativeFrom="column">
              <wp:posOffset>-905510</wp:posOffset>
            </wp:positionH>
            <wp:positionV relativeFrom="paragraph">
              <wp:posOffset>70485</wp:posOffset>
            </wp:positionV>
            <wp:extent cx="6967220" cy="8220710"/>
            <wp:effectExtent l="0" t="0" r="5080" b="8890"/>
            <wp:wrapSquare wrapText="bothSides"/>
            <wp:docPr id="12" name="图片 12" descr="公派留学派出手续20241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公派留学派出手续20241225"/>
                    <pic:cNvPicPr>
                      <a:picLocks noChangeAspect="1"/>
                    </pic:cNvPicPr>
                  </pic:nvPicPr>
                  <pic:blipFill>
                    <a:blip r:embed="rId12"/>
                    <a:stretch>
                      <a:fillRect/>
                    </a:stretch>
                  </pic:blipFill>
                  <pic:spPr>
                    <a:xfrm>
                      <a:off x="0" y="0"/>
                      <a:ext cx="6967220" cy="8220710"/>
                    </a:xfrm>
                    <a:prstGeom prst="rect">
                      <a:avLst/>
                    </a:prstGeom>
                  </pic:spPr>
                </pic:pic>
              </a:graphicData>
            </a:graphic>
          </wp:anchor>
        </w:drawing>
      </w:r>
    </w:p>
    <w:p w14:paraId="5CBD92A8">
      <w:pPr>
        <w:numPr>
          <w:ilvl w:val="0"/>
          <w:numId w:val="6"/>
        </w:numPr>
        <w:rPr>
          <w:rFonts w:ascii="仿宋_GB2312" w:hAnsi="仿宋_GB2312" w:eastAsia="仿宋_GB2312" w:cs="仿宋_GB2312"/>
          <w:sz w:val="32"/>
          <w:szCs w:val="32"/>
        </w:rPr>
      </w:pPr>
      <w:r>
        <w:rPr>
          <w:rFonts w:hint="eastAsia" w:ascii="仿宋_GB2312" w:hAnsi="仿宋_GB2312" w:eastAsia="仿宋_GB2312" w:cs="仿宋_GB2312"/>
          <w:sz w:val="32"/>
          <w:szCs w:val="32"/>
        </w:rPr>
        <w:t>留学人员亦可通过“留学e网通”APP在线办理留学存档业务，并查询学历学位认证、就业报到、公派留学的业务办理进度及结果。</w:t>
      </w:r>
    </w:p>
    <w:p w14:paraId="3B942284">
      <w:pPr>
        <w:rPr>
          <w:rFonts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114300" distR="114300" simplePos="0" relativeHeight="251667456" behindDoc="0" locked="0" layoutInCell="1" allowOverlap="1">
            <wp:simplePos x="0" y="0"/>
            <wp:positionH relativeFrom="column">
              <wp:posOffset>695325</wp:posOffset>
            </wp:positionH>
            <wp:positionV relativeFrom="paragraph">
              <wp:posOffset>26035</wp:posOffset>
            </wp:positionV>
            <wp:extent cx="3879215" cy="7765415"/>
            <wp:effectExtent l="0" t="0" r="6985" b="6985"/>
            <wp:wrapSquare wrapText="bothSides"/>
            <wp:docPr id="3" name="图片 3" descr="b4406bbf79a41baff25b6856b482c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4406bbf79a41baff25b6856b482c50"/>
                    <pic:cNvPicPr>
                      <a:picLocks noChangeAspect="1"/>
                    </pic:cNvPicPr>
                  </pic:nvPicPr>
                  <pic:blipFill>
                    <a:blip r:embed="rId13"/>
                    <a:srcRect t="6041" b="1607"/>
                    <a:stretch>
                      <a:fillRect/>
                    </a:stretch>
                  </pic:blipFill>
                  <pic:spPr>
                    <a:xfrm>
                      <a:off x="0" y="0"/>
                      <a:ext cx="3879215" cy="7765415"/>
                    </a:xfrm>
                    <a:prstGeom prst="rect">
                      <a:avLst/>
                    </a:prstGeom>
                  </pic:spPr>
                </pic:pic>
              </a:graphicData>
            </a:graphic>
          </wp:anchor>
        </w:drawing>
      </w:r>
    </w:p>
    <w:p w14:paraId="5DA3C255">
      <w:pPr>
        <w:rPr>
          <w:rFonts w:ascii="仿宋_GB2312" w:hAnsi="仿宋_GB2312" w:eastAsia="仿宋_GB2312" w:cs="仿宋_GB2312"/>
          <w:sz w:val="32"/>
          <w:szCs w:val="32"/>
        </w:rPr>
      </w:pPr>
    </w:p>
    <w:p w14:paraId="40364D04">
      <w:pPr>
        <w:rPr>
          <w:rFonts w:ascii="仿宋_GB2312" w:hAnsi="仿宋_GB2312" w:eastAsia="仿宋_GB2312" w:cs="仿宋_GB2312"/>
          <w:sz w:val="32"/>
          <w:szCs w:val="32"/>
        </w:rPr>
      </w:pPr>
    </w:p>
    <w:p w14:paraId="1B5B174B">
      <w:pPr>
        <w:rPr>
          <w:rFonts w:ascii="仿宋_GB2312" w:hAnsi="仿宋_GB2312" w:eastAsia="仿宋_GB2312" w:cs="仿宋_GB2312"/>
          <w:sz w:val="32"/>
          <w:szCs w:val="32"/>
        </w:rPr>
      </w:pPr>
    </w:p>
    <w:p w14:paraId="637CD210">
      <w:pPr>
        <w:rPr>
          <w:rFonts w:ascii="仿宋_GB2312" w:hAnsi="仿宋_GB2312" w:eastAsia="仿宋_GB2312" w:cs="仿宋_GB2312"/>
          <w:sz w:val="32"/>
          <w:szCs w:val="32"/>
        </w:rPr>
      </w:pPr>
    </w:p>
    <w:p w14:paraId="5CF9834E">
      <w:pPr>
        <w:rPr>
          <w:rFonts w:ascii="仿宋_GB2312" w:hAnsi="仿宋_GB2312" w:eastAsia="仿宋_GB2312" w:cs="仿宋_GB2312"/>
          <w:sz w:val="32"/>
          <w:szCs w:val="32"/>
        </w:rPr>
      </w:pPr>
    </w:p>
    <w:p w14:paraId="2EDC1141">
      <w:pPr>
        <w:rPr>
          <w:rFonts w:ascii="仿宋_GB2312" w:hAnsi="仿宋_GB2312" w:eastAsia="仿宋_GB2312" w:cs="仿宋_GB2312"/>
          <w:sz w:val="32"/>
          <w:szCs w:val="32"/>
        </w:rPr>
      </w:pPr>
    </w:p>
    <w:p w14:paraId="26E84879">
      <w:pPr>
        <w:rPr>
          <w:rFonts w:ascii="仿宋_GB2312" w:hAnsi="仿宋_GB2312" w:eastAsia="仿宋_GB2312" w:cs="仿宋_GB2312"/>
          <w:sz w:val="32"/>
          <w:szCs w:val="32"/>
        </w:rPr>
      </w:pPr>
    </w:p>
    <w:p w14:paraId="19B3B877">
      <w:pPr>
        <w:rPr>
          <w:rFonts w:ascii="仿宋_GB2312" w:hAnsi="仿宋_GB2312" w:eastAsia="仿宋_GB2312" w:cs="仿宋_GB2312"/>
          <w:sz w:val="32"/>
          <w:szCs w:val="32"/>
        </w:rPr>
      </w:pPr>
    </w:p>
    <w:p w14:paraId="56E6394A">
      <w:pPr>
        <w:rPr>
          <w:rFonts w:ascii="仿宋_GB2312" w:hAnsi="仿宋_GB2312" w:eastAsia="仿宋_GB2312" w:cs="仿宋_GB2312"/>
          <w:sz w:val="32"/>
          <w:szCs w:val="32"/>
        </w:rPr>
      </w:pPr>
    </w:p>
    <w:p w14:paraId="37868193">
      <w:pPr>
        <w:rPr>
          <w:rFonts w:ascii="仿宋_GB2312" w:hAnsi="仿宋_GB2312" w:eastAsia="仿宋_GB2312" w:cs="仿宋_GB2312"/>
          <w:sz w:val="32"/>
          <w:szCs w:val="32"/>
        </w:rPr>
      </w:pPr>
    </w:p>
    <w:p w14:paraId="50A1818E">
      <w:pPr>
        <w:rPr>
          <w:rFonts w:ascii="仿宋_GB2312" w:hAnsi="仿宋_GB2312" w:eastAsia="仿宋_GB2312" w:cs="仿宋_GB2312"/>
          <w:sz w:val="32"/>
          <w:szCs w:val="32"/>
        </w:rPr>
      </w:pPr>
    </w:p>
    <w:p w14:paraId="2CFDAC75">
      <w:pPr>
        <w:rPr>
          <w:rFonts w:ascii="仿宋_GB2312" w:hAnsi="仿宋_GB2312" w:eastAsia="仿宋_GB2312" w:cs="仿宋_GB2312"/>
          <w:sz w:val="32"/>
          <w:szCs w:val="32"/>
        </w:rPr>
      </w:pPr>
    </w:p>
    <w:p w14:paraId="3BEBC624">
      <w:pPr>
        <w:rPr>
          <w:rFonts w:ascii="仿宋_GB2312" w:hAnsi="仿宋_GB2312" w:eastAsia="仿宋_GB2312" w:cs="仿宋_GB2312"/>
          <w:sz w:val="32"/>
          <w:szCs w:val="32"/>
        </w:rPr>
      </w:pPr>
    </w:p>
    <w:p w14:paraId="0676FE59">
      <w:pPr>
        <w:rPr>
          <w:rFonts w:ascii="仿宋_GB2312" w:hAnsi="仿宋_GB2312" w:eastAsia="仿宋_GB2312" w:cs="仿宋_GB2312"/>
          <w:sz w:val="32"/>
          <w:szCs w:val="32"/>
        </w:rPr>
      </w:pPr>
    </w:p>
    <w:p w14:paraId="5A216C45">
      <w:pPr>
        <w:rPr>
          <w:rFonts w:ascii="仿宋_GB2312" w:hAnsi="仿宋_GB2312" w:eastAsia="仿宋_GB2312" w:cs="仿宋_GB2312"/>
          <w:sz w:val="32"/>
          <w:szCs w:val="32"/>
        </w:rPr>
      </w:pPr>
    </w:p>
    <w:p w14:paraId="3D5FBE9F">
      <w:pPr>
        <w:rPr>
          <w:rFonts w:ascii="仿宋_GB2312" w:hAnsi="仿宋_GB2312" w:eastAsia="仿宋_GB2312" w:cs="仿宋_GB2312"/>
          <w:sz w:val="32"/>
          <w:szCs w:val="32"/>
        </w:rPr>
      </w:pPr>
    </w:p>
    <w:p w14:paraId="3089C892">
      <w:pPr>
        <w:rPr>
          <w:rFonts w:ascii="仿宋_GB2312" w:hAnsi="仿宋_GB2312" w:eastAsia="仿宋_GB2312" w:cs="仿宋_GB2312"/>
          <w:sz w:val="32"/>
          <w:szCs w:val="32"/>
        </w:rPr>
      </w:pPr>
    </w:p>
    <w:p w14:paraId="7D9A25FC">
      <w:pPr>
        <w:rPr>
          <w:rFonts w:ascii="仿宋_GB2312" w:hAnsi="仿宋_GB2312" w:eastAsia="仿宋_GB2312" w:cs="仿宋_GB2312"/>
          <w:sz w:val="32"/>
          <w:szCs w:val="32"/>
        </w:rPr>
      </w:pPr>
    </w:p>
    <w:p w14:paraId="5CF6B053">
      <w:pPr>
        <w:rPr>
          <w:rFonts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114300" distR="114300" simplePos="0" relativeHeight="251668480" behindDoc="0" locked="0" layoutInCell="1" allowOverlap="1">
            <wp:simplePos x="0" y="0"/>
            <wp:positionH relativeFrom="column">
              <wp:posOffset>-1059815</wp:posOffset>
            </wp:positionH>
            <wp:positionV relativeFrom="paragraph">
              <wp:posOffset>-238125</wp:posOffset>
            </wp:positionV>
            <wp:extent cx="7398385" cy="3752850"/>
            <wp:effectExtent l="0" t="0" r="0" b="0"/>
            <wp:wrapSquare wrapText="bothSides"/>
            <wp:docPr id="7" name="图片 7" descr="aa29e1bbd057cec35cc16b944b9a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aa29e1bbd057cec35cc16b944b9a326"/>
                    <pic:cNvPicPr>
                      <a:picLocks noChangeAspect="1"/>
                    </pic:cNvPicPr>
                  </pic:nvPicPr>
                  <pic:blipFill>
                    <a:blip r:embed="rId14"/>
                    <a:srcRect t="4641" r="495" b="2209"/>
                    <a:stretch>
                      <a:fillRect/>
                    </a:stretch>
                  </pic:blipFill>
                  <pic:spPr>
                    <a:xfrm>
                      <a:off x="0" y="0"/>
                      <a:ext cx="7398385" cy="3752850"/>
                    </a:xfrm>
                    <a:prstGeom prst="rect">
                      <a:avLst/>
                    </a:prstGeom>
                  </pic:spPr>
                </pic:pic>
              </a:graphicData>
            </a:graphic>
          </wp:anchor>
        </w:drawing>
      </w:r>
    </w:p>
    <w:p w14:paraId="56BB3897">
      <w:pPr>
        <w:spacing w:line="600" w:lineRule="exact"/>
        <w:rPr>
          <w:rFonts w:ascii="黑体" w:hAnsi="黑体" w:eastAsia="黑体" w:cs="黑体"/>
          <w:sz w:val="32"/>
          <w:szCs w:val="32"/>
        </w:rPr>
      </w:pPr>
      <w:r>
        <w:rPr>
          <w:rFonts w:hint="eastAsia" w:ascii="黑体" w:hAnsi="黑体" w:eastAsia="黑体" w:cs="黑体"/>
          <w:sz w:val="32"/>
          <w:szCs w:val="32"/>
        </w:rPr>
        <w:t>九、办</w:t>
      </w:r>
      <w:r>
        <w:rPr>
          <w:rFonts w:hint="eastAsia" w:ascii="黑体" w:hAnsi="黑体" w:eastAsia="黑体" w:cs="黑体"/>
          <w:sz w:val="32"/>
          <w:szCs w:val="32"/>
          <w:lang w:val="en-US" w:eastAsia="zh-CN"/>
        </w:rPr>
        <w:t>公</w:t>
      </w:r>
      <w:r>
        <w:rPr>
          <w:rFonts w:hint="eastAsia" w:ascii="黑体" w:hAnsi="黑体" w:eastAsia="黑体" w:cs="黑体"/>
          <w:sz w:val="32"/>
          <w:szCs w:val="32"/>
        </w:rPr>
        <w:t>地点</w:t>
      </w:r>
    </w:p>
    <w:p w14:paraId="4921F2FD">
      <w:pPr>
        <w:widowControl/>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北京市海淀区北四环西路56号辉煌时代大厦6F</w:t>
      </w:r>
    </w:p>
    <w:p w14:paraId="25E9AEAA">
      <w:pPr>
        <w:spacing w:line="600" w:lineRule="exact"/>
        <w:rPr>
          <w:rFonts w:ascii="黑体" w:hAnsi="黑体" w:eastAsia="黑体" w:cs="黑体"/>
          <w:sz w:val="32"/>
          <w:szCs w:val="32"/>
        </w:rPr>
      </w:pPr>
      <w:r>
        <w:rPr>
          <w:rFonts w:hint="eastAsia" w:ascii="黑体" w:hAnsi="黑体" w:eastAsia="黑体" w:cs="黑体"/>
          <w:sz w:val="32"/>
          <w:szCs w:val="32"/>
        </w:rPr>
        <w:t>十、办理时间</w:t>
      </w:r>
    </w:p>
    <w:p w14:paraId="6BB05BAE">
      <w:pPr>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线上</w:t>
      </w:r>
      <w:r>
        <w:rPr>
          <w:rFonts w:hint="eastAsia" w:ascii="仿宋_GB2312" w:hAnsi="仿宋_GB2312" w:eastAsia="仿宋_GB2312" w:cs="仿宋_GB2312"/>
          <w:b/>
          <w:bCs/>
          <w:sz w:val="32"/>
          <w:szCs w:val="32"/>
          <w:lang w:val="en-US" w:eastAsia="zh-CN"/>
        </w:rPr>
        <w:t>申请</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24小时</w:t>
      </w:r>
    </w:p>
    <w:p w14:paraId="06F51A9C">
      <w:pPr>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线下</w:t>
      </w:r>
      <w:r>
        <w:rPr>
          <w:rFonts w:hint="eastAsia" w:ascii="仿宋_GB2312" w:hAnsi="仿宋_GB2312" w:eastAsia="仿宋_GB2312" w:cs="仿宋_GB2312"/>
          <w:b/>
          <w:bCs/>
          <w:sz w:val="32"/>
          <w:szCs w:val="32"/>
          <w:lang w:val="en-US" w:eastAsia="zh-CN"/>
        </w:rPr>
        <w:t>办公</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周一至周四:8:30-16:30</w:t>
      </w:r>
    </w:p>
    <w:p w14:paraId="5A4537CA">
      <w:pPr>
        <w:spacing w:line="600" w:lineRule="exact"/>
        <w:ind w:firstLine="3200" w:firstLineChars="10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周五:8:30-12:30</w:t>
      </w:r>
    </w:p>
    <w:p w14:paraId="45FEBB44">
      <w:pPr>
        <w:spacing w:line="600" w:lineRule="exact"/>
        <w:ind w:firstLine="640" w:firstLineChars="200"/>
        <w:rPr>
          <w:rFonts w:hint="eastAsia" w:ascii="黑体" w:hAnsi="黑体" w:eastAsia="仿宋_GB2312" w:cs="黑体"/>
          <w:sz w:val="32"/>
          <w:szCs w:val="32"/>
          <w:lang w:eastAsia="zh-CN"/>
        </w:rPr>
      </w:pPr>
      <w:r>
        <w:rPr>
          <w:rFonts w:hint="eastAsia" w:ascii="仿宋_GB2312" w:hAnsi="仿宋_GB2312" w:eastAsia="仿宋_GB2312" w:cs="仿宋_GB2312"/>
          <w:sz w:val="32"/>
          <w:szCs w:val="32"/>
          <w:lang w:val="en-US" w:eastAsia="zh-CN"/>
        </w:rPr>
        <w:t>周五下午不对外办公，</w:t>
      </w:r>
      <w:r>
        <w:rPr>
          <w:rFonts w:hint="eastAsia" w:ascii="仿宋_GB2312" w:hAnsi="仿宋_GB2312" w:eastAsia="仿宋_GB2312" w:cs="仿宋_GB2312"/>
          <w:sz w:val="32"/>
          <w:szCs w:val="32"/>
        </w:rPr>
        <w:t>周六、日及国家法定节假日休息</w:t>
      </w:r>
      <w:r>
        <w:rPr>
          <w:rFonts w:hint="eastAsia" w:ascii="仿宋_GB2312" w:hAnsi="仿宋_GB2312" w:eastAsia="仿宋_GB2312" w:cs="仿宋_GB2312"/>
          <w:sz w:val="32"/>
          <w:szCs w:val="32"/>
          <w:lang w:eastAsia="zh-CN"/>
        </w:rPr>
        <w:t>。</w:t>
      </w:r>
    </w:p>
    <w:p w14:paraId="5E69C256">
      <w:pPr>
        <w:spacing w:line="600" w:lineRule="exact"/>
        <w:rPr>
          <w:rFonts w:ascii="黑体" w:hAnsi="黑体" w:eastAsia="黑体" w:cs="黑体"/>
          <w:sz w:val="32"/>
          <w:szCs w:val="32"/>
        </w:rPr>
      </w:pPr>
      <w:r>
        <w:rPr>
          <w:rFonts w:hint="eastAsia" w:ascii="黑体" w:hAnsi="黑体" w:eastAsia="黑体" w:cs="黑体"/>
          <w:sz w:val="32"/>
          <w:szCs w:val="32"/>
        </w:rPr>
        <w:t>十一、办理时限</w:t>
      </w:r>
    </w:p>
    <w:p w14:paraId="7D03B930">
      <w:pPr>
        <w:numPr>
          <w:ilvl w:val="0"/>
          <w:numId w:val="7"/>
        </w:numPr>
        <w:adjustRightInd w:val="0"/>
        <w:spacing w:line="600" w:lineRule="exact"/>
        <w:ind w:left="0" w:firstLine="643" w:firstLineChars="200"/>
        <w:rPr>
          <w:rFonts w:ascii="楷体" w:hAnsi="楷体" w:eastAsia="楷体" w:cs="楷体"/>
          <w:b/>
          <w:bCs/>
          <w:sz w:val="32"/>
          <w:szCs w:val="32"/>
        </w:rPr>
      </w:pPr>
      <w:r>
        <w:rPr>
          <w:rFonts w:hint="eastAsia" w:ascii="楷体" w:hAnsi="楷体" w:eastAsia="楷体" w:cs="楷体"/>
          <w:b/>
          <w:bCs/>
          <w:sz w:val="32"/>
          <w:szCs w:val="32"/>
        </w:rPr>
        <w:t>自费出国（境）留学人员存档服务</w:t>
      </w:r>
    </w:p>
    <w:p w14:paraId="0E02686A">
      <w:pPr>
        <w:pStyle w:val="2"/>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存档申请审核5个工作日以内；</w:t>
      </w:r>
    </w:p>
    <w:p w14:paraId="631A7E8B">
      <w:pPr>
        <w:pStyle w:val="2"/>
        <w:spacing w:line="600" w:lineRule="exact"/>
        <w:ind w:firstLine="640" w:firstLineChars="200"/>
        <w:rPr>
          <w:rFonts w:ascii="楷体" w:hAnsi="楷体" w:eastAsia="楷体" w:cs="楷体"/>
          <w:b/>
          <w:bCs/>
          <w:sz w:val="32"/>
          <w:szCs w:val="32"/>
        </w:rPr>
      </w:pPr>
      <w:r>
        <w:rPr>
          <w:rFonts w:hint="eastAsia" w:ascii="仿宋_GB2312" w:hAnsi="仿宋_GB2312" w:eastAsia="仿宋_GB2312" w:cs="仿宋_GB2312"/>
          <w:sz w:val="32"/>
          <w:szCs w:val="32"/>
        </w:rPr>
        <w:t>档案签收后，档案审核5个工作日以内。</w:t>
      </w:r>
    </w:p>
    <w:p w14:paraId="54E5D475">
      <w:pPr>
        <w:numPr>
          <w:ilvl w:val="0"/>
          <w:numId w:val="7"/>
        </w:numPr>
        <w:adjustRightInd w:val="0"/>
        <w:spacing w:line="600" w:lineRule="exact"/>
        <w:ind w:left="0" w:firstLine="643" w:firstLineChars="200"/>
        <w:rPr>
          <w:rFonts w:ascii="楷体" w:hAnsi="楷体" w:eastAsia="楷体" w:cs="楷体"/>
          <w:b/>
          <w:bCs/>
          <w:sz w:val="32"/>
          <w:szCs w:val="32"/>
        </w:rPr>
      </w:pPr>
      <w:r>
        <w:rPr>
          <w:rFonts w:hint="eastAsia" w:ascii="楷体" w:hAnsi="楷体" w:eastAsia="楷体" w:cs="楷体"/>
          <w:b/>
          <w:bCs/>
          <w:sz w:val="32"/>
          <w:szCs w:val="32"/>
        </w:rPr>
        <w:t>国（境）外学历学位认证服务</w:t>
      </w:r>
    </w:p>
    <w:p w14:paraId="49020FDA">
      <w:pPr>
        <w:widowControl/>
        <w:spacing w:after="312" w:afterLines="100"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自2018年1月1日起，教育部留学服务中心将根据认证境外核查反馈所需时间的差异，对不同国家/地区（类别）的认证工作时限采取分类管理，并及时发布工作时限有关情况。</w:t>
      </w:r>
    </w:p>
    <w:tbl>
      <w:tblPr>
        <w:tblStyle w:val="7"/>
        <w:tblW w:w="876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121"/>
        <w:gridCol w:w="1952"/>
        <w:gridCol w:w="5691"/>
      </w:tblGrid>
      <w:tr w14:paraId="339E66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6" w:hRule="atLeast"/>
          <w:jc w:val="center"/>
        </w:trPr>
        <w:tc>
          <w:tcPr>
            <w:tcW w:w="8764" w:type="dxa"/>
            <w:gridSpan w:val="3"/>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14:paraId="322D8252">
            <w:pPr>
              <w:pStyle w:val="6"/>
              <w:widowControl/>
              <w:spacing w:before="80" w:beforeAutospacing="0" w:after="80" w:afterAutospacing="0" w:line="360" w:lineRule="atLeast"/>
              <w:jc w:val="center"/>
              <w:rPr>
                <w:color w:val="333333"/>
                <w:sz w:val="32"/>
                <w:szCs w:val="32"/>
              </w:rPr>
            </w:pPr>
            <w:r>
              <w:rPr>
                <w:rFonts w:hint="eastAsia" w:ascii="黑体" w:hAnsi="黑体" w:eastAsia="黑体" w:cs="黑体"/>
                <w:color w:val="333333"/>
                <w:sz w:val="32"/>
                <w:szCs w:val="32"/>
              </w:rPr>
              <w:t>国（境）外学历学位认证工作时限主要分类情况表</w:t>
            </w:r>
          </w:p>
        </w:tc>
      </w:tr>
      <w:tr w14:paraId="1EF16C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1" w:hRule="atLeast"/>
          <w:jc w:val="center"/>
        </w:trPr>
        <w:tc>
          <w:tcPr>
            <w:tcW w:w="1121" w:type="dxa"/>
            <w:tcBorders>
              <w:top w:val="nil"/>
              <w:left w:val="single" w:color="000000" w:sz="8" w:space="0"/>
              <w:bottom w:val="single" w:color="auto" w:sz="8" w:space="0"/>
              <w:right w:val="single" w:color="000000" w:sz="8" w:space="0"/>
            </w:tcBorders>
            <w:shd w:val="clear" w:color="auto" w:fill="auto"/>
            <w:tcMar>
              <w:left w:w="108" w:type="dxa"/>
              <w:right w:w="108" w:type="dxa"/>
            </w:tcMar>
            <w:vAlign w:val="center"/>
          </w:tcPr>
          <w:p w14:paraId="6F81E3A7">
            <w:pPr>
              <w:pStyle w:val="6"/>
              <w:widowControl/>
              <w:spacing w:before="80" w:beforeAutospacing="0" w:after="80" w:afterAutospacing="0" w:line="360" w:lineRule="atLeast"/>
              <w:jc w:val="center"/>
              <w:rPr>
                <w:b/>
                <w:bCs/>
                <w:color w:val="333333"/>
                <w:sz w:val="28"/>
                <w:szCs w:val="28"/>
              </w:rPr>
            </w:pPr>
            <w:r>
              <w:rPr>
                <w:rFonts w:ascii="Arial" w:hAnsi="Arial" w:cs="Arial"/>
                <w:b/>
                <w:bCs/>
                <w:color w:val="333333"/>
                <w:sz w:val="28"/>
                <w:szCs w:val="28"/>
              </w:rPr>
              <w:t>序号</w:t>
            </w:r>
          </w:p>
        </w:tc>
        <w:tc>
          <w:tcPr>
            <w:tcW w:w="1952" w:type="dxa"/>
            <w:tcBorders>
              <w:top w:val="nil"/>
              <w:left w:val="nil"/>
              <w:bottom w:val="single" w:color="auto" w:sz="8" w:space="0"/>
              <w:right w:val="single" w:color="000000" w:sz="8" w:space="0"/>
            </w:tcBorders>
            <w:shd w:val="clear" w:color="auto" w:fill="auto"/>
            <w:tcMar>
              <w:left w:w="108" w:type="dxa"/>
              <w:right w:w="108" w:type="dxa"/>
            </w:tcMar>
            <w:vAlign w:val="center"/>
          </w:tcPr>
          <w:p w14:paraId="18072FBE">
            <w:pPr>
              <w:pStyle w:val="6"/>
              <w:widowControl/>
              <w:spacing w:before="80" w:beforeAutospacing="0" w:after="80" w:afterAutospacing="0" w:line="360" w:lineRule="atLeast"/>
              <w:jc w:val="center"/>
              <w:rPr>
                <w:color w:val="333333"/>
                <w:sz w:val="28"/>
                <w:szCs w:val="28"/>
              </w:rPr>
            </w:pPr>
            <w:r>
              <w:rPr>
                <w:rFonts w:ascii="Arial" w:hAnsi="Arial" w:cs="Arial"/>
                <w:b/>
                <w:bCs/>
                <w:color w:val="333333"/>
                <w:sz w:val="28"/>
                <w:szCs w:val="28"/>
              </w:rPr>
              <w:t>认证周期</w:t>
            </w:r>
          </w:p>
        </w:tc>
        <w:tc>
          <w:tcPr>
            <w:tcW w:w="5691" w:type="dxa"/>
            <w:tcBorders>
              <w:top w:val="nil"/>
              <w:left w:val="nil"/>
              <w:bottom w:val="single" w:color="auto" w:sz="8" w:space="0"/>
              <w:right w:val="single" w:color="000000" w:sz="8" w:space="0"/>
            </w:tcBorders>
            <w:shd w:val="clear" w:color="auto" w:fill="auto"/>
            <w:tcMar>
              <w:left w:w="108" w:type="dxa"/>
              <w:right w:w="108" w:type="dxa"/>
            </w:tcMar>
            <w:vAlign w:val="center"/>
          </w:tcPr>
          <w:p w14:paraId="78A993E6">
            <w:pPr>
              <w:pStyle w:val="6"/>
              <w:widowControl/>
              <w:spacing w:before="80" w:beforeAutospacing="0" w:after="80" w:afterAutospacing="0" w:line="360" w:lineRule="atLeast"/>
              <w:jc w:val="center"/>
              <w:rPr>
                <w:color w:val="333333"/>
                <w:sz w:val="28"/>
                <w:szCs w:val="28"/>
              </w:rPr>
            </w:pPr>
            <w:r>
              <w:rPr>
                <w:rFonts w:ascii="Arial" w:hAnsi="Arial" w:cs="Arial"/>
                <w:b/>
                <w:bCs/>
                <w:color w:val="333333"/>
                <w:sz w:val="28"/>
                <w:szCs w:val="28"/>
              </w:rPr>
              <w:t>适用范围</w:t>
            </w:r>
          </w:p>
        </w:tc>
      </w:tr>
      <w:tr w14:paraId="2ECCC5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9" w:hRule="atLeast"/>
          <w:jc w:val="center"/>
        </w:trPr>
        <w:tc>
          <w:tcPr>
            <w:tcW w:w="1121"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14:paraId="48A8F7E8">
            <w:pPr>
              <w:pStyle w:val="6"/>
              <w:widowControl/>
              <w:spacing w:before="80" w:beforeAutospacing="0" w:after="80" w:afterAutospacing="0" w:line="360" w:lineRule="atLeast"/>
              <w:jc w:val="center"/>
              <w:rPr>
                <w:rFonts w:ascii="Times New Roman" w:hAnsi="Times New Roman"/>
                <w:b/>
                <w:bCs/>
                <w:color w:val="333333"/>
                <w:sz w:val="28"/>
                <w:szCs w:val="28"/>
              </w:rPr>
            </w:pPr>
            <w:r>
              <w:rPr>
                <w:rFonts w:ascii="Times New Roman" w:hAnsi="Times New Roman"/>
                <w:b/>
                <w:bCs/>
                <w:color w:val="333333"/>
                <w:sz w:val="28"/>
                <w:szCs w:val="28"/>
              </w:rPr>
              <w:t>1</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14:paraId="481AAFCC">
            <w:pPr>
              <w:pStyle w:val="6"/>
              <w:widowControl/>
              <w:spacing w:before="80" w:beforeAutospacing="0" w:after="80" w:afterAutospacing="0" w:line="360" w:lineRule="atLeast"/>
              <w:jc w:val="center"/>
              <w:rPr>
                <w:color w:val="333333"/>
                <w:sz w:val="28"/>
                <w:szCs w:val="28"/>
              </w:rPr>
            </w:pPr>
            <w:r>
              <w:rPr>
                <w:rFonts w:ascii="Times New Roman" w:hAnsi="Times New Roman"/>
                <w:color w:val="333333"/>
                <w:sz w:val="28"/>
                <w:szCs w:val="28"/>
              </w:rPr>
              <w:t>10</w:t>
            </w:r>
            <w:r>
              <w:rPr>
                <w:rFonts w:hint="eastAsia" w:ascii="仿宋_GB2312" w:hAnsi="仿宋_GB2312" w:eastAsia="仿宋_GB2312" w:cs="仿宋_GB2312"/>
                <w:color w:val="333333"/>
                <w:sz w:val="28"/>
                <w:szCs w:val="28"/>
              </w:rPr>
              <w:t>工作日以内</w:t>
            </w:r>
          </w:p>
        </w:tc>
        <w:tc>
          <w:tcPr>
            <w:tcW w:w="5691" w:type="dxa"/>
            <w:tcBorders>
              <w:top w:val="nil"/>
              <w:left w:val="nil"/>
              <w:bottom w:val="single" w:color="000000" w:sz="8" w:space="0"/>
              <w:right w:val="single" w:color="000000" w:sz="8" w:space="0"/>
            </w:tcBorders>
            <w:shd w:val="clear" w:color="auto" w:fill="auto"/>
            <w:tcMar>
              <w:left w:w="108" w:type="dxa"/>
              <w:right w:w="108" w:type="dxa"/>
            </w:tcMar>
            <w:vAlign w:val="center"/>
          </w:tcPr>
          <w:p w14:paraId="5D4C60E2">
            <w:pPr>
              <w:pStyle w:val="6"/>
              <w:widowControl/>
              <w:spacing w:before="80" w:beforeAutospacing="0" w:after="80" w:afterAutospacing="0" w:line="360" w:lineRule="atLeast"/>
              <w:jc w:val="center"/>
              <w:rPr>
                <w:rFonts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美国、加拿大和中外合作办学的多数认证申请</w:t>
            </w:r>
          </w:p>
        </w:tc>
      </w:tr>
      <w:tr w14:paraId="4D624E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38" w:hRule="atLeast"/>
          <w:jc w:val="center"/>
        </w:trPr>
        <w:tc>
          <w:tcPr>
            <w:tcW w:w="1121"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14:paraId="7309CE9C">
            <w:pPr>
              <w:pStyle w:val="6"/>
              <w:widowControl/>
              <w:spacing w:before="80" w:beforeAutospacing="0" w:after="80" w:afterAutospacing="0" w:line="360" w:lineRule="atLeast"/>
              <w:jc w:val="center"/>
              <w:rPr>
                <w:rFonts w:ascii="Times New Roman" w:hAnsi="Times New Roman"/>
                <w:b/>
                <w:bCs/>
                <w:color w:val="333333"/>
                <w:sz w:val="28"/>
                <w:szCs w:val="28"/>
              </w:rPr>
            </w:pPr>
            <w:r>
              <w:rPr>
                <w:rFonts w:ascii="Times New Roman" w:hAnsi="Times New Roman"/>
                <w:b/>
                <w:bCs/>
                <w:color w:val="333333"/>
                <w:sz w:val="28"/>
                <w:szCs w:val="28"/>
              </w:rPr>
              <w:t>2</w:t>
            </w:r>
          </w:p>
        </w:tc>
        <w:tc>
          <w:tcPr>
            <w:tcW w:w="1952" w:type="dxa"/>
            <w:tcBorders>
              <w:top w:val="nil"/>
              <w:left w:val="nil"/>
              <w:bottom w:val="single" w:color="000000" w:sz="8" w:space="0"/>
              <w:right w:val="single" w:color="000000" w:sz="8" w:space="0"/>
            </w:tcBorders>
            <w:shd w:val="clear" w:color="auto" w:fill="auto"/>
            <w:tcMar>
              <w:left w:w="108" w:type="dxa"/>
              <w:right w:w="108" w:type="dxa"/>
            </w:tcMar>
            <w:vAlign w:val="center"/>
          </w:tcPr>
          <w:p w14:paraId="1F90AE7E">
            <w:pPr>
              <w:pStyle w:val="6"/>
              <w:widowControl/>
              <w:spacing w:before="80" w:beforeAutospacing="0" w:after="80" w:afterAutospacing="0" w:line="360" w:lineRule="atLeast"/>
              <w:jc w:val="center"/>
              <w:rPr>
                <w:color w:val="333333"/>
                <w:sz w:val="28"/>
                <w:szCs w:val="28"/>
              </w:rPr>
            </w:pPr>
            <w:r>
              <w:rPr>
                <w:rFonts w:ascii="Times New Roman" w:hAnsi="Times New Roman"/>
                <w:color w:val="333333"/>
                <w:sz w:val="28"/>
                <w:szCs w:val="28"/>
              </w:rPr>
              <w:t>15</w:t>
            </w:r>
            <w:r>
              <w:rPr>
                <w:rFonts w:hint="eastAsia" w:ascii="仿宋_GB2312" w:hAnsi="仿宋_GB2312" w:eastAsia="仿宋_GB2312" w:cs="仿宋_GB2312"/>
                <w:color w:val="333333"/>
                <w:sz w:val="28"/>
                <w:szCs w:val="28"/>
              </w:rPr>
              <w:t>工作日以内</w:t>
            </w:r>
          </w:p>
        </w:tc>
        <w:tc>
          <w:tcPr>
            <w:tcW w:w="5691" w:type="dxa"/>
            <w:tcBorders>
              <w:top w:val="nil"/>
              <w:left w:val="nil"/>
              <w:bottom w:val="single" w:color="000000" w:sz="8" w:space="0"/>
              <w:right w:val="single" w:color="000000" w:sz="8" w:space="0"/>
            </w:tcBorders>
            <w:shd w:val="clear" w:color="auto" w:fill="auto"/>
            <w:tcMar>
              <w:left w:w="108" w:type="dxa"/>
              <w:right w:w="108" w:type="dxa"/>
            </w:tcMar>
            <w:vAlign w:val="center"/>
          </w:tcPr>
          <w:p w14:paraId="1F43ABD4">
            <w:pPr>
              <w:pStyle w:val="6"/>
              <w:widowControl/>
              <w:spacing w:before="80" w:beforeAutospacing="0" w:after="80" w:afterAutospacing="0" w:line="360" w:lineRule="atLeast"/>
              <w:jc w:val="center"/>
              <w:rPr>
                <w:rFonts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英国、法国、意大利、澳大利亚、新西兰、</w:t>
            </w:r>
          </w:p>
          <w:p w14:paraId="39A8D2E2">
            <w:pPr>
              <w:pStyle w:val="6"/>
              <w:widowControl/>
              <w:spacing w:before="80" w:beforeAutospacing="0" w:after="80" w:afterAutospacing="0" w:line="360" w:lineRule="atLeast"/>
              <w:jc w:val="center"/>
              <w:rPr>
                <w:rFonts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新加坡大部分院校的认证申请</w:t>
            </w:r>
          </w:p>
        </w:tc>
      </w:tr>
      <w:tr w14:paraId="5F0BFF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9" w:hRule="atLeast"/>
          <w:jc w:val="center"/>
        </w:trPr>
        <w:tc>
          <w:tcPr>
            <w:tcW w:w="1121" w:type="dxa"/>
            <w:tcBorders>
              <w:top w:val="nil"/>
              <w:left w:val="single" w:color="000000" w:sz="8" w:space="0"/>
              <w:bottom w:val="single" w:color="000000" w:sz="8" w:space="0"/>
              <w:right w:val="single" w:color="000000" w:sz="8" w:space="0"/>
            </w:tcBorders>
            <w:shd w:val="clear" w:color="auto" w:fill="auto"/>
            <w:tcMar>
              <w:left w:w="108" w:type="dxa"/>
              <w:right w:w="108" w:type="dxa"/>
            </w:tcMar>
            <w:vAlign w:val="center"/>
          </w:tcPr>
          <w:p w14:paraId="677C2CB1">
            <w:pPr>
              <w:pStyle w:val="6"/>
              <w:widowControl/>
              <w:spacing w:before="80" w:beforeAutospacing="0" w:after="80" w:afterAutospacing="0" w:line="360" w:lineRule="atLeast"/>
              <w:jc w:val="center"/>
              <w:rPr>
                <w:rFonts w:ascii="Times New Roman" w:hAnsi="Times New Roman"/>
                <w:b/>
                <w:bCs/>
                <w:color w:val="333333"/>
                <w:sz w:val="28"/>
                <w:szCs w:val="28"/>
              </w:rPr>
            </w:pPr>
            <w:r>
              <w:rPr>
                <w:rFonts w:ascii="Times New Roman" w:hAnsi="Times New Roman"/>
                <w:b/>
                <w:bCs/>
                <w:color w:val="333333"/>
                <w:sz w:val="28"/>
                <w:szCs w:val="28"/>
              </w:rPr>
              <w:t>3</w:t>
            </w:r>
          </w:p>
        </w:tc>
        <w:tc>
          <w:tcPr>
            <w:tcW w:w="1952" w:type="dxa"/>
            <w:tcBorders>
              <w:top w:val="nil"/>
              <w:left w:val="nil"/>
              <w:bottom w:val="single" w:color="000000" w:sz="8" w:space="0"/>
              <w:right w:val="single" w:color="auto" w:sz="8" w:space="0"/>
            </w:tcBorders>
            <w:shd w:val="clear" w:color="auto" w:fill="auto"/>
            <w:tcMar>
              <w:left w:w="108" w:type="dxa"/>
              <w:right w:w="108" w:type="dxa"/>
            </w:tcMar>
            <w:vAlign w:val="center"/>
          </w:tcPr>
          <w:p w14:paraId="483FF809">
            <w:pPr>
              <w:pStyle w:val="6"/>
              <w:widowControl/>
              <w:spacing w:before="80" w:beforeAutospacing="0" w:after="80" w:afterAutospacing="0" w:line="360" w:lineRule="atLeast"/>
              <w:jc w:val="center"/>
              <w:rPr>
                <w:color w:val="333333"/>
                <w:sz w:val="28"/>
                <w:szCs w:val="28"/>
              </w:rPr>
            </w:pPr>
            <w:r>
              <w:rPr>
                <w:rFonts w:ascii="Times New Roman" w:hAnsi="Times New Roman"/>
                <w:color w:val="333333"/>
                <w:sz w:val="28"/>
                <w:szCs w:val="28"/>
              </w:rPr>
              <w:t>20</w:t>
            </w:r>
            <w:r>
              <w:rPr>
                <w:rFonts w:hint="eastAsia" w:ascii="仿宋_GB2312" w:hAnsi="仿宋_GB2312" w:eastAsia="仿宋_GB2312" w:cs="仿宋_GB2312"/>
                <w:color w:val="333333"/>
                <w:sz w:val="28"/>
                <w:szCs w:val="28"/>
              </w:rPr>
              <w:t>工作日以内</w:t>
            </w:r>
          </w:p>
        </w:tc>
        <w:tc>
          <w:tcPr>
            <w:tcW w:w="5691" w:type="dxa"/>
            <w:tcBorders>
              <w:top w:val="nil"/>
              <w:left w:val="nil"/>
              <w:bottom w:val="single" w:color="000000" w:sz="8" w:space="0"/>
              <w:right w:val="single" w:color="000000" w:sz="8" w:space="0"/>
            </w:tcBorders>
            <w:shd w:val="clear" w:color="auto" w:fill="auto"/>
            <w:tcMar>
              <w:left w:w="108" w:type="dxa"/>
              <w:right w:w="108" w:type="dxa"/>
            </w:tcMar>
            <w:vAlign w:val="center"/>
          </w:tcPr>
          <w:p w14:paraId="1B150CE9">
            <w:pPr>
              <w:pStyle w:val="6"/>
              <w:widowControl/>
              <w:spacing w:before="80" w:beforeAutospacing="0" w:after="80" w:afterAutospacing="0" w:line="360" w:lineRule="atLeast"/>
              <w:jc w:val="center"/>
              <w:rPr>
                <w:rFonts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其他国家/地区的认证申请</w:t>
            </w:r>
          </w:p>
        </w:tc>
      </w:tr>
    </w:tbl>
    <w:p w14:paraId="17B18DFC">
      <w:pPr>
        <w:widowControl/>
        <w:jc w:val="left"/>
      </w:pPr>
    </w:p>
    <w:p w14:paraId="088E32E9">
      <w:pPr>
        <w:widowControl/>
        <w:spacing w:line="60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绿色通道：</w:t>
      </w:r>
    </w:p>
    <w:p w14:paraId="6A1F2C44">
      <w:pPr>
        <w:widowControl/>
        <w:spacing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博士学位</w:t>
      </w:r>
      <w:r>
        <w:rPr>
          <w:rFonts w:hint="eastAsia" w:ascii="仿宋_GB2312" w:hAnsi="仿宋_GB2312" w:eastAsia="仿宋_GB2312" w:cs="仿宋_GB2312"/>
          <w:sz w:val="32"/>
          <w:szCs w:val="32"/>
        </w:rPr>
        <w:t>获得者若</w:t>
      </w:r>
      <w:r>
        <w:rPr>
          <w:rFonts w:hint="eastAsia" w:ascii="仿宋_GB2312" w:hAnsi="仿宋_GB2312" w:eastAsia="仿宋_GB2312" w:cs="仿宋_GB2312"/>
          <w:b/>
          <w:bCs/>
          <w:sz w:val="32"/>
          <w:szCs w:val="32"/>
        </w:rPr>
        <w:t>满足以下条件之一</w:t>
      </w:r>
      <w:r>
        <w:rPr>
          <w:rFonts w:hint="eastAsia" w:ascii="仿宋_GB2312" w:hAnsi="仿宋_GB2312" w:eastAsia="仿宋_GB2312" w:cs="仿宋_GB2312"/>
          <w:sz w:val="32"/>
          <w:szCs w:val="32"/>
        </w:rPr>
        <w:t>，可在申请认证时点击绿色通道按钮并上传相关证明文件，我中心将开通绿色通道加快认证进程：1.符合省、部级以上单位发布的海外引才计划条件；2.为世界一流大学或一流学科已确定招聘的人才；3.国家公务员考试、司法考试等重要考试前夕，须使用学历学位认证书报考，但时限确实非常紧迫的申请人。</w:t>
      </w:r>
    </w:p>
    <w:p w14:paraId="795D1F9C">
      <w:pPr>
        <w:widowControl/>
        <w:spacing w:line="600" w:lineRule="exact"/>
        <w:jc w:val="left"/>
        <w:rPr>
          <w:rFonts w:ascii="仿宋_GB2312" w:hAnsi="仿宋_GB2312" w:eastAsia="仿宋_GB2312" w:cs="仿宋_GB2312"/>
          <w:sz w:val="32"/>
          <w:szCs w:val="32"/>
        </w:rPr>
      </w:pPr>
    </w:p>
    <w:p w14:paraId="1F2A5A4C">
      <w:pPr>
        <w:widowControl/>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注：以下情况可能导致认证工作周期延长</w:t>
      </w:r>
    </w:p>
    <w:p w14:paraId="478672B1">
      <w:pPr>
        <w:widowControl/>
        <w:numPr>
          <w:ilvl w:val="0"/>
          <w:numId w:val="8"/>
        </w:numPr>
        <w:spacing w:line="600" w:lineRule="exact"/>
        <w:ind w:left="0" w:firstLine="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颁证院校或核查机构因未能及时反馈核查结果的；</w:t>
      </w:r>
    </w:p>
    <w:p w14:paraId="59D4A1D8">
      <w:pPr>
        <w:widowControl/>
        <w:numPr>
          <w:ilvl w:val="0"/>
          <w:numId w:val="8"/>
        </w:numPr>
        <w:spacing w:line="600" w:lineRule="exact"/>
        <w:ind w:left="0" w:firstLine="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因国内外法定节假日需顺延工作时间的；</w:t>
      </w:r>
    </w:p>
    <w:p w14:paraId="2944E3CC">
      <w:pPr>
        <w:widowControl/>
        <w:numPr>
          <w:ilvl w:val="0"/>
          <w:numId w:val="8"/>
        </w:numPr>
        <w:spacing w:after="156" w:afterLines="50" w:line="600" w:lineRule="exact"/>
        <w:ind w:left="0" w:firstLine="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申请人未按要求及时补充有关辅助材料的。</w:t>
      </w:r>
    </w:p>
    <w:p w14:paraId="55729AC1">
      <w:pPr>
        <w:widowControl/>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如因颁证院校不予配合等原因需要申请人配合联络校方或补充提供相关材料，我中心将与认证申请人及时沟通。</w:t>
      </w:r>
    </w:p>
    <w:p w14:paraId="1D351B40">
      <w:pPr>
        <w:widowControl/>
        <w:spacing w:line="600" w:lineRule="exact"/>
        <w:ind w:firstLine="640" w:firstLineChars="200"/>
        <w:rPr>
          <w:rFonts w:ascii="楷体" w:hAnsi="楷体" w:eastAsia="楷体" w:cs="楷体"/>
          <w:b/>
          <w:bCs/>
          <w:sz w:val="32"/>
          <w:szCs w:val="32"/>
        </w:rPr>
      </w:pPr>
      <w:r>
        <w:rPr>
          <w:rFonts w:hint="eastAsia" w:ascii="仿宋_GB2312" w:hAnsi="仿宋_GB2312" w:eastAsia="仿宋_GB2312" w:cs="仿宋_GB2312"/>
          <w:sz w:val="32"/>
          <w:szCs w:val="32"/>
        </w:rPr>
        <w:t>教育部留学服务中心将根据拓展核查渠道的进展，及时公开认证工作时限分类的最新情况。</w:t>
      </w:r>
    </w:p>
    <w:p w14:paraId="0B24A6B1">
      <w:pPr>
        <w:numPr>
          <w:ilvl w:val="0"/>
          <w:numId w:val="7"/>
        </w:numPr>
        <w:adjustRightInd w:val="0"/>
        <w:spacing w:line="600" w:lineRule="exact"/>
        <w:ind w:left="0" w:firstLine="643" w:firstLineChars="200"/>
        <w:rPr>
          <w:rFonts w:ascii="楷体" w:hAnsi="楷体" w:eastAsia="楷体" w:cs="楷体"/>
          <w:b/>
          <w:bCs/>
          <w:sz w:val="32"/>
          <w:szCs w:val="32"/>
        </w:rPr>
      </w:pPr>
      <w:r>
        <w:rPr>
          <w:rFonts w:hint="eastAsia" w:ascii="楷体" w:hAnsi="楷体" w:eastAsia="楷体" w:cs="楷体"/>
          <w:b/>
          <w:bCs/>
          <w:color w:val="000000" w:themeColor="text1"/>
          <w:sz w:val="32"/>
          <w:szCs w:val="32"/>
          <w14:textFill>
            <w14:solidFill>
              <w14:schemeClr w14:val="tx1"/>
            </w14:solidFill>
          </w14:textFill>
        </w:rPr>
        <w:t>留学回国人员就业落户服务</w:t>
      </w:r>
    </w:p>
    <w:p w14:paraId="4C22543B">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非京籍在京就业落户，硕士研究生审核周期50个工作日内，博士研究生审核周期10个工作日内。</w:t>
      </w:r>
    </w:p>
    <w:p w14:paraId="16EE4D3E">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京籍在京就业、京外就业落户、中外合作办学就业报到审核周期7个工作日内。</w:t>
      </w:r>
    </w:p>
    <w:p w14:paraId="47C05CE3">
      <w:pPr>
        <w:spacing w:line="600" w:lineRule="exact"/>
        <w:ind w:firstLine="640" w:firstLineChars="200"/>
        <w:rPr>
          <w:rFonts w:ascii="楷体" w:hAnsi="楷体" w:eastAsia="楷体" w:cs="楷体"/>
          <w:b/>
          <w:bCs/>
          <w:sz w:val="32"/>
          <w:szCs w:val="32"/>
        </w:rPr>
      </w:pPr>
      <w:r>
        <w:rPr>
          <w:rFonts w:hint="eastAsia" w:ascii="仿宋_GB2312" w:hAnsi="仿宋_GB2312" w:eastAsia="仿宋_GB2312" w:cs="仿宋_GB2312"/>
          <w:sz w:val="32"/>
          <w:szCs w:val="32"/>
        </w:rPr>
        <w:t>申请人未按要求及时补充材料可能导致审核周期延长。</w:t>
      </w:r>
    </w:p>
    <w:p w14:paraId="61C13FD9">
      <w:pPr>
        <w:numPr>
          <w:ilvl w:val="0"/>
          <w:numId w:val="7"/>
        </w:numPr>
        <w:adjustRightInd w:val="0"/>
        <w:spacing w:line="600" w:lineRule="exact"/>
        <w:ind w:left="0" w:firstLine="643" w:firstLineChars="200"/>
        <w:rPr>
          <w:rFonts w:ascii="楷体" w:hAnsi="楷体" w:eastAsia="楷体" w:cs="楷体"/>
          <w:b/>
          <w:bCs/>
          <w:sz w:val="32"/>
          <w:szCs w:val="32"/>
        </w:rPr>
      </w:pPr>
      <w:r>
        <w:rPr>
          <w:rFonts w:hint="eastAsia" w:ascii="楷体" w:hAnsi="楷体" w:eastAsia="楷体" w:cs="楷体"/>
          <w:b/>
          <w:bCs/>
          <w:sz w:val="32"/>
          <w:szCs w:val="32"/>
        </w:rPr>
        <w:t>国家公派留学人员派出服务</w:t>
      </w:r>
    </w:p>
    <w:p w14:paraId="01ABCDA7">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根据留学人员不同办理阶段的各个环节而定。</w:t>
      </w:r>
    </w:p>
    <w:p w14:paraId="2B7663A7">
      <w:pPr>
        <w:spacing w:line="600" w:lineRule="exact"/>
        <w:rPr>
          <w:rFonts w:ascii="黑体" w:hAnsi="黑体" w:eastAsia="黑体" w:cs="黑体"/>
          <w:sz w:val="32"/>
          <w:szCs w:val="32"/>
        </w:rPr>
      </w:pPr>
      <w:r>
        <w:rPr>
          <w:rFonts w:hint="eastAsia" w:ascii="黑体" w:hAnsi="黑体" w:eastAsia="黑体" w:cs="黑体"/>
          <w:sz w:val="32"/>
          <w:szCs w:val="32"/>
        </w:rPr>
        <w:t>十二、结果名称</w:t>
      </w:r>
    </w:p>
    <w:p w14:paraId="66727250">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1.调档通知单或提档函、证明</w:t>
      </w:r>
    </w:p>
    <w:p w14:paraId="6D0732BB">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2.国（境）外学历学位认证结果</w:t>
      </w:r>
    </w:p>
    <w:p w14:paraId="4E14EE96">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3.留学回国人员就业落户服务</w:t>
      </w:r>
    </w:p>
    <w:p w14:paraId="58BF5C5F">
      <w:pPr>
        <w:spacing w:line="600" w:lineRule="exact"/>
        <w:ind w:firstLine="640"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（1）非京籍在京就业落户：</w:t>
      </w:r>
      <w:r>
        <w:rPr>
          <w:rFonts w:hint="eastAsia" w:ascii="仿宋_GB2312" w:hAnsi="仿宋_GB2312" w:eastAsia="仿宋_GB2312" w:cs="仿宋_GB2312"/>
          <w:b/>
          <w:bCs/>
          <w:color w:val="000000" w:themeColor="text1"/>
          <w:sz w:val="32"/>
          <w:szCs w:val="32"/>
          <w14:textFill>
            <w14:solidFill>
              <w14:schemeClr w14:val="tx1"/>
            </w14:solidFill>
          </w14:textFill>
        </w:rPr>
        <w:t>落户介绍信、就业报到证、入户人员基本情况表</w:t>
      </w:r>
    </w:p>
    <w:p w14:paraId="4FAB5DBD">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（2）京籍在京就业、京外就业落户：</w:t>
      </w:r>
      <w:r>
        <w:rPr>
          <w:rFonts w:hint="eastAsia" w:ascii="仿宋_GB2312" w:hAnsi="仿宋_GB2312" w:eastAsia="仿宋_GB2312" w:cs="仿宋_GB2312"/>
          <w:b/>
          <w:bCs/>
          <w:color w:val="000000" w:themeColor="text1"/>
          <w:sz w:val="32"/>
          <w:szCs w:val="32"/>
          <w14:textFill>
            <w14:solidFill>
              <w14:schemeClr w14:val="tx1"/>
            </w14:solidFill>
          </w14:textFill>
        </w:rPr>
        <w:t>落户介绍信</w:t>
      </w:r>
      <w:r>
        <w:rPr>
          <w:rFonts w:hint="eastAsia" w:ascii="仿宋_GB2312" w:hAnsi="仿宋_GB2312" w:eastAsia="仿宋_GB2312" w:cs="仿宋_GB2312"/>
          <w:color w:val="000000" w:themeColor="text1"/>
          <w:sz w:val="32"/>
          <w:szCs w:val="32"/>
          <w14:textFill>
            <w14:solidFill>
              <w14:schemeClr w14:val="tx1"/>
            </w14:solidFill>
          </w14:textFill>
        </w:rPr>
        <w:t>（在现户籍所在地工作不开具）、</w:t>
      </w:r>
      <w:r>
        <w:rPr>
          <w:rFonts w:hint="eastAsia" w:ascii="仿宋_GB2312" w:hAnsi="仿宋_GB2312" w:eastAsia="仿宋_GB2312" w:cs="仿宋_GB2312"/>
          <w:b/>
          <w:bCs/>
          <w:color w:val="000000" w:themeColor="text1"/>
          <w:sz w:val="32"/>
          <w:szCs w:val="32"/>
          <w14:textFill>
            <w14:solidFill>
              <w14:schemeClr w14:val="tx1"/>
            </w14:solidFill>
          </w14:textFill>
        </w:rPr>
        <w:t>就业报到证</w:t>
      </w:r>
    </w:p>
    <w:p w14:paraId="2B27BC7D">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（3）中外合作办学就业报到：</w:t>
      </w:r>
      <w:r>
        <w:rPr>
          <w:rFonts w:hint="eastAsia" w:ascii="仿宋_GB2312" w:hAnsi="仿宋_GB2312" w:eastAsia="仿宋_GB2312" w:cs="仿宋_GB2312"/>
          <w:b/>
          <w:bCs/>
          <w:color w:val="000000" w:themeColor="text1"/>
          <w:sz w:val="32"/>
          <w:szCs w:val="32"/>
          <w14:textFill>
            <w14:solidFill>
              <w14:schemeClr w14:val="tx1"/>
            </w14:solidFill>
          </w14:textFill>
        </w:rPr>
        <w:t>就业报到证明信</w:t>
      </w:r>
    </w:p>
    <w:p w14:paraId="6E5FCEEF">
      <w:pPr>
        <w:spacing w:line="600" w:lineRule="exact"/>
        <w:rPr>
          <w:rFonts w:ascii="黑体" w:hAnsi="黑体" w:eastAsia="黑体" w:cs="黑体"/>
          <w:sz w:val="32"/>
          <w:szCs w:val="32"/>
        </w:rPr>
      </w:pPr>
      <w:r>
        <w:rPr>
          <w:rFonts w:hint="eastAsia" w:ascii="黑体" w:hAnsi="黑体" w:eastAsia="黑体" w:cs="黑体"/>
          <w:sz w:val="32"/>
          <w:szCs w:val="32"/>
        </w:rPr>
        <w:t>十三、咨询方式</w:t>
      </w:r>
    </w:p>
    <w:p w14:paraId="7601D15B">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1.电话咨询：</w:t>
      </w:r>
      <w:r>
        <w:rPr>
          <w:rFonts w:hint="eastAsia" w:ascii="Times New Roman" w:hAnsi="Times New Roman" w:eastAsia="仿宋_GB2312" w:cs="Times New Roman"/>
          <w:sz w:val="32"/>
          <w:szCs w:val="32"/>
        </w:rPr>
        <w:t>（010）62677800</w:t>
      </w:r>
    </w:p>
    <w:p w14:paraId="67CADF28">
      <w:pPr>
        <w:widowControl/>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2.电子邮件咨询：</w:t>
      </w:r>
    </w:p>
    <w:p w14:paraId="7461A9C6">
      <w:pPr>
        <w:widowControl/>
        <w:spacing w:line="60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档案咨询邮箱：dangan@cscse.edu.cn</w:t>
      </w:r>
    </w:p>
    <w:p w14:paraId="5F3A9924">
      <w:pPr>
        <w:widowControl/>
        <w:spacing w:line="600" w:lineRule="exact"/>
        <w:ind w:firstLine="640" w:firstLineChars="200"/>
        <w:jc w:val="left"/>
      </w:pPr>
      <w:r>
        <w:rPr>
          <w:rFonts w:hint="eastAsia" w:ascii="Times New Roman" w:hAnsi="Times New Roman" w:eastAsia="仿宋_GB2312" w:cs="Times New Roman"/>
          <w:sz w:val="32"/>
          <w:szCs w:val="32"/>
        </w:rPr>
        <w:t>认证咨询邮箱：renzheng@cscse.edu.cn</w:t>
      </w:r>
    </w:p>
    <w:p w14:paraId="23CBA2BE">
      <w:pPr>
        <w:widowControl/>
        <w:spacing w:line="600" w:lineRule="exact"/>
        <w:ind w:firstLine="640" w:firstLineChars="200"/>
        <w:jc w:val="left"/>
        <w:rPr>
          <w:rFonts w:ascii="Times New Roman" w:hAnsi="Times New Roman" w:eastAsia="仿宋_GB2312" w:cs="Times New Roman"/>
          <w:sz w:val="32"/>
          <w:szCs w:val="32"/>
        </w:rPr>
      </w:pPr>
      <w:r>
        <w:rPr>
          <w:rFonts w:hint="eastAsia" w:ascii="仿宋_GB2312" w:hAnsi="仿宋_GB2312" w:eastAsia="仿宋_GB2312" w:cs="仿宋_GB2312"/>
          <w:sz w:val="32"/>
          <w:szCs w:val="32"/>
        </w:rPr>
        <w:t>就业落户咨询邮箱：</w:t>
      </w:r>
      <w:r>
        <w:rPr>
          <w:rFonts w:hint="eastAsia" w:ascii="Times New Roman" w:hAnsi="Times New Roman" w:eastAsia="仿宋_GB2312" w:cs="Times New Roman"/>
          <w:sz w:val="32"/>
          <w:szCs w:val="32"/>
        </w:rPr>
        <w:t>jylh@cscse.edu.cn</w:t>
      </w:r>
    </w:p>
    <w:p w14:paraId="0688F7E6">
      <w:pPr>
        <w:widowControl/>
        <w:spacing w:line="60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公派留学咨询邮箱：</w:t>
      </w:r>
      <w:r>
        <w:fldChar w:fldCharType="begin"/>
      </w:r>
      <w:r>
        <w:instrText xml:space="preserve"> HYPERLINK "mailto:chuguo1@cscse.edu.cn" </w:instrText>
      </w:r>
      <w:r>
        <w:fldChar w:fldCharType="separate"/>
      </w:r>
      <w:r>
        <w:rPr>
          <w:rFonts w:hint="eastAsia" w:ascii="Times New Roman" w:hAnsi="Times New Roman" w:eastAsia="仿宋_GB2312" w:cs="Times New Roman"/>
          <w:sz w:val="32"/>
          <w:szCs w:val="32"/>
        </w:rPr>
        <w:t>chuguo1@cscse.edu.cn</w:t>
      </w:r>
      <w:r>
        <w:rPr>
          <w:rFonts w:hint="eastAsia" w:ascii="Times New Roman" w:hAnsi="Times New Roman" w:eastAsia="仿宋_GB2312" w:cs="Times New Roman"/>
          <w:sz w:val="32"/>
          <w:szCs w:val="32"/>
        </w:rPr>
        <w:fldChar w:fldCharType="end"/>
      </w:r>
    </w:p>
    <w:p w14:paraId="29211128">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.主任信箱：</w:t>
      </w:r>
      <w:r>
        <w:rPr>
          <w:rFonts w:hint="eastAsia" w:ascii="Times New Roman" w:hAnsi="Times New Roman" w:eastAsia="仿宋_GB2312" w:cs="Times New Roman"/>
          <w:sz w:val="32"/>
          <w:szCs w:val="32"/>
        </w:rPr>
        <w:t>zhuren@cscse.edu.cn</w:t>
      </w:r>
    </w:p>
    <w:p w14:paraId="33C0FA5E"/>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Helvetica">
    <w:panose1 w:val="020B0604020202020204"/>
    <w:charset w:val="00"/>
    <w:family w:val="swiss"/>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FDA8E">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77495" cy="162560"/>
              <wp:effectExtent l="0" t="0" r="0" b="0"/>
              <wp:wrapNone/>
              <wp:docPr id="8" name="Text Box 1"/>
              <wp:cNvGraphicFramePr/>
              <a:graphic xmlns:a="http://schemas.openxmlformats.org/drawingml/2006/main">
                <a:graphicData uri="http://schemas.microsoft.com/office/word/2010/wordprocessingShape">
                  <wps:wsp>
                    <wps:cNvSpPr txBox="1">
                      <a:spLocks noChangeArrowheads="1"/>
                    </wps:cNvSpPr>
                    <wps:spPr bwMode="auto">
                      <a:xfrm>
                        <a:off x="0" y="0"/>
                        <a:ext cx="277495" cy="162560"/>
                      </a:xfrm>
                      <a:prstGeom prst="rect">
                        <a:avLst/>
                      </a:prstGeom>
                      <a:noFill/>
                      <a:ln>
                        <a:noFill/>
                      </a:ln>
                    </wps:spPr>
                    <wps:txbx>
                      <w:txbxContent>
                        <w:p w14:paraId="0BE65F01">
                          <w:pPr>
                            <w:pStyle w:val="4"/>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- 19 -</w:t>
                          </w:r>
                          <w:r>
                            <w:rPr>
                              <w:sz w:val="21"/>
                              <w:szCs w:val="21"/>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2.8pt;width:21.85pt;mso-position-horizontal:center;mso-position-horizontal-relative:margin;mso-wrap-style:none;z-index:251659264;mso-width-relative:page;mso-height-relative:page;" filled="f" stroked="f" coordsize="21600,21600" o:gfxdata="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5vFcy0gAAAAMBAAAPAAAAAAAAAAEAIAAAACIAAABkcnMvZG93bnJldi54bWxQSwEC&#10;FAAUAAAACACHTuJAqp3EIPoBAAABBAAADgAAAAAAAAABACAAAAAhAQAAZHJzL2Uyb0RvYy54bWxQ&#10;SwUGAAAAAAYABgBZAQAAjQUAAAAA&#10;">
              <v:fill on="f" focussize="0,0"/>
              <v:stroke on="f"/>
              <v:imagedata o:title=""/>
              <o:lock v:ext="edit" aspectratio="f"/>
              <v:textbox inset="0mm,0mm,0mm,0mm" style="mso-fit-shape-to-text:t;">
                <w:txbxContent>
                  <w:p w14:paraId="0BE65F01">
                    <w:pPr>
                      <w:pStyle w:val="4"/>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- 19 -</w:t>
                    </w:r>
                    <w:r>
                      <w:rPr>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AE679A"/>
    <w:multiLevelType w:val="singleLevel"/>
    <w:tmpl w:val="87AE679A"/>
    <w:lvl w:ilvl="0" w:tentative="0">
      <w:start w:val="1"/>
      <w:numFmt w:val="decimal"/>
      <w:suff w:val="nothing"/>
      <w:lvlText w:val="%1."/>
      <w:lvlJc w:val="left"/>
      <w:pPr>
        <w:ind w:left="454" w:hanging="454"/>
      </w:pPr>
      <w:rPr>
        <w:rFonts w:hint="default"/>
      </w:rPr>
    </w:lvl>
  </w:abstractNum>
  <w:abstractNum w:abstractNumId="1">
    <w:nsid w:val="8F42195A"/>
    <w:multiLevelType w:val="singleLevel"/>
    <w:tmpl w:val="8F42195A"/>
    <w:lvl w:ilvl="0" w:tentative="0">
      <w:start w:val="1"/>
      <w:numFmt w:val="decimal"/>
      <w:suff w:val="nothing"/>
      <w:lvlText w:val="(%1)"/>
      <w:lvlJc w:val="left"/>
      <w:pPr>
        <w:ind w:left="454" w:hanging="454"/>
      </w:pPr>
      <w:rPr>
        <w:rFonts w:hint="default"/>
      </w:rPr>
    </w:lvl>
  </w:abstractNum>
  <w:abstractNum w:abstractNumId="2">
    <w:nsid w:val="A5A3D7D3"/>
    <w:multiLevelType w:val="singleLevel"/>
    <w:tmpl w:val="A5A3D7D3"/>
    <w:lvl w:ilvl="0" w:tentative="0">
      <w:start w:val="1"/>
      <w:numFmt w:val="chineseCounting"/>
      <w:suff w:val="nothing"/>
      <w:lvlText w:val="（%1）"/>
      <w:lvlJc w:val="left"/>
      <w:pPr>
        <w:ind w:left="0" w:firstLine="420"/>
      </w:pPr>
      <w:rPr>
        <w:rFonts w:hint="eastAsia" w:ascii="仿宋_GB2312" w:hAnsi="仿宋_GB2312" w:eastAsia="仿宋_GB2312" w:cs="仿宋_GB2312"/>
        <w:b w:val="0"/>
        <w:bCs w:val="0"/>
      </w:rPr>
    </w:lvl>
  </w:abstractNum>
  <w:abstractNum w:abstractNumId="3">
    <w:nsid w:val="AECFAA48"/>
    <w:multiLevelType w:val="singleLevel"/>
    <w:tmpl w:val="AECFAA48"/>
    <w:lvl w:ilvl="0" w:tentative="0">
      <w:start w:val="1"/>
      <w:numFmt w:val="decimal"/>
      <w:suff w:val="nothing"/>
      <w:lvlText w:val="%1."/>
      <w:lvlJc w:val="left"/>
      <w:pPr>
        <w:ind w:left="454" w:hanging="454"/>
      </w:pPr>
      <w:rPr>
        <w:rFonts w:hint="default"/>
      </w:rPr>
    </w:lvl>
  </w:abstractNum>
  <w:abstractNum w:abstractNumId="4">
    <w:nsid w:val="CD9BC3A6"/>
    <w:multiLevelType w:val="singleLevel"/>
    <w:tmpl w:val="CD9BC3A6"/>
    <w:lvl w:ilvl="0" w:tentative="0">
      <w:start w:val="1"/>
      <w:numFmt w:val="chineseCounting"/>
      <w:suff w:val="nothing"/>
      <w:lvlText w:val="（%1）"/>
      <w:lvlJc w:val="left"/>
      <w:pPr>
        <w:ind w:left="0" w:firstLine="420"/>
      </w:pPr>
      <w:rPr>
        <w:rFonts w:hint="eastAsia"/>
      </w:rPr>
    </w:lvl>
  </w:abstractNum>
  <w:abstractNum w:abstractNumId="5">
    <w:nsid w:val="F43A0026"/>
    <w:multiLevelType w:val="singleLevel"/>
    <w:tmpl w:val="F43A0026"/>
    <w:lvl w:ilvl="0" w:tentative="0">
      <w:start w:val="1"/>
      <w:numFmt w:val="chineseCounting"/>
      <w:suff w:val="nothing"/>
      <w:lvlText w:val="%1、"/>
      <w:lvlJc w:val="left"/>
      <w:rPr>
        <w:rFonts w:hint="eastAsia"/>
      </w:rPr>
    </w:lvl>
  </w:abstractNum>
  <w:abstractNum w:abstractNumId="6">
    <w:nsid w:val="0A56BD8D"/>
    <w:multiLevelType w:val="singleLevel"/>
    <w:tmpl w:val="0A56BD8D"/>
    <w:lvl w:ilvl="0" w:tentative="0">
      <w:start w:val="1"/>
      <w:numFmt w:val="bullet"/>
      <w:lvlText w:val=""/>
      <w:lvlJc w:val="left"/>
      <w:pPr>
        <w:ind w:left="420" w:hanging="420"/>
      </w:pPr>
      <w:rPr>
        <w:rFonts w:hint="default" w:ascii="Wingdings" w:hAnsi="Wingdings"/>
      </w:rPr>
    </w:lvl>
  </w:abstractNum>
  <w:abstractNum w:abstractNumId="7">
    <w:nsid w:val="6F7C6185"/>
    <w:multiLevelType w:val="singleLevel"/>
    <w:tmpl w:val="6F7C6185"/>
    <w:lvl w:ilvl="0" w:tentative="0">
      <w:start w:val="1"/>
      <w:numFmt w:val="chineseCounting"/>
      <w:suff w:val="nothing"/>
      <w:lvlText w:val="（%1）"/>
      <w:lvlJc w:val="left"/>
      <w:rPr>
        <w:rFonts w:hint="eastAsia" w:ascii="楷体" w:hAnsi="楷体" w:eastAsia="楷体" w:cs="楷体"/>
      </w:rPr>
    </w:lvl>
  </w:abstractNum>
  <w:num w:numId="1">
    <w:abstractNumId w:val="5"/>
  </w:num>
  <w:num w:numId="2">
    <w:abstractNumId w:val="4"/>
  </w:num>
  <w:num w:numId="3">
    <w:abstractNumId w:val="3"/>
  </w:num>
  <w:num w:numId="4">
    <w:abstractNumId w:val="7"/>
  </w:num>
  <w:num w:numId="5">
    <w:abstractNumId w:val="0"/>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4MTY3NzdiMWU2ZDY4N2YxNzc0OTRhYjVhMzQ4N2UifQ=="/>
  </w:docVars>
  <w:rsids>
    <w:rsidRoot w:val="69FF5689"/>
    <w:rsid w:val="00030ED2"/>
    <w:rsid w:val="000D29DB"/>
    <w:rsid w:val="000D51CF"/>
    <w:rsid w:val="00320C9F"/>
    <w:rsid w:val="003336B9"/>
    <w:rsid w:val="00343651"/>
    <w:rsid w:val="00350BFE"/>
    <w:rsid w:val="004268F1"/>
    <w:rsid w:val="004E5A9C"/>
    <w:rsid w:val="005B392B"/>
    <w:rsid w:val="006B7AE0"/>
    <w:rsid w:val="006D27BD"/>
    <w:rsid w:val="00716296"/>
    <w:rsid w:val="007520E2"/>
    <w:rsid w:val="0078108A"/>
    <w:rsid w:val="007845AD"/>
    <w:rsid w:val="0080276B"/>
    <w:rsid w:val="00846E79"/>
    <w:rsid w:val="008A4D25"/>
    <w:rsid w:val="008B0317"/>
    <w:rsid w:val="009B7FD4"/>
    <w:rsid w:val="00A93D74"/>
    <w:rsid w:val="00C259DC"/>
    <w:rsid w:val="00D01278"/>
    <w:rsid w:val="00D75C3C"/>
    <w:rsid w:val="00F44B02"/>
    <w:rsid w:val="02901912"/>
    <w:rsid w:val="051A15A8"/>
    <w:rsid w:val="05EC26B0"/>
    <w:rsid w:val="07CF5799"/>
    <w:rsid w:val="07E97E98"/>
    <w:rsid w:val="08381BDD"/>
    <w:rsid w:val="08E92EA7"/>
    <w:rsid w:val="0913264A"/>
    <w:rsid w:val="09446B26"/>
    <w:rsid w:val="0A5664C9"/>
    <w:rsid w:val="0B05584A"/>
    <w:rsid w:val="0D913B3D"/>
    <w:rsid w:val="0DB9601E"/>
    <w:rsid w:val="0F347194"/>
    <w:rsid w:val="10D23002"/>
    <w:rsid w:val="10DD16C4"/>
    <w:rsid w:val="12BD5BEE"/>
    <w:rsid w:val="12F53BDC"/>
    <w:rsid w:val="13C44C6D"/>
    <w:rsid w:val="1453264B"/>
    <w:rsid w:val="17A60298"/>
    <w:rsid w:val="1B7725C5"/>
    <w:rsid w:val="1BFFB976"/>
    <w:rsid w:val="1CB511F7"/>
    <w:rsid w:val="1DC2DD3E"/>
    <w:rsid w:val="1FCF4B09"/>
    <w:rsid w:val="21F720BE"/>
    <w:rsid w:val="25853205"/>
    <w:rsid w:val="263A4F8B"/>
    <w:rsid w:val="269528A7"/>
    <w:rsid w:val="27476A53"/>
    <w:rsid w:val="29DA6B40"/>
    <w:rsid w:val="2AC16463"/>
    <w:rsid w:val="2BF534A8"/>
    <w:rsid w:val="2C0F5DBF"/>
    <w:rsid w:val="2C3B5AC4"/>
    <w:rsid w:val="2CEB299B"/>
    <w:rsid w:val="2D1C54EA"/>
    <w:rsid w:val="2EC86915"/>
    <w:rsid w:val="2F697D76"/>
    <w:rsid w:val="30E9344A"/>
    <w:rsid w:val="32270C5A"/>
    <w:rsid w:val="32544915"/>
    <w:rsid w:val="327E4F11"/>
    <w:rsid w:val="32C0343D"/>
    <w:rsid w:val="32CC7242"/>
    <w:rsid w:val="33492641"/>
    <w:rsid w:val="339B3290"/>
    <w:rsid w:val="35FB1D27"/>
    <w:rsid w:val="379D8A43"/>
    <w:rsid w:val="37D055A8"/>
    <w:rsid w:val="3A080248"/>
    <w:rsid w:val="3B755E63"/>
    <w:rsid w:val="3C8B4FBE"/>
    <w:rsid w:val="3D6A1B31"/>
    <w:rsid w:val="3DBCAEB5"/>
    <w:rsid w:val="3DDF38AD"/>
    <w:rsid w:val="3EF7EBA7"/>
    <w:rsid w:val="3F2B0555"/>
    <w:rsid w:val="3FB3261D"/>
    <w:rsid w:val="3FC65745"/>
    <w:rsid w:val="3FDF8E02"/>
    <w:rsid w:val="3FEB253D"/>
    <w:rsid w:val="3FF7B020"/>
    <w:rsid w:val="3FFF6922"/>
    <w:rsid w:val="414A6E99"/>
    <w:rsid w:val="432A3CA1"/>
    <w:rsid w:val="45D82516"/>
    <w:rsid w:val="46886A7E"/>
    <w:rsid w:val="47631ACB"/>
    <w:rsid w:val="47B273CA"/>
    <w:rsid w:val="47BC742D"/>
    <w:rsid w:val="48A447AE"/>
    <w:rsid w:val="49265F54"/>
    <w:rsid w:val="4BFF2C67"/>
    <w:rsid w:val="4DD32EA5"/>
    <w:rsid w:val="4E8621E9"/>
    <w:rsid w:val="4EE334F2"/>
    <w:rsid w:val="4EE96D5A"/>
    <w:rsid w:val="4FDB5EC6"/>
    <w:rsid w:val="4FEA3018"/>
    <w:rsid w:val="4FF66693"/>
    <w:rsid w:val="51B10FE5"/>
    <w:rsid w:val="51CA6D02"/>
    <w:rsid w:val="52742F45"/>
    <w:rsid w:val="52D941E9"/>
    <w:rsid w:val="531C1119"/>
    <w:rsid w:val="5776B243"/>
    <w:rsid w:val="57963FDA"/>
    <w:rsid w:val="57A75ABD"/>
    <w:rsid w:val="57FB9E5E"/>
    <w:rsid w:val="588608F7"/>
    <w:rsid w:val="588B70D4"/>
    <w:rsid w:val="5BFD72AB"/>
    <w:rsid w:val="5D3F2D59"/>
    <w:rsid w:val="5DBB30F9"/>
    <w:rsid w:val="5DFFCD77"/>
    <w:rsid w:val="5E116CB1"/>
    <w:rsid w:val="5E5D0BCB"/>
    <w:rsid w:val="5E6D6E85"/>
    <w:rsid w:val="5F773C71"/>
    <w:rsid w:val="5F7A0269"/>
    <w:rsid w:val="5F991ABB"/>
    <w:rsid w:val="5FFFBF5B"/>
    <w:rsid w:val="608C1C3B"/>
    <w:rsid w:val="6120187B"/>
    <w:rsid w:val="613524A3"/>
    <w:rsid w:val="61B559C7"/>
    <w:rsid w:val="61FDC8A9"/>
    <w:rsid w:val="641553BD"/>
    <w:rsid w:val="64E021EB"/>
    <w:rsid w:val="67744077"/>
    <w:rsid w:val="69532B10"/>
    <w:rsid w:val="69DE12AE"/>
    <w:rsid w:val="69FF5689"/>
    <w:rsid w:val="6A420365"/>
    <w:rsid w:val="6B2D228D"/>
    <w:rsid w:val="6D636BDD"/>
    <w:rsid w:val="6D6E433D"/>
    <w:rsid w:val="6DEF9A02"/>
    <w:rsid w:val="6EFB53B0"/>
    <w:rsid w:val="6F6049BF"/>
    <w:rsid w:val="6FBE5397"/>
    <w:rsid w:val="7173EF5B"/>
    <w:rsid w:val="71F621D1"/>
    <w:rsid w:val="7234299A"/>
    <w:rsid w:val="72574B2C"/>
    <w:rsid w:val="739F35DC"/>
    <w:rsid w:val="73A845DC"/>
    <w:rsid w:val="73F9AC1A"/>
    <w:rsid w:val="752C55F8"/>
    <w:rsid w:val="75CF6C58"/>
    <w:rsid w:val="763E447B"/>
    <w:rsid w:val="76EF068A"/>
    <w:rsid w:val="76FFB794"/>
    <w:rsid w:val="7714EAE7"/>
    <w:rsid w:val="779CE7A2"/>
    <w:rsid w:val="77D100DB"/>
    <w:rsid w:val="77E6D3D1"/>
    <w:rsid w:val="77F75E06"/>
    <w:rsid w:val="77FD899F"/>
    <w:rsid w:val="78447690"/>
    <w:rsid w:val="78F3806D"/>
    <w:rsid w:val="798C5C9C"/>
    <w:rsid w:val="79A4194C"/>
    <w:rsid w:val="7BAE644E"/>
    <w:rsid w:val="7BFB341D"/>
    <w:rsid w:val="7CFFC754"/>
    <w:rsid w:val="7DD7BD23"/>
    <w:rsid w:val="7DED5E23"/>
    <w:rsid w:val="7DF115F8"/>
    <w:rsid w:val="7ECEA456"/>
    <w:rsid w:val="7EDEC055"/>
    <w:rsid w:val="7EF45C38"/>
    <w:rsid w:val="7F5B1964"/>
    <w:rsid w:val="7FBF9318"/>
    <w:rsid w:val="7FCF5468"/>
    <w:rsid w:val="7FE858FC"/>
    <w:rsid w:val="7FF5DFC5"/>
    <w:rsid w:val="7FF9E56D"/>
    <w:rsid w:val="7FFF25AC"/>
    <w:rsid w:val="7FFF8260"/>
    <w:rsid w:val="91FF1551"/>
    <w:rsid w:val="96BA76C1"/>
    <w:rsid w:val="9A1FD812"/>
    <w:rsid w:val="9B2FE289"/>
    <w:rsid w:val="9CEB14E0"/>
    <w:rsid w:val="AEBF4825"/>
    <w:rsid w:val="B557EEB5"/>
    <w:rsid w:val="B73E847B"/>
    <w:rsid w:val="B7F3862C"/>
    <w:rsid w:val="BBFEE6CD"/>
    <w:rsid w:val="BDFA8196"/>
    <w:rsid w:val="BE6202AD"/>
    <w:rsid w:val="BF5FDFB8"/>
    <w:rsid w:val="BF6EB05C"/>
    <w:rsid w:val="C9EF4E51"/>
    <w:rsid w:val="C9FB9776"/>
    <w:rsid w:val="D4EE03E4"/>
    <w:rsid w:val="DADFDB0A"/>
    <w:rsid w:val="DBF847B5"/>
    <w:rsid w:val="DDBE418E"/>
    <w:rsid w:val="DDC6CBE3"/>
    <w:rsid w:val="DDCFDEDE"/>
    <w:rsid w:val="DEAFA07E"/>
    <w:rsid w:val="DEBAF20F"/>
    <w:rsid w:val="DF7BD16F"/>
    <w:rsid w:val="DF7DE5F6"/>
    <w:rsid w:val="DFD68888"/>
    <w:rsid w:val="DFD72665"/>
    <w:rsid w:val="DFFD6A0A"/>
    <w:rsid w:val="E589AA42"/>
    <w:rsid w:val="E62F86C4"/>
    <w:rsid w:val="EAFFF1CF"/>
    <w:rsid w:val="ED7F3D46"/>
    <w:rsid w:val="EDFF1D98"/>
    <w:rsid w:val="EE77E7F9"/>
    <w:rsid w:val="EE7F953F"/>
    <w:rsid w:val="F14F8EC0"/>
    <w:rsid w:val="F57F8C31"/>
    <w:rsid w:val="F6CF855D"/>
    <w:rsid w:val="F7D625CD"/>
    <w:rsid w:val="F7E56689"/>
    <w:rsid w:val="F7F899E6"/>
    <w:rsid w:val="FAF40CCA"/>
    <w:rsid w:val="FC772E77"/>
    <w:rsid w:val="FCFFF738"/>
    <w:rsid w:val="FD3A97C4"/>
    <w:rsid w:val="FD6D9529"/>
    <w:rsid w:val="FD76512A"/>
    <w:rsid w:val="FDD30599"/>
    <w:rsid w:val="FDF61930"/>
    <w:rsid w:val="FE9DB62A"/>
    <w:rsid w:val="FF2F6CA4"/>
    <w:rsid w:val="FF7BF062"/>
    <w:rsid w:val="FF7F5E10"/>
    <w:rsid w:val="FFBFA5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4"/>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Hyperlink"/>
    <w:basedOn w:val="9"/>
    <w:qFormat/>
    <w:uiPriority w:val="0"/>
    <w:rPr>
      <w:color w:val="0000FF"/>
      <w:u w:val="single"/>
    </w:rPr>
  </w:style>
  <w:style w:type="character" w:customStyle="1" w:styleId="12">
    <w:name w:val="页眉 Char"/>
    <w:basedOn w:val="9"/>
    <w:link w:val="5"/>
    <w:qFormat/>
    <w:uiPriority w:val="0"/>
    <w:rPr>
      <w:rFonts w:asciiTheme="minorHAnsi" w:hAnsiTheme="minorHAnsi" w:eastAsiaTheme="minorEastAsia" w:cstheme="minorBidi"/>
      <w:kern w:val="2"/>
      <w:sz w:val="18"/>
      <w:szCs w:val="18"/>
    </w:rPr>
  </w:style>
  <w:style w:type="character" w:customStyle="1" w:styleId="13">
    <w:name w:val="页脚 Char"/>
    <w:basedOn w:val="9"/>
    <w:link w:val="4"/>
    <w:qFormat/>
    <w:uiPriority w:val="0"/>
    <w:rPr>
      <w:rFonts w:asciiTheme="minorHAnsi" w:hAnsiTheme="minorHAnsi" w:eastAsiaTheme="minorEastAsia" w:cstheme="minorBidi"/>
      <w:kern w:val="2"/>
      <w:sz w:val="18"/>
      <w:szCs w:val="18"/>
    </w:rPr>
  </w:style>
  <w:style w:type="character" w:customStyle="1" w:styleId="14">
    <w:name w:val="批注框文本 Char"/>
    <w:basedOn w:val="9"/>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4558</Words>
  <Characters>4859</Characters>
  <Lines>40</Lines>
  <Paragraphs>11</Paragraphs>
  <TotalTime>37</TotalTime>
  <ScaleCrop>false</ScaleCrop>
  <LinksUpToDate>false</LinksUpToDate>
  <CharactersWithSpaces>4861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2025-01-09T05:47:00Z</dcterms:created>
  <dc:creator>WPS_1648786545</dc:creator>
  <cp:lastModifiedBy>刘鸽</cp:lastModifiedBy>
  <dcterms:modified xsi:type="dcterms:W3CDTF">2025-03-06T08:29:08Z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44A700A2C4CF4BB7AC84ABF858C1B62A_13</vt:lpwstr>
  </property>
</Properties>
</file>