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26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r>
        <w:rPr>
          <w:rFonts w:ascii="方正小标宋简体" w:hAnsi="宋体" w:eastAsia="方正小标宋简体"/>
          <w:color w:val="auto"/>
          <w:sz w:val="40"/>
          <w:szCs w:val="40"/>
        </w:rPr>
        <w:t>自治区教师职称评审论文认定表</w:t>
      </w:r>
      <w:bookmarkEnd w:id="0"/>
    </w:p>
    <w:tbl>
      <w:tblPr>
        <w:tblStyle w:val="7"/>
        <w:tblW w:w="10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42"/>
        <w:gridCol w:w="2012"/>
        <w:gridCol w:w="3007"/>
        <w:gridCol w:w="772"/>
        <w:gridCol w:w="832"/>
        <w:gridCol w:w="81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姓</w:t>
            </w:r>
            <w:r>
              <w:rPr>
                <w:color w:val="auto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现任职务（职称）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拟申报职务（职称）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04" w:type="dxa"/>
            <w:gridSpan w:val="8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rFonts w:hint="eastAsia"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论文题目</w:t>
            </w:r>
          </w:p>
          <w:p>
            <w:pPr>
              <w:widowControl/>
              <w:spacing w:line="40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（专业论文登记）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发表刊物</w:t>
            </w:r>
          </w:p>
          <w:p>
            <w:pPr>
              <w:widowControl/>
              <w:spacing w:line="40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（期刊名，年，卷，期，页码）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影响因子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论文级别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作者排名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540" w:lineRule="exact"/>
              <w:ind w:right="26" w:rightChars="0"/>
              <w:jc w:val="center"/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widowControl/>
              <w:spacing w:line="540" w:lineRule="exact"/>
              <w:ind w:right="26" w:rightChars="0"/>
              <w:jc w:val="center"/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spacing w:line="540" w:lineRule="exact"/>
              <w:ind w:right="26" w:rightChars="0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54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40" w:lineRule="exact"/>
              <w:ind w:right="28"/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推荐单位</w:t>
            </w:r>
          </w:p>
        </w:tc>
        <w:tc>
          <w:tcPr>
            <w:tcW w:w="9533" w:type="dxa"/>
            <w:gridSpan w:val="7"/>
            <w:vAlign w:val="top"/>
          </w:tcPr>
          <w:p>
            <w:pPr>
              <w:widowControl/>
              <w:spacing w:line="540" w:lineRule="exact"/>
              <w:ind w:right="446"/>
              <w:rPr>
                <w:color w:val="auto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446" w:firstLine="420" w:firstLineChars="200"/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eastAsia="zh-CN"/>
              </w:rPr>
              <w:t>同意认定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</w:t>
            </w:r>
          </w:p>
          <w:p>
            <w:pPr>
              <w:widowControl/>
              <w:spacing w:line="540" w:lineRule="exact"/>
              <w:ind w:right="446" w:firstLine="6720" w:firstLineChars="3200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Ansi="宋体"/>
                <w:color w:val="auto"/>
                <w:kern w:val="0"/>
                <w:szCs w:val="21"/>
              </w:rPr>
              <w:t>推荐单位（盖章）：</w:t>
            </w:r>
          </w:p>
          <w:p>
            <w:pPr>
              <w:widowControl/>
              <w:spacing w:line="540" w:lineRule="exact"/>
              <w:ind w:right="446" w:firstLine="2415" w:firstLineChars="1150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                                           </w:t>
            </w:r>
            <w:r>
              <w:rPr>
                <w:rFonts w:hAnsi="宋体"/>
                <w:color w:val="auto"/>
                <w:kern w:val="0"/>
                <w:szCs w:val="21"/>
              </w:rPr>
              <w:t>年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auto"/>
                <w:kern w:val="0"/>
                <w:szCs w:val="21"/>
              </w:rPr>
              <w:t>月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认定机构</w:t>
            </w:r>
          </w:p>
        </w:tc>
        <w:tc>
          <w:tcPr>
            <w:tcW w:w="9533" w:type="dxa"/>
            <w:gridSpan w:val="7"/>
            <w:vAlign w:val="top"/>
          </w:tcPr>
          <w:p>
            <w:pPr>
              <w:widowControl/>
              <w:spacing w:line="540" w:lineRule="exact"/>
              <w:ind w:right="866"/>
              <w:rPr>
                <w:rFonts w:hint="eastAsia"/>
                <w:color w:val="auto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/>
              <w:rPr>
                <w:rFonts w:hint="eastAsia"/>
                <w:color w:val="auto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/>
              <w:rPr>
                <w:rFonts w:hint="eastAsia"/>
                <w:color w:val="auto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/>
              <w:rPr>
                <w:rFonts w:hint="eastAsia"/>
                <w:color w:val="auto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 w:firstLine="5775" w:firstLineChars="2750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认定机构</w:t>
            </w:r>
            <w:r>
              <w:rPr>
                <w:rFonts w:hAnsi="宋体"/>
                <w:color w:val="auto"/>
                <w:kern w:val="0"/>
                <w:szCs w:val="21"/>
              </w:rPr>
              <w:t>（盖章）：</w:t>
            </w:r>
          </w:p>
          <w:p>
            <w:pPr>
              <w:spacing w:line="540" w:lineRule="exact"/>
              <w:ind w:right="866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Ansi="宋体"/>
                <w:color w:val="auto"/>
                <w:kern w:val="0"/>
                <w:szCs w:val="21"/>
              </w:rPr>
              <w:t>年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auto"/>
                <w:kern w:val="0"/>
                <w:szCs w:val="21"/>
              </w:rPr>
              <w:t>月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auto"/>
                <w:kern w:val="0"/>
                <w:szCs w:val="21"/>
              </w:rPr>
              <w:t>日</w:t>
            </w:r>
          </w:p>
        </w:tc>
      </w:tr>
    </w:tbl>
    <w:p>
      <w:pPr>
        <w:spacing w:line="300" w:lineRule="exact"/>
        <w:ind w:right="-2" w:firstLine="4340" w:firstLineChars="155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     填报日期：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日</w:t>
      </w:r>
    </w:p>
    <w:p>
      <w:pPr>
        <w:spacing w:line="300" w:lineRule="exact"/>
        <w:ind w:right="-2" w:firstLine="4340" w:firstLineChars="155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</w:p>
    <w:p>
      <w:pPr>
        <w:spacing w:line="4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389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  <w:t>《自治区教师职称评审代表作相似性检测结果汇总表》填写说明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申报人只需填写个人信息、“送检论文题目”和“出处（期刊名，年，卷，期，页码）”栏。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“检测鉴定结果”栏由检测机构填写。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“送检论文题目”填写时务必与期刊上论文题目一致，否则可能检索不到该论文。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申报人填写《新疆维吾尔自治区教师系列职称评审代表作送检汇总表》时需要填写所有论文，对于以往检测过的论文需要在备注栏里说明，未经说明的一律按照新增论文对待。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无法下载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PDF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格式论文或数据库中检索不到的论文，可提交论文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Word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版，并在备注栏里说明情况，论文真实性个人负责，如与纸质版不符后果自负。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  <w:t>《自治区教师职称评审论文认定表》填写说明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论文题目：填写时务必与期刊上论文题目一致，否则可能检索不到该论文。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发表刊物：填写时需要按照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期刊名，年，卷，期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页码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的格式填写。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影响因子：只有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SCI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论文需填写，中文期刊论文、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EI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ISTP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论文无需填写，请填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—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论文级别分为：中文核心期刊、中文一般期刊、外文核心期刊、外文一般期刊。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作者排名：按照期刊作者栏顺序进行排名，如：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独著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”、“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第一作者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第二作者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及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通讯作者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等，对于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共同通讯作者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共同第一作者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的论文在备注栏里说明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作者排名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备注：对于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SCI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EI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ISTP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等外文核心期刊论文在备注栏里标出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其他需要说明的内容可以填写在备注栏里。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7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申报人填写《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自治区教师职称评审论文认定表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》时需填写所有论文，对于以往做过论文认定的论文需要在备注栏里说明情况，未经说明的一律按照新增论文对待。</w:t>
      </w:r>
    </w:p>
    <w:p>
      <w:pPr>
        <w:pStyle w:val="3"/>
        <w:rPr>
          <w:rFonts w:hint="eastAsia"/>
          <w:color w:val="auto"/>
        </w:rPr>
        <w:sectPr>
          <w:footerReference r:id="rId4" w:type="default"/>
          <w:pgSz w:w="11906" w:h="16838"/>
          <w:pgMar w:top="2098" w:right="1531" w:bottom="1984" w:left="1531" w:header="720" w:footer="720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56759"/>
    <w:rsid w:val="4BC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2024-09-30T11:33:00Z</dcterms:created>
  <dc:creator>Administrator</dc:creator>
  <cp:lastModifiedBy>Administrator</cp:lastModifiedBy>
  <dcterms:modified xsi:type="dcterms:W3CDTF">2024-09-30T11:33:42Z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