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附件1：</w:t>
      </w:r>
    </w:p>
    <w:p>
      <w:pPr>
        <w:spacing w:line="578" w:lineRule="exact"/>
        <w:jc w:val="center"/>
        <w:rPr>
          <w:rFonts w:ascii="Times New Roman" w:hAnsi="Times New Roman" w:eastAsia="方正仿宋简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方正仿宋简体" w:cs="Times New Roman"/>
          <w:b/>
          <w:bCs/>
          <w:sz w:val="28"/>
          <w:szCs w:val="28"/>
        </w:rPr>
        <w:t>实地核查专家名单</w:t>
      </w:r>
    </w:p>
    <w:tbl>
      <w:tblPr>
        <w:tblStyle w:val="4"/>
        <w:tblW w:w="883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7"/>
        <w:gridCol w:w="4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bookmarkStart w:id="0" w:name="_GoBack"/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姓名</w:t>
            </w:r>
          </w:p>
        </w:tc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董永</w:t>
            </w:r>
          </w:p>
        </w:tc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杨亮</w:t>
            </w:r>
          </w:p>
        </w:tc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武振江</w:t>
            </w:r>
          </w:p>
        </w:tc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马玺</w:t>
            </w:r>
          </w:p>
        </w:tc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邵辉</w:t>
            </w:r>
          </w:p>
        </w:tc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李辉</w:t>
            </w:r>
          </w:p>
        </w:tc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努尔艾力·玉素甫卡地尔</w:t>
            </w:r>
          </w:p>
        </w:tc>
        <w:tc>
          <w:tcPr>
            <w:tcW w:w="4417" w:type="dxa"/>
            <w:vAlign w:val="center"/>
          </w:tcPr>
          <w:p>
            <w:pPr>
              <w:spacing w:line="578" w:lineRule="exact"/>
              <w:jc w:val="center"/>
              <w:rPr>
                <w:rFonts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</w:rPr>
              <w:t>高级工程师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C7910"/>
    <w:rsid w:val="40867469"/>
    <w:rsid w:val="7D4C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2026-10-14T10:47:00Z</dcterms:created>
  <dc:creator>Administrator</dc:creator>
  <cp:lastModifiedBy>Administrator</cp:lastModifiedBy>
  <dcterms:modified xsi:type="dcterms:W3CDTF">2026-10-14T10:55:30Z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