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克州自然资源系统管理人员名单</w:t>
      </w:r>
    </w:p>
    <w:tbl>
      <w:tblPr>
        <w:tblStyle w:val="3"/>
        <w:tblW w:w="14174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4690"/>
        <w:gridCol w:w="83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管理单位、职务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冯昌荣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克州自然资源局党组成员、副局长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金国锋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克州自然资源局、矿管科负责人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樊有军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克州自然资源局、矿管科干部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阿布力克木·依马木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克州自然资源局，国土空间用途管制、耕地保护和生态修复科干部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张海军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阿图什市自然资源局党组成员、副局长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阿布都沙地尔·吐尔洪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阿克陶县自然资源局党组副书记、局长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朱翔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乌恰县自然资源局党组成员、副局长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库尔曼别克·库日曼巴依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阿合奇县自然资源局党组成员、副局长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克州自然资源系统管理人员名单</w:t>
      </w:r>
    </w:p>
    <w:tbl>
      <w:tblPr>
        <w:tblStyle w:val="3"/>
        <w:tblW w:w="14174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4395"/>
        <w:gridCol w:w="83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朱荣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喀什大地实业地质勘查有限责任公司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穆再排尔·图尔荪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喀什大地实业地质勘查有限责任公司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代倩倩</w:t>
            </w:r>
          </w:p>
        </w:tc>
        <w:tc>
          <w:tcPr>
            <w:tcW w:w="8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喀什大地实业地质勘查有限责任公司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66545"/>
    <w:rsid w:val="0BCD7BD3"/>
    <w:rsid w:val="35F2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2026-07-28T09:15:00Z</dcterms:created>
  <dc:creator>马继国</dc:creator>
  <cp:lastModifiedBy>Administrator</cp:lastModifiedBy>
  <dcterms:modified xsi:type="dcterms:W3CDTF">2026-07-29T03:11:30Z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  <property fmtid="{D5CDD505-2E9C-101B-9397-08002B2CF9AE}" pid="3" name="KSOTemplateDocerSaveRecord">
    <vt:lpwstr>eyJoZGlkIjoiMzUzZTUzOTBmZWEyY2UzMWFlMzcxNjMwNDEzNDE4NjUiLCJ1c2VySWQiOiI5NDQwNjQzMDUifQ==</vt:lpwstr>
  </property>
  <property fmtid="{D5CDD505-2E9C-101B-9397-08002B2CF9AE}" pid="4" name="ICV">
    <vt:lpwstr>25C6B8301B304591A7CB4D654DD554E6_12</vt:lpwstr>
  </property>
</Properties>
</file>