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val="en-US" w:eastAsia="zh-CN"/>
        </w:rPr>
        <w:t>克州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</w:rPr>
        <w:t>律师2022年度律师执业年度考核结果公示</w:t>
      </w:r>
    </w:p>
    <w:bookmarkEnd w:id="0"/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克州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律师执业年度考核工作于2023年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03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日结束。经考核，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克州</w:t>
      </w:r>
      <w:r>
        <w:rPr>
          <w:rFonts w:hint="cs" w:ascii="仿宋_GB2312" w:hAnsi="黑体" w:eastAsia="仿宋_GB2312" w:cs="Microsoft Uighur"/>
          <w:sz w:val="32"/>
          <w:szCs w:val="32"/>
          <w:rtl/>
          <w:lang w:val="en-US" w:eastAsia="zh-CN" w:bidi="ug-CN"/>
        </w:rPr>
        <w:t>7</w:t>
      </w:r>
      <w:r>
        <w:rPr>
          <w:rFonts w:hint="eastAsia" w:ascii="仿宋_GB2312" w:hAnsi="黑体" w:eastAsia="仿宋_GB2312" w:cs="Microsoft Uighur"/>
          <w:sz w:val="32"/>
          <w:szCs w:val="32"/>
          <w:rtl w:val="0"/>
          <w:lang w:val="en-US" w:eastAsia="zh-CN" w:bidi="ug-CN"/>
        </w:rPr>
        <w:t>4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名律师（</w:t>
      </w:r>
      <w:r>
        <w:rPr>
          <w:rFonts w:hint="cs" w:ascii="仿宋_GB2312" w:hAnsi="黑体" w:eastAsia="仿宋_GB2312" w:cs="Microsoft Uighur"/>
          <w:sz w:val="32"/>
          <w:szCs w:val="32"/>
          <w:rtl/>
          <w:lang w:val="en-US" w:eastAsia="zh-CN" w:bidi="ug-CN"/>
        </w:rPr>
        <w:t>3</w:t>
      </w:r>
      <w:r>
        <w:rPr>
          <w:rFonts w:hint="eastAsia" w:ascii="仿宋_GB2312" w:hAnsi="黑体" w:eastAsia="仿宋_GB2312" w:cs="Microsoft Uighur"/>
          <w:sz w:val="32"/>
          <w:szCs w:val="32"/>
          <w:rtl w:val="0"/>
          <w:lang w:val="en-US" w:eastAsia="zh-CN" w:bidi="ug-CN"/>
        </w:rPr>
        <w:t>6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名专职律师、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名兼职律师、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 w:cs="Microsoft Uighur"/>
          <w:sz w:val="32"/>
          <w:szCs w:val="32"/>
          <w:rtl w:val="0"/>
          <w:lang w:val="en-US" w:eastAsia="zh-CN" w:bidi="ug-CN"/>
        </w:rPr>
        <w:t>30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名公职律师、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名公司律师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Microsoft Uighur"/>
          <w:color w:val="000000"/>
          <w:kern w:val="0"/>
          <w:sz w:val="32"/>
          <w:szCs w:val="32"/>
          <w:rtl w:val="0"/>
          <w:lang w:val="en-US" w:eastAsia="zh-CN" w:bidi="ug-CN"/>
        </w:rPr>
        <w:t>7名法律援助律师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）、被评定为“称职”等次的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71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人、被评定为“基本称职”等次的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人、被评定为“不称职”等次的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人、因执业不满3个月等原因不评定等次的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，克州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7家律师事务所全部评定为“合格”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5760" w:firstLineChars="1800"/>
        <w:jc w:val="left"/>
        <w:rPr>
          <w:rFonts w:hint="eastAsia" w:ascii="仿宋_GB2312" w:hAnsi="黑体" w:eastAsia="仿宋_GB2312" w:cs="黑体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5760" w:firstLineChars="18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克州</w:t>
      </w:r>
      <w:r>
        <w:rPr>
          <w:rFonts w:hint="eastAsia" w:ascii="仿宋_GB2312" w:hAnsi="黑体" w:eastAsia="仿宋_GB2312" w:cs="黑体"/>
          <w:sz w:val="32"/>
          <w:szCs w:val="32"/>
        </w:rPr>
        <w:t>律师协会</w:t>
      </w:r>
    </w:p>
    <w:p>
      <w:pPr>
        <w:widowControl/>
        <w:spacing w:line="560" w:lineRule="exact"/>
        <w:ind w:firstLine="5424" w:firstLineChars="1695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2023年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黑体"/>
          <w:sz w:val="32"/>
          <w:szCs w:val="32"/>
        </w:rPr>
        <w:t>月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31</w:t>
      </w:r>
      <w:r>
        <w:rPr>
          <w:rFonts w:hint="eastAsia" w:ascii="仿宋_GB2312" w:hAnsi="黑体" w:eastAsia="仿宋_GB2312" w:cs="黑体"/>
          <w:sz w:val="32"/>
          <w:szCs w:val="32"/>
        </w:rPr>
        <w:t>日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ZjgwZWIzZjBkODE4MjQ2YmM2ZTNkMmVlY2Q1MDQifQ=="/>
  </w:docVars>
  <w:rsids>
    <w:rsidRoot w:val="00F835F5"/>
    <w:rsid w:val="00192FEA"/>
    <w:rsid w:val="002B0988"/>
    <w:rsid w:val="003C0DCA"/>
    <w:rsid w:val="00423826"/>
    <w:rsid w:val="004E4577"/>
    <w:rsid w:val="008139E8"/>
    <w:rsid w:val="0083373E"/>
    <w:rsid w:val="009B6364"/>
    <w:rsid w:val="00BD1C48"/>
    <w:rsid w:val="00CF3121"/>
    <w:rsid w:val="00D8393E"/>
    <w:rsid w:val="00E23592"/>
    <w:rsid w:val="00EB37C0"/>
    <w:rsid w:val="00F835F5"/>
    <w:rsid w:val="153D738E"/>
    <w:rsid w:val="1F547411"/>
    <w:rsid w:val="23382ACB"/>
    <w:rsid w:val="2E0D0EA3"/>
    <w:rsid w:val="323050FE"/>
    <w:rsid w:val="378264CD"/>
    <w:rsid w:val="37E04C89"/>
    <w:rsid w:val="3DFF50BB"/>
    <w:rsid w:val="40EA77B2"/>
    <w:rsid w:val="423B79D2"/>
    <w:rsid w:val="483567A4"/>
    <w:rsid w:val="4B171B29"/>
    <w:rsid w:val="4C2F35C1"/>
    <w:rsid w:val="5D0F141B"/>
    <w:rsid w:val="5E9D5C83"/>
    <w:rsid w:val="662B20D2"/>
    <w:rsid w:val="68221FDE"/>
    <w:rsid w:val="6BA20F20"/>
    <w:rsid w:val="6F1B36F3"/>
    <w:rsid w:val="72B44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344</Words>
  <Characters>383</Characters>
  <Lines>2</Lines>
  <Paragraphs>1</Paragraphs>
  <TotalTime>66</TotalTime>
  <ScaleCrop>false</ScaleCrop>
  <LinksUpToDate>false</LinksUpToDate>
  <CharactersWithSpaces>391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2020-12-25T08:18:00Z</dcterms:created>
  <dc:creator>0</dc:creator>
  <cp:lastModifiedBy>Administrator</cp:lastModifiedBy>
  <dcterms:modified xsi:type="dcterms:W3CDTF">2023-10-13T07:07:22Z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3D93BB65F3AE42DE8174AB88DFE68161_13</vt:lpwstr>
  </property>
</Properties>
</file>