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食品安全监督抽检合格信息</w:t>
      </w:r>
      <w:bookmarkEnd w:id="0"/>
    </w:p>
    <w:p>
      <w:pPr>
        <w:adjustRightInd w:val="0"/>
        <w:rPr>
          <w:rFonts w:ascii="仿宋" w:hAnsi="仿宋" w:eastAsia="仿宋"/>
        </w:rPr>
      </w:pPr>
    </w:p>
    <w:p>
      <w:pPr>
        <w:adjustRightInd w:val="0"/>
        <w:ind w:firstLine="624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餐饮食品、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-2017《食品安全国家标准 食品中真菌毒素限量》，GB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等重金属污染物、山梨酸及其钾盐等食品添加剂、黄曲霉毒素</w:t>
      </w:r>
      <w:r>
        <w:rPr>
          <w:rFonts w:ascii="仿宋" w:hAnsi="仿宋" w:eastAsia="仿宋"/>
        </w:rPr>
        <w:t>B</w:t>
      </w:r>
      <w:r>
        <w:rPr>
          <w:rFonts w:eastAsia="仿宋"/>
          <w:vertAlign w:val="subscript"/>
        </w:rPr>
        <w:t>1</w:t>
      </w:r>
      <w:r>
        <w:rPr>
          <w:rFonts w:hint="eastAsia" w:ascii="仿宋" w:hAnsi="仿宋" w:eastAsia="仿宋"/>
        </w:rPr>
        <w:t>等真菌毒素、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个指标，共抽检克州行政范围内</w:t>
      </w:r>
      <w:r>
        <w:rPr>
          <w:rFonts w:hint="eastAsia" w:ascii="仿宋" w:hAnsi="仿宋" w:eastAsia="仿宋"/>
          <w:lang w:val="en-US" w:eastAsia="zh-CN"/>
        </w:rPr>
        <w:t>71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被抽样单位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color w:val="auto"/>
          <w:lang w:val="en-US" w:eastAsia="zh-CN"/>
        </w:rPr>
        <w:t>109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hint="default" w:ascii="仿宋" w:hAnsi="仿宋" w:eastAsia="仿宋"/>
          <w:b/>
          <w:lang w:val="en-US" w:eastAsia="zh-CN"/>
        </w:rPr>
      </w:pP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7"/>
        <w:tblW w:w="13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551"/>
        <w:gridCol w:w="1887"/>
        <w:gridCol w:w="2366"/>
        <w:gridCol w:w="1134"/>
        <w:gridCol w:w="1276"/>
        <w:gridCol w:w="99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2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被抽样单位所在省份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样品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阿图什市爱丽萨热依饼干店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花卷（发酵面制品）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阿图什市邱家修豪丰馍馍店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花卷（发酵面制品）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阿图什市邱家修豪丰馍馍店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馒头（发酵面制品）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阿图什市杭州小笼包馆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阿图什市伍氏营养早餐馆分店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阿图什市帕夏古丽早餐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阿图什市帕夏古丽早餐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油饼（油炸面制品）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阿克陶县幸福路小吃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阿克陶县鑫鑫汤包营养粥铺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麻圆（油炸面制品）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乌恰县天府早餐店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乌恰县天府早餐店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麻圆（油炸面制品）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乌恰县清晨时光小吃店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油饼（油炸面制品）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乌恰县清晨时光小吃店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麻花（油炸面制品）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阿图什市杭州小笼包馆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阿图什市杭州小笼包馆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麻圆（油炸面制品）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阿图什市金陵蟹黄灌汤包店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阿图什市肖肖早餐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阿图什市实惠早餐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阿图什市马氏牛肉面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阿图什市马氏牛肉面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油香（油炸面制品）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阿图什市帕夏古丽早餐厅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阿图什市帕夏古丽早餐厅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油饼（油炸面制品）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阿图什市小杨五香卤肉店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卤猪肘（酱卤肉制品）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阿图什市小杨五香卤肉店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卤鸡肉（酱卤肉制品）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阿图什市小杨五香卤肉店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卤牛肉（酱卤肉制品）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阿图什市武汉黑鸭卤菜店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卤鸡肉（酱卤肉制品）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阿图什市武汉黑鸭卤菜店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卤猪肘（酱卤肉制品）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阿克陶县成都香卤坊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卤猪肘（酱卤肉制品）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阿图什市川遂小炒店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油炸花生米（自制）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阿图什市川遂小炒店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阿图什市顺东川菜馆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阿图什市佳佳乐美味大盘鸡店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阿克陶县优越羊蝎子火锅第二分店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阿克陶县好邻居农家菜店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阿克陶县三十七度鲜港纸包鱼店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阿克陶县忆乡大锅台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阿克陶县集集小吃坊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阿克陶县天池风味餐厅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阿克陶县味江南汉餐馆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阿克陶县美食美味川菜馆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阿克陶县小袁私房菜店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乌恰县伊兰堡餐厅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乌恰县天赋鱼府老火锅店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SC21653000846700139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乌恰县乌鱼火锅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SC21653000846700140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乌恰县三斗米川菜饭店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SC21653000846700141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乌恰县重庆火锅店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阿图什市川遂小炒店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阿图什市顺东川菜馆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阿图什市佳佳乐美味大盘鸡店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阿图什市十里香椒麻飘香鸡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阿图什市满江红正宗锅餐厅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阿图什市美味旋转火锅店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阿图什市纳瓦提特色美食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阿克陶县嘉赞快餐店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阿克陶县焱胜兄弟烧烤店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阿克陶县焱胜兄弟烧烤店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阿克陶县香味飘七里馕坑烤肉店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阿克陶县香味飘七里馕坑烤肉店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阿克陶县清味羊肉汤烤肉店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阿克陶县黄羊泉特色美食馆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阿图什市仙香源卤肉店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烤鸭（熏烧烤肉制品）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阿图什市巴楚风味卤肉店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烤鸭（熏烧烤肉制品）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阿图什市指望美食厅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阿图什市指望美食厅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阿图什市八珍卤菜店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烤鸭（熏烧烤肉制品）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阿图什市香哈哈手撕鸭店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烤鸭（熏烧烤肉制品）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阿图什市进京卤肉店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烤鸭（熏烧烤肉制品）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阿图什市纳瓦提特色美食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阿图什市纳瓦提特色美食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阿图什市金龙烤肉店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阿图什市金龙烤肉店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阿图什市原味烤肉店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阿图什市爱侠卤肉店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烤鸭（熏烧烤肉制品）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阿图什市纳瓦提特色美食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孜然粉（其他调味品）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阿图什市纳瓦提特色美食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辣椒粉（其他调味品）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阿克陶县嘉赞快餐店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孜然粉（其他调味品）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阿克陶县嘉赞快餐店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辣椒粉（其他调味品）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阿克陶县焱胜兄弟烧烤店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辣椒粉（其他调味品）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阿克陶县香味飘七里馕坑烤肉店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辣椒粉（其他调味品）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阿图什市韩萨拉食品有限公司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转蛋糕（糕点自制）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阿图什市韩萨拉食品有限公司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沙琪玛（糕点自制）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SC21653000846700084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阿图什市韩萨拉食品有限公司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桃酥（糕点自制）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阿图什市爱丽萨热依饼干店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沙琪玛（糕点自制）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阿图什市爱丽萨热依饼干店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桃酥（糕点自制）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阿克陶县时刻爱凉皮店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SC21653000846700120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阿克陶县真味汇凉皮店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阿克陶县吃好喝好凉皮店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阿克陶县快过来凉皮店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SC21653000846700199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阿克陶县泰西纳凉皮店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阿克陶县童氏天天凉皮店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SC21653000846700201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阿克陶县新手凉皮店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阿图什市陕西特色凉皮店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阿图什市香品凉皮店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阿图什市古丽扎尔凉皮店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阿图什市特色味凉饮品烧烤店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SC21653000846700227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阿图什市潼关肉夹馍店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SC21653000846700233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阿图什市壹味麻辣串店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SC21653000846700217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阿图什市邱向阳美味凉皮店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凉皮（其他米面制品）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SC21653000846700091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阿图什市杭州小笼包馆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煎炸过程用油（调和油）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阿图什市伍氏营养早餐馆分店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煎炸过程用油（调和油）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阿图什市帕夏古丽早餐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煎炸过程用油（葵花籽油）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SC21653000846700109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阿图什市地里热孜凉皮分店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煎炸过程用油（葵花籽油）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阿图什市邱向阳美味凉皮店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煎炸过程用油（棉籽油）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SC21653000846700117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阿克陶县幸福路小吃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煎炸过程用油（棉籽油）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2021-09-24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 w:cs="宋体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4"/>
    <w:rsid w:val="000066F0"/>
    <w:rsid w:val="00010697"/>
    <w:rsid w:val="0001336A"/>
    <w:rsid w:val="00015475"/>
    <w:rsid w:val="00017C44"/>
    <w:rsid w:val="00030CBE"/>
    <w:rsid w:val="00032CC8"/>
    <w:rsid w:val="00036EC8"/>
    <w:rsid w:val="00037347"/>
    <w:rsid w:val="000400A3"/>
    <w:rsid w:val="00040C0E"/>
    <w:rsid w:val="00051B1E"/>
    <w:rsid w:val="00061640"/>
    <w:rsid w:val="00064FDA"/>
    <w:rsid w:val="00066E67"/>
    <w:rsid w:val="00073FE1"/>
    <w:rsid w:val="00074EC0"/>
    <w:rsid w:val="00076C29"/>
    <w:rsid w:val="000776BE"/>
    <w:rsid w:val="00081ADC"/>
    <w:rsid w:val="0008427F"/>
    <w:rsid w:val="00087843"/>
    <w:rsid w:val="0009007F"/>
    <w:rsid w:val="00091322"/>
    <w:rsid w:val="00096588"/>
    <w:rsid w:val="00097582"/>
    <w:rsid w:val="000977A6"/>
    <w:rsid w:val="000A3EAB"/>
    <w:rsid w:val="000A55CF"/>
    <w:rsid w:val="000A62F5"/>
    <w:rsid w:val="000A64D4"/>
    <w:rsid w:val="000B1EE8"/>
    <w:rsid w:val="000C120E"/>
    <w:rsid w:val="000C6CDF"/>
    <w:rsid w:val="000C725F"/>
    <w:rsid w:val="000C7AD2"/>
    <w:rsid w:val="000D77EA"/>
    <w:rsid w:val="000E22DF"/>
    <w:rsid w:val="000F0C5E"/>
    <w:rsid w:val="000F1A43"/>
    <w:rsid w:val="000F25FA"/>
    <w:rsid w:val="000F496C"/>
    <w:rsid w:val="000F5D2C"/>
    <w:rsid w:val="001032AD"/>
    <w:rsid w:val="00103ACB"/>
    <w:rsid w:val="00106A94"/>
    <w:rsid w:val="00107A8E"/>
    <w:rsid w:val="00110B7C"/>
    <w:rsid w:val="001150C3"/>
    <w:rsid w:val="001151C6"/>
    <w:rsid w:val="001161E8"/>
    <w:rsid w:val="00120560"/>
    <w:rsid w:val="0012676D"/>
    <w:rsid w:val="001301A9"/>
    <w:rsid w:val="00131AE1"/>
    <w:rsid w:val="001359AF"/>
    <w:rsid w:val="0014198B"/>
    <w:rsid w:val="001419E7"/>
    <w:rsid w:val="001449CB"/>
    <w:rsid w:val="00151A46"/>
    <w:rsid w:val="00151F9C"/>
    <w:rsid w:val="00154E8D"/>
    <w:rsid w:val="001564D3"/>
    <w:rsid w:val="00156A14"/>
    <w:rsid w:val="00163B37"/>
    <w:rsid w:val="00165D18"/>
    <w:rsid w:val="00165FC2"/>
    <w:rsid w:val="001672AF"/>
    <w:rsid w:val="00167623"/>
    <w:rsid w:val="001714DE"/>
    <w:rsid w:val="00172A27"/>
    <w:rsid w:val="00176A5B"/>
    <w:rsid w:val="00177F4E"/>
    <w:rsid w:val="00181BE1"/>
    <w:rsid w:val="001833AF"/>
    <w:rsid w:val="00186934"/>
    <w:rsid w:val="0019741C"/>
    <w:rsid w:val="001A13B0"/>
    <w:rsid w:val="001B451A"/>
    <w:rsid w:val="001B614F"/>
    <w:rsid w:val="001C29CD"/>
    <w:rsid w:val="001C364C"/>
    <w:rsid w:val="001C506B"/>
    <w:rsid w:val="001D0F33"/>
    <w:rsid w:val="001D12BF"/>
    <w:rsid w:val="001D3125"/>
    <w:rsid w:val="001D4EB2"/>
    <w:rsid w:val="001E0989"/>
    <w:rsid w:val="001E4817"/>
    <w:rsid w:val="001E483B"/>
    <w:rsid w:val="001E666E"/>
    <w:rsid w:val="001E68E0"/>
    <w:rsid w:val="001F0161"/>
    <w:rsid w:val="001F256F"/>
    <w:rsid w:val="001F72DD"/>
    <w:rsid w:val="00207819"/>
    <w:rsid w:val="0022185D"/>
    <w:rsid w:val="002240DE"/>
    <w:rsid w:val="00230D83"/>
    <w:rsid w:val="0023331A"/>
    <w:rsid w:val="00234124"/>
    <w:rsid w:val="00234A5A"/>
    <w:rsid w:val="00234E49"/>
    <w:rsid w:val="002351AC"/>
    <w:rsid w:val="00235E12"/>
    <w:rsid w:val="00236E53"/>
    <w:rsid w:val="002375FF"/>
    <w:rsid w:val="00240E57"/>
    <w:rsid w:val="00241186"/>
    <w:rsid w:val="00245F6B"/>
    <w:rsid w:val="00246861"/>
    <w:rsid w:val="0024773B"/>
    <w:rsid w:val="00250D18"/>
    <w:rsid w:val="00252D15"/>
    <w:rsid w:val="00254FEC"/>
    <w:rsid w:val="00260453"/>
    <w:rsid w:val="002654D9"/>
    <w:rsid w:val="00265AB8"/>
    <w:rsid w:val="00266FDF"/>
    <w:rsid w:val="00270758"/>
    <w:rsid w:val="00270B57"/>
    <w:rsid w:val="0027341E"/>
    <w:rsid w:val="002759DC"/>
    <w:rsid w:val="00283C83"/>
    <w:rsid w:val="002844F0"/>
    <w:rsid w:val="00285CC5"/>
    <w:rsid w:val="002860A7"/>
    <w:rsid w:val="00286AD3"/>
    <w:rsid w:val="00287700"/>
    <w:rsid w:val="00292884"/>
    <w:rsid w:val="00293D63"/>
    <w:rsid w:val="002A1919"/>
    <w:rsid w:val="002A264F"/>
    <w:rsid w:val="002A2D99"/>
    <w:rsid w:val="002A3AB9"/>
    <w:rsid w:val="002A420C"/>
    <w:rsid w:val="002A5EB9"/>
    <w:rsid w:val="002A5FE6"/>
    <w:rsid w:val="002A7040"/>
    <w:rsid w:val="002B12F7"/>
    <w:rsid w:val="002B412D"/>
    <w:rsid w:val="002B612C"/>
    <w:rsid w:val="002B635F"/>
    <w:rsid w:val="002C540B"/>
    <w:rsid w:val="002C7218"/>
    <w:rsid w:val="002C721D"/>
    <w:rsid w:val="002D0997"/>
    <w:rsid w:val="002D15A3"/>
    <w:rsid w:val="002D1FE3"/>
    <w:rsid w:val="002D2771"/>
    <w:rsid w:val="002D44BB"/>
    <w:rsid w:val="002D7CA3"/>
    <w:rsid w:val="002E0088"/>
    <w:rsid w:val="002E5FBC"/>
    <w:rsid w:val="002E62DF"/>
    <w:rsid w:val="002E762F"/>
    <w:rsid w:val="002E7D6F"/>
    <w:rsid w:val="002F0B5D"/>
    <w:rsid w:val="002F0E1A"/>
    <w:rsid w:val="002F10B0"/>
    <w:rsid w:val="002F282B"/>
    <w:rsid w:val="002F654B"/>
    <w:rsid w:val="002F79E1"/>
    <w:rsid w:val="003024F7"/>
    <w:rsid w:val="00303BB9"/>
    <w:rsid w:val="0031225C"/>
    <w:rsid w:val="0031245A"/>
    <w:rsid w:val="00312C51"/>
    <w:rsid w:val="00316999"/>
    <w:rsid w:val="00321984"/>
    <w:rsid w:val="00321C1E"/>
    <w:rsid w:val="0032230F"/>
    <w:rsid w:val="00326C45"/>
    <w:rsid w:val="0033129D"/>
    <w:rsid w:val="0033134D"/>
    <w:rsid w:val="00332486"/>
    <w:rsid w:val="0033385B"/>
    <w:rsid w:val="00334F71"/>
    <w:rsid w:val="00354CB7"/>
    <w:rsid w:val="00354E3F"/>
    <w:rsid w:val="00360B0F"/>
    <w:rsid w:val="00360ECF"/>
    <w:rsid w:val="00362001"/>
    <w:rsid w:val="00366597"/>
    <w:rsid w:val="00370F11"/>
    <w:rsid w:val="0037125F"/>
    <w:rsid w:val="0037721D"/>
    <w:rsid w:val="0038202C"/>
    <w:rsid w:val="003824AB"/>
    <w:rsid w:val="00390513"/>
    <w:rsid w:val="00396495"/>
    <w:rsid w:val="003A0221"/>
    <w:rsid w:val="003A68E6"/>
    <w:rsid w:val="003A6F17"/>
    <w:rsid w:val="003B2C77"/>
    <w:rsid w:val="003B3028"/>
    <w:rsid w:val="003B3750"/>
    <w:rsid w:val="003B3E9C"/>
    <w:rsid w:val="003B641C"/>
    <w:rsid w:val="003B65D5"/>
    <w:rsid w:val="003C1975"/>
    <w:rsid w:val="003C3A45"/>
    <w:rsid w:val="003D0465"/>
    <w:rsid w:val="003D0A95"/>
    <w:rsid w:val="003D23D9"/>
    <w:rsid w:val="003D28D5"/>
    <w:rsid w:val="003E05BD"/>
    <w:rsid w:val="003E72C8"/>
    <w:rsid w:val="003E7D39"/>
    <w:rsid w:val="003F1B9A"/>
    <w:rsid w:val="003F411F"/>
    <w:rsid w:val="00401E45"/>
    <w:rsid w:val="00410AC0"/>
    <w:rsid w:val="00411FF6"/>
    <w:rsid w:val="00413115"/>
    <w:rsid w:val="00414693"/>
    <w:rsid w:val="004147DB"/>
    <w:rsid w:val="0041584F"/>
    <w:rsid w:val="00423F20"/>
    <w:rsid w:val="00431821"/>
    <w:rsid w:val="00432A04"/>
    <w:rsid w:val="00433EB1"/>
    <w:rsid w:val="004343DC"/>
    <w:rsid w:val="0043569F"/>
    <w:rsid w:val="00440DC4"/>
    <w:rsid w:val="00442257"/>
    <w:rsid w:val="00443486"/>
    <w:rsid w:val="00444E20"/>
    <w:rsid w:val="00447D55"/>
    <w:rsid w:val="00452323"/>
    <w:rsid w:val="004561ED"/>
    <w:rsid w:val="0045671E"/>
    <w:rsid w:val="004574D6"/>
    <w:rsid w:val="00460A2D"/>
    <w:rsid w:val="0048076E"/>
    <w:rsid w:val="00483CF7"/>
    <w:rsid w:val="004848BD"/>
    <w:rsid w:val="004851C4"/>
    <w:rsid w:val="00485B39"/>
    <w:rsid w:val="004864E9"/>
    <w:rsid w:val="004967B2"/>
    <w:rsid w:val="00497EE3"/>
    <w:rsid w:val="004A17A7"/>
    <w:rsid w:val="004A554C"/>
    <w:rsid w:val="004B0C8E"/>
    <w:rsid w:val="004B2D62"/>
    <w:rsid w:val="004B3862"/>
    <w:rsid w:val="004B5D79"/>
    <w:rsid w:val="004B5DB5"/>
    <w:rsid w:val="004B648C"/>
    <w:rsid w:val="004B793E"/>
    <w:rsid w:val="004C10BE"/>
    <w:rsid w:val="004C132F"/>
    <w:rsid w:val="004C1425"/>
    <w:rsid w:val="004C2C86"/>
    <w:rsid w:val="004D1600"/>
    <w:rsid w:val="004D1E5D"/>
    <w:rsid w:val="004D4BC4"/>
    <w:rsid w:val="004D5F56"/>
    <w:rsid w:val="004F45B8"/>
    <w:rsid w:val="004F6D4D"/>
    <w:rsid w:val="00503688"/>
    <w:rsid w:val="00510001"/>
    <w:rsid w:val="005105CF"/>
    <w:rsid w:val="0051134E"/>
    <w:rsid w:val="00513897"/>
    <w:rsid w:val="00516977"/>
    <w:rsid w:val="00516B03"/>
    <w:rsid w:val="00520CFC"/>
    <w:rsid w:val="005217C4"/>
    <w:rsid w:val="0052189D"/>
    <w:rsid w:val="005263FC"/>
    <w:rsid w:val="0052647F"/>
    <w:rsid w:val="00526E34"/>
    <w:rsid w:val="00527763"/>
    <w:rsid w:val="005278E7"/>
    <w:rsid w:val="00532BAE"/>
    <w:rsid w:val="00537236"/>
    <w:rsid w:val="0054278D"/>
    <w:rsid w:val="00545388"/>
    <w:rsid w:val="00550F70"/>
    <w:rsid w:val="005510EF"/>
    <w:rsid w:val="0056099D"/>
    <w:rsid w:val="00563E70"/>
    <w:rsid w:val="005679B6"/>
    <w:rsid w:val="0058234A"/>
    <w:rsid w:val="0058472D"/>
    <w:rsid w:val="0059055D"/>
    <w:rsid w:val="0059330F"/>
    <w:rsid w:val="005950BF"/>
    <w:rsid w:val="005968BE"/>
    <w:rsid w:val="005A321A"/>
    <w:rsid w:val="005B4D4B"/>
    <w:rsid w:val="005B5E65"/>
    <w:rsid w:val="005C071E"/>
    <w:rsid w:val="005C190D"/>
    <w:rsid w:val="005C4FD6"/>
    <w:rsid w:val="005D185D"/>
    <w:rsid w:val="005D23EF"/>
    <w:rsid w:val="005D49CF"/>
    <w:rsid w:val="005E04A3"/>
    <w:rsid w:val="005E134F"/>
    <w:rsid w:val="005E3177"/>
    <w:rsid w:val="005E43A9"/>
    <w:rsid w:val="005F49F1"/>
    <w:rsid w:val="00601A72"/>
    <w:rsid w:val="00601BA9"/>
    <w:rsid w:val="00601F12"/>
    <w:rsid w:val="00606ED7"/>
    <w:rsid w:val="006162B4"/>
    <w:rsid w:val="006236AE"/>
    <w:rsid w:val="00631135"/>
    <w:rsid w:val="00632186"/>
    <w:rsid w:val="00637558"/>
    <w:rsid w:val="00637632"/>
    <w:rsid w:val="00644F20"/>
    <w:rsid w:val="006473CF"/>
    <w:rsid w:val="0065140A"/>
    <w:rsid w:val="00655DE4"/>
    <w:rsid w:val="006617A6"/>
    <w:rsid w:val="00662638"/>
    <w:rsid w:val="00662CE8"/>
    <w:rsid w:val="0066403E"/>
    <w:rsid w:val="00666AF0"/>
    <w:rsid w:val="00667BA2"/>
    <w:rsid w:val="006747C8"/>
    <w:rsid w:val="00676B16"/>
    <w:rsid w:val="00676DF7"/>
    <w:rsid w:val="0068038E"/>
    <w:rsid w:val="00686355"/>
    <w:rsid w:val="00690647"/>
    <w:rsid w:val="006931EC"/>
    <w:rsid w:val="00693710"/>
    <w:rsid w:val="0069789C"/>
    <w:rsid w:val="00697FE4"/>
    <w:rsid w:val="006A2BA3"/>
    <w:rsid w:val="006A66C7"/>
    <w:rsid w:val="006A6917"/>
    <w:rsid w:val="006B08DA"/>
    <w:rsid w:val="006B4EB4"/>
    <w:rsid w:val="006B5BE5"/>
    <w:rsid w:val="006C29D7"/>
    <w:rsid w:val="006C4DBF"/>
    <w:rsid w:val="006C5CB5"/>
    <w:rsid w:val="006C6772"/>
    <w:rsid w:val="006C7752"/>
    <w:rsid w:val="006D3233"/>
    <w:rsid w:val="006D59FE"/>
    <w:rsid w:val="006D65EF"/>
    <w:rsid w:val="006D674E"/>
    <w:rsid w:val="006D7921"/>
    <w:rsid w:val="006E09BA"/>
    <w:rsid w:val="006E0C19"/>
    <w:rsid w:val="006E4CBC"/>
    <w:rsid w:val="006E61A0"/>
    <w:rsid w:val="006F2267"/>
    <w:rsid w:val="006F3E19"/>
    <w:rsid w:val="006F6EB8"/>
    <w:rsid w:val="00704085"/>
    <w:rsid w:val="0070518D"/>
    <w:rsid w:val="00706168"/>
    <w:rsid w:val="00710FC5"/>
    <w:rsid w:val="00713D68"/>
    <w:rsid w:val="00715229"/>
    <w:rsid w:val="00735037"/>
    <w:rsid w:val="00736783"/>
    <w:rsid w:val="00744E6D"/>
    <w:rsid w:val="007463EC"/>
    <w:rsid w:val="00750E78"/>
    <w:rsid w:val="00752593"/>
    <w:rsid w:val="00753817"/>
    <w:rsid w:val="0075600D"/>
    <w:rsid w:val="00761287"/>
    <w:rsid w:val="00761E49"/>
    <w:rsid w:val="00763B40"/>
    <w:rsid w:val="00763B5A"/>
    <w:rsid w:val="00764650"/>
    <w:rsid w:val="00770B05"/>
    <w:rsid w:val="0077166E"/>
    <w:rsid w:val="00771E5B"/>
    <w:rsid w:val="007745E0"/>
    <w:rsid w:val="00774E06"/>
    <w:rsid w:val="00774E1D"/>
    <w:rsid w:val="0077536D"/>
    <w:rsid w:val="00784933"/>
    <w:rsid w:val="00786405"/>
    <w:rsid w:val="00787391"/>
    <w:rsid w:val="00787B27"/>
    <w:rsid w:val="00792A95"/>
    <w:rsid w:val="0079786E"/>
    <w:rsid w:val="007A73E2"/>
    <w:rsid w:val="007B1E37"/>
    <w:rsid w:val="007B50AD"/>
    <w:rsid w:val="007B7C1A"/>
    <w:rsid w:val="007C0C95"/>
    <w:rsid w:val="007C368B"/>
    <w:rsid w:val="007C4AC9"/>
    <w:rsid w:val="007D02CF"/>
    <w:rsid w:val="007D68CE"/>
    <w:rsid w:val="007E3F59"/>
    <w:rsid w:val="007E52C3"/>
    <w:rsid w:val="007E6290"/>
    <w:rsid w:val="007E63EB"/>
    <w:rsid w:val="007F1FD0"/>
    <w:rsid w:val="007F79F5"/>
    <w:rsid w:val="0080097F"/>
    <w:rsid w:val="00803794"/>
    <w:rsid w:val="008073C3"/>
    <w:rsid w:val="0081379A"/>
    <w:rsid w:val="00813909"/>
    <w:rsid w:val="00816FD4"/>
    <w:rsid w:val="00820166"/>
    <w:rsid w:val="00821EE3"/>
    <w:rsid w:val="00824C5A"/>
    <w:rsid w:val="00826C05"/>
    <w:rsid w:val="008310B3"/>
    <w:rsid w:val="00832E51"/>
    <w:rsid w:val="00840061"/>
    <w:rsid w:val="008401B9"/>
    <w:rsid w:val="00842BAE"/>
    <w:rsid w:val="00845678"/>
    <w:rsid w:val="00846444"/>
    <w:rsid w:val="00847914"/>
    <w:rsid w:val="00850FF8"/>
    <w:rsid w:val="008511E5"/>
    <w:rsid w:val="008512ED"/>
    <w:rsid w:val="00851F36"/>
    <w:rsid w:val="00853E73"/>
    <w:rsid w:val="0085711B"/>
    <w:rsid w:val="00857468"/>
    <w:rsid w:val="00860F33"/>
    <w:rsid w:val="00861336"/>
    <w:rsid w:val="00861900"/>
    <w:rsid w:val="00863E7D"/>
    <w:rsid w:val="00874F66"/>
    <w:rsid w:val="008756E7"/>
    <w:rsid w:val="008765C8"/>
    <w:rsid w:val="00881F49"/>
    <w:rsid w:val="00884C4D"/>
    <w:rsid w:val="008A16A2"/>
    <w:rsid w:val="008A1ECC"/>
    <w:rsid w:val="008A31E0"/>
    <w:rsid w:val="008B0F42"/>
    <w:rsid w:val="008B10E6"/>
    <w:rsid w:val="008B20E8"/>
    <w:rsid w:val="008B3563"/>
    <w:rsid w:val="008D0EF3"/>
    <w:rsid w:val="008D3115"/>
    <w:rsid w:val="008D350F"/>
    <w:rsid w:val="008E5DD8"/>
    <w:rsid w:val="008E7070"/>
    <w:rsid w:val="008F11F3"/>
    <w:rsid w:val="008F1A30"/>
    <w:rsid w:val="008F320B"/>
    <w:rsid w:val="008F3595"/>
    <w:rsid w:val="008F43E3"/>
    <w:rsid w:val="008F5960"/>
    <w:rsid w:val="009017CB"/>
    <w:rsid w:val="00902831"/>
    <w:rsid w:val="00903748"/>
    <w:rsid w:val="00903756"/>
    <w:rsid w:val="00905679"/>
    <w:rsid w:val="00911EAD"/>
    <w:rsid w:val="00912126"/>
    <w:rsid w:val="00913D0B"/>
    <w:rsid w:val="00914E62"/>
    <w:rsid w:val="00916B6C"/>
    <w:rsid w:val="009224E6"/>
    <w:rsid w:val="00923236"/>
    <w:rsid w:val="00923255"/>
    <w:rsid w:val="0092597D"/>
    <w:rsid w:val="00926B61"/>
    <w:rsid w:val="00926FF0"/>
    <w:rsid w:val="00927EE4"/>
    <w:rsid w:val="00933A2D"/>
    <w:rsid w:val="00935D4B"/>
    <w:rsid w:val="00944F11"/>
    <w:rsid w:val="00946BEC"/>
    <w:rsid w:val="0095323A"/>
    <w:rsid w:val="00956B61"/>
    <w:rsid w:val="00956C12"/>
    <w:rsid w:val="00961DC5"/>
    <w:rsid w:val="009633B8"/>
    <w:rsid w:val="00964B79"/>
    <w:rsid w:val="009673CB"/>
    <w:rsid w:val="0096789D"/>
    <w:rsid w:val="00971E01"/>
    <w:rsid w:val="0097289B"/>
    <w:rsid w:val="0097792E"/>
    <w:rsid w:val="00980597"/>
    <w:rsid w:val="00983835"/>
    <w:rsid w:val="00984A70"/>
    <w:rsid w:val="00986BF7"/>
    <w:rsid w:val="00990CFB"/>
    <w:rsid w:val="00992914"/>
    <w:rsid w:val="00997119"/>
    <w:rsid w:val="009A3CA6"/>
    <w:rsid w:val="009A585A"/>
    <w:rsid w:val="009B08EC"/>
    <w:rsid w:val="009B5896"/>
    <w:rsid w:val="009B5F54"/>
    <w:rsid w:val="009C65CC"/>
    <w:rsid w:val="009C6762"/>
    <w:rsid w:val="009D0CE4"/>
    <w:rsid w:val="009E0E7D"/>
    <w:rsid w:val="009E15D0"/>
    <w:rsid w:val="009E1AE0"/>
    <w:rsid w:val="009E6B19"/>
    <w:rsid w:val="009E74CB"/>
    <w:rsid w:val="009E79B3"/>
    <w:rsid w:val="009F317E"/>
    <w:rsid w:val="009F4663"/>
    <w:rsid w:val="009F5C47"/>
    <w:rsid w:val="00A00DA7"/>
    <w:rsid w:val="00A01DC3"/>
    <w:rsid w:val="00A06F42"/>
    <w:rsid w:val="00A10104"/>
    <w:rsid w:val="00A114A2"/>
    <w:rsid w:val="00A23926"/>
    <w:rsid w:val="00A24764"/>
    <w:rsid w:val="00A24DB5"/>
    <w:rsid w:val="00A30852"/>
    <w:rsid w:val="00A3139C"/>
    <w:rsid w:val="00A31B14"/>
    <w:rsid w:val="00A31DCA"/>
    <w:rsid w:val="00A360EE"/>
    <w:rsid w:val="00A36235"/>
    <w:rsid w:val="00A40FD7"/>
    <w:rsid w:val="00A417E3"/>
    <w:rsid w:val="00A42312"/>
    <w:rsid w:val="00A4392B"/>
    <w:rsid w:val="00A4731A"/>
    <w:rsid w:val="00A53DFB"/>
    <w:rsid w:val="00A6135C"/>
    <w:rsid w:val="00A62D09"/>
    <w:rsid w:val="00A665C8"/>
    <w:rsid w:val="00A7161A"/>
    <w:rsid w:val="00A730B6"/>
    <w:rsid w:val="00A74F77"/>
    <w:rsid w:val="00A758EF"/>
    <w:rsid w:val="00A76C32"/>
    <w:rsid w:val="00A805E5"/>
    <w:rsid w:val="00A86A89"/>
    <w:rsid w:val="00A9581D"/>
    <w:rsid w:val="00A95B7F"/>
    <w:rsid w:val="00AA0B9D"/>
    <w:rsid w:val="00AA66A7"/>
    <w:rsid w:val="00AB7774"/>
    <w:rsid w:val="00AC55E4"/>
    <w:rsid w:val="00AC710B"/>
    <w:rsid w:val="00AD050C"/>
    <w:rsid w:val="00AD3951"/>
    <w:rsid w:val="00AD567B"/>
    <w:rsid w:val="00AD64E6"/>
    <w:rsid w:val="00AD78FD"/>
    <w:rsid w:val="00AE403B"/>
    <w:rsid w:val="00AE466E"/>
    <w:rsid w:val="00AE4CB0"/>
    <w:rsid w:val="00AF0043"/>
    <w:rsid w:val="00AF5A42"/>
    <w:rsid w:val="00AF63E0"/>
    <w:rsid w:val="00AF67C1"/>
    <w:rsid w:val="00B01FC4"/>
    <w:rsid w:val="00B04029"/>
    <w:rsid w:val="00B11124"/>
    <w:rsid w:val="00B1211B"/>
    <w:rsid w:val="00B21946"/>
    <w:rsid w:val="00B246E6"/>
    <w:rsid w:val="00B24B4A"/>
    <w:rsid w:val="00B24C88"/>
    <w:rsid w:val="00B25270"/>
    <w:rsid w:val="00B25CDC"/>
    <w:rsid w:val="00B27420"/>
    <w:rsid w:val="00B27F07"/>
    <w:rsid w:val="00B322F0"/>
    <w:rsid w:val="00B335B0"/>
    <w:rsid w:val="00B33850"/>
    <w:rsid w:val="00B37F94"/>
    <w:rsid w:val="00B4079C"/>
    <w:rsid w:val="00B41881"/>
    <w:rsid w:val="00B42C33"/>
    <w:rsid w:val="00B42DF0"/>
    <w:rsid w:val="00B435E7"/>
    <w:rsid w:val="00B50A92"/>
    <w:rsid w:val="00B515F1"/>
    <w:rsid w:val="00B519F3"/>
    <w:rsid w:val="00B650DF"/>
    <w:rsid w:val="00B74417"/>
    <w:rsid w:val="00B74654"/>
    <w:rsid w:val="00B74941"/>
    <w:rsid w:val="00B76A62"/>
    <w:rsid w:val="00B77EDC"/>
    <w:rsid w:val="00B851AB"/>
    <w:rsid w:val="00B929DE"/>
    <w:rsid w:val="00B92A46"/>
    <w:rsid w:val="00B933F0"/>
    <w:rsid w:val="00B967AD"/>
    <w:rsid w:val="00B967C2"/>
    <w:rsid w:val="00BA066C"/>
    <w:rsid w:val="00BA0D92"/>
    <w:rsid w:val="00BA4541"/>
    <w:rsid w:val="00BA658E"/>
    <w:rsid w:val="00BC1D44"/>
    <w:rsid w:val="00BC5B09"/>
    <w:rsid w:val="00BC7429"/>
    <w:rsid w:val="00BD1515"/>
    <w:rsid w:val="00BE0A62"/>
    <w:rsid w:val="00BE0AD4"/>
    <w:rsid w:val="00BE3925"/>
    <w:rsid w:val="00BE3F6F"/>
    <w:rsid w:val="00BE462D"/>
    <w:rsid w:val="00BE4DE5"/>
    <w:rsid w:val="00BE54E2"/>
    <w:rsid w:val="00BE5635"/>
    <w:rsid w:val="00BE7C57"/>
    <w:rsid w:val="00BF13BF"/>
    <w:rsid w:val="00BF4580"/>
    <w:rsid w:val="00BF7232"/>
    <w:rsid w:val="00C12B42"/>
    <w:rsid w:val="00C1505C"/>
    <w:rsid w:val="00C17204"/>
    <w:rsid w:val="00C17B0C"/>
    <w:rsid w:val="00C22390"/>
    <w:rsid w:val="00C226F8"/>
    <w:rsid w:val="00C237A7"/>
    <w:rsid w:val="00C24263"/>
    <w:rsid w:val="00C2440C"/>
    <w:rsid w:val="00C26C2D"/>
    <w:rsid w:val="00C3454C"/>
    <w:rsid w:val="00C34F41"/>
    <w:rsid w:val="00C4333E"/>
    <w:rsid w:val="00C467F5"/>
    <w:rsid w:val="00C4728D"/>
    <w:rsid w:val="00C47ED6"/>
    <w:rsid w:val="00C53271"/>
    <w:rsid w:val="00C532F2"/>
    <w:rsid w:val="00C623BF"/>
    <w:rsid w:val="00C6299C"/>
    <w:rsid w:val="00C62DD7"/>
    <w:rsid w:val="00C67820"/>
    <w:rsid w:val="00C67CDD"/>
    <w:rsid w:val="00C72A56"/>
    <w:rsid w:val="00C732DF"/>
    <w:rsid w:val="00C736D7"/>
    <w:rsid w:val="00C75770"/>
    <w:rsid w:val="00C76FBA"/>
    <w:rsid w:val="00C844F4"/>
    <w:rsid w:val="00C90993"/>
    <w:rsid w:val="00C92BDC"/>
    <w:rsid w:val="00CA0105"/>
    <w:rsid w:val="00CA0CB5"/>
    <w:rsid w:val="00CA1486"/>
    <w:rsid w:val="00CA6FB9"/>
    <w:rsid w:val="00CB3977"/>
    <w:rsid w:val="00CB6A05"/>
    <w:rsid w:val="00CC00A2"/>
    <w:rsid w:val="00CC0B5E"/>
    <w:rsid w:val="00CC2AA4"/>
    <w:rsid w:val="00CC5ED6"/>
    <w:rsid w:val="00CC625B"/>
    <w:rsid w:val="00CC7D21"/>
    <w:rsid w:val="00CD0FE2"/>
    <w:rsid w:val="00CD3433"/>
    <w:rsid w:val="00CD4271"/>
    <w:rsid w:val="00CE4BF3"/>
    <w:rsid w:val="00CE68DB"/>
    <w:rsid w:val="00CF1CF6"/>
    <w:rsid w:val="00CF619C"/>
    <w:rsid w:val="00D000A2"/>
    <w:rsid w:val="00D05F68"/>
    <w:rsid w:val="00D16E11"/>
    <w:rsid w:val="00D176A4"/>
    <w:rsid w:val="00D17A41"/>
    <w:rsid w:val="00D22B9D"/>
    <w:rsid w:val="00D23226"/>
    <w:rsid w:val="00D24C4D"/>
    <w:rsid w:val="00D270B7"/>
    <w:rsid w:val="00D323A5"/>
    <w:rsid w:val="00D32495"/>
    <w:rsid w:val="00D3399C"/>
    <w:rsid w:val="00D35ACA"/>
    <w:rsid w:val="00D36A60"/>
    <w:rsid w:val="00D36E10"/>
    <w:rsid w:val="00D40315"/>
    <w:rsid w:val="00D43D17"/>
    <w:rsid w:val="00D444F8"/>
    <w:rsid w:val="00D47808"/>
    <w:rsid w:val="00D5400B"/>
    <w:rsid w:val="00D54D6D"/>
    <w:rsid w:val="00D55BFD"/>
    <w:rsid w:val="00D57B44"/>
    <w:rsid w:val="00D62509"/>
    <w:rsid w:val="00D638E3"/>
    <w:rsid w:val="00D6794C"/>
    <w:rsid w:val="00D67B0B"/>
    <w:rsid w:val="00D70828"/>
    <w:rsid w:val="00D725EE"/>
    <w:rsid w:val="00D73253"/>
    <w:rsid w:val="00D74E2D"/>
    <w:rsid w:val="00D754ED"/>
    <w:rsid w:val="00D77970"/>
    <w:rsid w:val="00D843E1"/>
    <w:rsid w:val="00D85973"/>
    <w:rsid w:val="00D86ED1"/>
    <w:rsid w:val="00D872AF"/>
    <w:rsid w:val="00D9275C"/>
    <w:rsid w:val="00D94106"/>
    <w:rsid w:val="00D96229"/>
    <w:rsid w:val="00D962C4"/>
    <w:rsid w:val="00DA111A"/>
    <w:rsid w:val="00DA6301"/>
    <w:rsid w:val="00DB4261"/>
    <w:rsid w:val="00DB6788"/>
    <w:rsid w:val="00DC21D1"/>
    <w:rsid w:val="00DD47DA"/>
    <w:rsid w:val="00DD79BD"/>
    <w:rsid w:val="00DE01D7"/>
    <w:rsid w:val="00DE239E"/>
    <w:rsid w:val="00DE6542"/>
    <w:rsid w:val="00DE7760"/>
    <w:rsid w:val="00DE789C"/>
    <w:rsid w:val="00DF19DF"/>
    <w:rsid w:val="00DF7AE9"/>
    <w:rsid w:val="00DF7D69"/>
    <w:rsid w:val="00E02055"/>
    <w:rsid w:val="00E02C51"/>
    <w:rsid w:val="00E0506E"/>
    <w:rsid w:val="00E07ECA"/>
    <w:rsid w:val="00E10144"/>
    <w:rsid w:val="00E107B9"/>
    <w:rsid w:val="00E13823"/>
    <w:rsid w:val="00E13D32"/>
    <w:rsid w:val="00E142A7"/>
    <w:rsid w:val="00E144DC"/>
    <w:rsid w:val="00E146C6"/>
    <w:rsid w:val="00E217E8"/>
    <w:rsid w:val="00E22865"/>
    <w:rsid w:val="00E23B45"/>
    <w:rsid w:val="00E35CCC"/>
    <w:rsid w:val="00E35F73"/>
    <w:rsid w:val="00E36AAB"/>
    <w:rsid w:val="00E4195F"/>
    <w:rsid w:val="00E43C72"/>
    <w:rsid w:val="00E4546A"/>
    <w:rsid w:val="00E45B0A"/>
    <w:rsid w:val="00E4764D"/>
    <w:rsid w:val="00E50641"/>
    <w:rsid w:val="00E52B32"/>
    <w:rsid w:val="00E54D8A"/>
    <w:rsid w:val="00E569F9"/>
    <w:rsid w:val="00E63D99"/>
    <w:rsid w:val="00E7326D"/>
    <w:rsid w:val="00E8136A"/>
    <w:rsid w:val="00E8364E"/>
    <w:rsid w:val="00E91461"/>
    <w:rsid w:val="00EA06D9"/>
    <w:rsid w:val="00EA436C"/>
    <w:rsid w:val="00EB1CB7"/>
    <w:rsid w:val="00EB20DB"/>
    <w:rsid w:val="00EB22EB"/>
    <w:rsid w:val="00EB23B1"/>
    <w:rsid w:val="00EB51BF"/>
    <w:rsid w:val="00EB52FA"/>
    <w:rsid w:val="00EB596F"/>
    <w:rsid w:val="00EB6A50"/>
    <w:rsid w:val="00EC010C"/>
    <w:rsid w:val="00EC52AA"/>
    <w:rsid w:val="00ED0346"/>
    <w:rsid w:val="00ED128E"/>
    <w:rsid w:val="00ED4DE6"/>
    <w:rsid w:val="00ED54E3"/>
    <w:rsid w:val="00ED7015"/>
    <w:rsid w:val="00EE4010"/>
    <w:rsid w:val="00EE7410"/>
    <w:rsid w:val="00EF0074"/>
    <w:rsid w:val="00EF0FD4"/>
    <w:rsid w:val="00EF4727"/>
    <w:rsid w:val="00EF5E67"/>
    <w:rsid w:val="00F01C9E"/>
    <w:rsid w:val="00F02BDE"/>
    <w:rsid w:val="00F04325"/>
    <w:rsid w:val="00F04DCF"/>
    <w:rsid w:val="00F12E00"/>
    <w:rsid w:val="00F12E46"/>
    <w:rsid w:val="00F13B7A"/>
    <w:rsid w:val="00F15DA2"/>
    <w:rsid w:val="00F16CAE"/>
    <w:rsid w:val="00F21AE2"/>
    <w:rsid w:val="00F22072"/>
    <w:rsid w:val="00F22F57"/>
    <w:rsid w:val="00F27165"/>
    <w:rsid w:val="00F307C7"/>
    <w:rsid w:val="00F31DA7"/>
    <w:rsid w:val="00F40F96"/>
    <w:rsid w:val="00F4159C"/>
    <w:rsid w:val="00F50080"/>
    <w:rsid w:val="00F518FE"/>
    <w:rsid w:val="00F66BF5"/>
    <w:rsid w:val="00F77012"/>
    <w:rsid w:val="00F81EFA"/>
    <w:rsid w:val="00F9073F"/>
    <w:rsid w:val="00F94327"/>
    <w:rsid w:val="00F95212"/>
    <w:rsid w:val="00FA30BB"/>
    <w:rsid w:val="00FA721A"/>
    <w:rsid w:val="00FB07ED"/>
    <w:rsid w:val="00FB3EE4"/>
    <w:rsid w:val="00FB5C7A"/>
    <w:rsid w:val="00FC4DA6"/>
    <w:rsid w:val="00FC4E0F"/>
    <w:rsid w:val="00FC6888"/>
    <w:rsid w:val="00FC6FD4"/>
    <w:rsid w:val="00FD18BC"/>
    <w:rsid w:val="00FD1F6E"/>
    <w:rsid w:val="00FD315D"/>
    <w:rsid w:val="00FD3727"/>
    <w:rsid w:val="00FD65AC"/>
    <w:rsid w:val="00FE0462"/>
    <w:rsid w:val="00FE341C"/>
    <w:rsid w:val="00FE3BBD"/>
    <w:rsid w:val="00FE7066"/>
    <w:rsid w:val="00FF193D"/>
    <w:rsid w:val="00FF35AA"/>
    <w:rsid w:val="00FF63FC"/>
    <w:rsid w:val="00FF7865"/>
    <w:rsid w:val="012B602B"/>
    <w:rsid w:val="01DA52B8"/>
    <w:rsid w:val="04193B63"/>
    <w:rsid w:val="11F33BEA"/>
    <w:rsid w:val="15520E56"/>
    <w:rsid w:val="186D162E"/>
    <w:rsid w:val="1C034C4B"/>
    <w:rsid w:val="24A46763"/>
    <w:rsid w:val="28F83B88"/>
    <w:rsid w:val="29A3249F"/>
    <w:rsid w:val="33426778"/>
    <w:rsid w:val="3D6719CD"/>
    <w:rsid w:val="404E5256"/>
    <w:rsid w:val="438022BF"/>
    <w:rsid w:val="4585445C"/>
    <w:rsid w:val="480C0701"/>
    <w:rsid w:val="48171AFE"/>
    <w:rsid w:val="58D35251"/>
    <w:rsid w:val="58E70D87"/>
    <w:rsid w:val="5B350E97"/>
    <w:rsid w:val="628929B2"/>
    <w:rsid w:val="68A90FF8"/>
    <w:rsid w:val="68C66FA2"/>
    <w:rsid w:val="729567C4"/>
    <w:rsid w:val="72F1078B"/>
    <w:rsid w:val="75433D89"/>
    <w:rsid w:val="767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1"/>
    <w:qFormat/>
    <w:locked/>
    <w:uiPriority w:val="99"/>
    <w:rPr>
      <w:rFonts w:cs="Times New Roman"/>
      <w:sz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批注框文本 字符"/>
    <w:link w:val="2"/>
    <w:qFormat/>
    <w:uiPriority w:val="99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</w:rPr>
  </w:style>
  <w:style w:type="character" w:customStyle="1" w:styleId="16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字符"/>
    <w:link w:val="4"/>
    <w:qFormat/>
    <w:uiPriority w:val="99"/>
    <w:rPr>
      <w:rFonts w:eastAsia="方正仿宋简体"/>
      <w:kern w:val="2"/>
      <w:sz w:val="18"/>
    </w:rPr>
  </w:style>
  <w:style w:type="character" w:customStyle="1" w:styleId="18">
    <w:name w:val="批注框文本 Char1"/>
    <w:semiHidden/>
    <w:qFormat/>
    <w:locked/>
    <w:uiPriority w:val="99"/>
    <w:rPr>
      <w:rFonts w:cs="Times New Roman"/>
      <w:sz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9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列出段落1 + 仿宋"/>
    <w:basedOn w:val="28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paragraph" w:customStyle="1" w:styleId="35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3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41"/>
    <w:basedOn w:val="8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3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E8A5-495D-4DA5-AB97-4C4CD837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1267</Words>
  <Characters>7222</Characters>
  <Lines>60</Lines>
  <Paragraphs>16</Paragraphs>
  <TotalTime>3</TotalTime>
  <ScaleCrop>false</ScaleCrop>
  <LinksUpToDate>false</LinksUpToDate>
  <CharactersWithSpaces>8473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2019-06-17T09:57:00Z</dcterms:created>
  <dc:creator>li_yoo</dc:creator>
  <cp:lastModifiedBy>Administrator</cp:lastModifiedBy>
  <cp:lastPrinted>2018-07-03T05:21:00Z</cp:lastPrinted>
  <dcterms:modified xsi:type="dcterms:W3CDTF">2021-11-04T05:32:14Z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6192E9A6F0A542FAB5394F98F47303BF</vt:lpwstr>
  </property>
</Properties>
</file>