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AFB0" w14:textId="77777777" w:rsidR="0021590D" w:rsidRDefault="005429C3">
      <w:pPr>
        <w:spacing w:line="360" w:lineRule="auto"/>
        <w:jc w:val="center"/>
        <w:rPr>
          <w:rFonts w:ascii="黑体" w:eastAsia="黑体" w:hAnsi="宋体" w:hint="eastAsia"/>
          <w:b/>
          <w:color w:val="000000"/>
          <w:spacing w:val="20"/>
          <w:w w:val="105"/>
          <w:sz w:val="44"/>
          <w:szCs w:val="44"/>
        </w:rPr>
      </w:pPr>
      <w:r>
        <w:rPr>
          <w:rFonts w:ascii="黑体" w:eastAsia="黑体" w:hAnsi="宋体" w:hint="eastAsia"/>
          <w:b/>
          <w:color w:val="000000"/>
          <w:spacing w:val="20"/>
          <w:w w:val="105"/>
          <w:sz w:val="44"/>
          <w:szCs w:val="44"/>
        </w:rPr>
        <w:t>产品质量监督抽查实施细则</w:t>
      </w:r>
    </w:p>
    <w:p w14:paraId="67A8C774" w14:textId="77777777" w:rsidR="0021590D" w:rsidRDefault="005429C3">
      <w:pPr>
        <w:adjustRightInd w:val="0"/>
        <w:spacing w:line="480" w:lineRule="exact"/>
        <w:rPr>
          <w:rFonts w:ascii="黑体" w:eastAsia="黑体" w:hAnsi="宋体" w:hint="eastAsia"/>
          <w:color w:val="000000"/>
          <w:sz w:val="32"/>
          <w:szCs w:val="32"/>
          <w:u w:val="single"/>
        </w:rPr>
      </w:pPr>
      <w:r>
        <w:rPr>
          <w:rFonts w:ascii="黑体" w:eastAsia="黑体" w:hAnsi="宋体" w:hint="eastAsia"/>
          <w:color w:val="000000"/>
          <w:sz w:val="32"/>
          <w:szCs w:val="32"/>
          <w:u w:val="single"/>
        </w:rPr>
        <w:t xml:space="preserve">                                                       </w:t>
      </w:r>
    </w:p>
    <w:p w14:paraId="50F8A925" w14:textId="77777777" w:rsidR="0021590D" w:rsidRDefault="0021590D">
      <w:pPr>
        <w:adjustRightInd w:val="0"/>
        <w:spacing w:line="480" w:lineRule="exact"/>
        <w:jc w:val="center"/>
        <w:rPr>
          <w:rFonts w:ascii="黑体" w:eastAsia="黑体" w:hAnsi="宋体" w:hint="eastAsia"/>
          <w:b/>
          <w:color w:val="000000"/>
          <w:sz w:val="32"/>
          <w:szCs w:val="32"/>
        </w:rPr>
      </w:pPr>
    </w:p>
    <w:p w14:paraId="6E7DE1E1" w14:textId="77777777" w:rsidR="0021590D" w:rsidRDefault="005429C3">
      <w:pPr>
        <w:adjustRightInd w:val="0"/>
        <w:spacing w:line="480" w:lineRule="exact"/>
        <w:rPr>
          <w:rFonts w:ascii="黑体" w:eastAsia="黑体" w:hAnsi="宋体" w:hint="eastAsia"/>
          <w:sz w:val="32"/>
          <w:szCs w:val="32"/>
        </w:rPr>
      </w:pPr>
      <w:r>
        <w:rPr>
          <w:rFonts w:ascii="黑体" w:eastAsia="黑体" w:hAnsi="宋体"/>
          <w:sz w:val="32"/>
          <w:szCs w:val="32"/>
        </w:rPr>
        <w:t xml:space="preserve">                                                       </w:t>
      </w:r>
    </w:p>
    <w:p w14:paraId="6E4F7517" w14:textId="77777777" w:rsidR="0021590D" w:rsidRDefault="0021590D">
      <w:pPr>
        <w:adjustRightInd w:val="0"/>
        <w:spacing w:line="480" w:lineRule="exact"/>
        <w:jc w:val="center"/>
        <w:rPr>
          <w:rFonts w:ascii="黑体" w:eastAsia="黑体" w:hAnsi="宋体" w:hint="eastAsia"/>
          <w:b/>
          <w:sz w:val="32"/>
          <w:szCs w:val="32"/>
        </w:rPr>
      </w:pPr>
    </w:p>
    <w:p w14:paraId="794BD309" w14:textId="77777777" w:rsidR="0021590D" w:rsidRDefault="0021590D">
      <w:pPr>
        <w:adjustRightInd w:val="0"/>
        <w:spacing w:line="480" w:lineRule="exact"/>
        <w:jc w:val="center"/>
        <w:rPr>
          <w:rFonts w:ascii="黑体" w:eastAsia="黑体" w:hAnsi="宋体" w:hint="eastAsia"/>
          <w:b/>
          <w:sz w:val="52"/>
          <w:szCs w:val="52"/>
        </w:rPr>
      </w:pPr>
    </w:p>
    <w:p w14:paraId="6CEBFED2" w14:textId="77777777" w:rsidR="0021590D" w:rsidRDefault="0021590D">
      <w:pPr>
        <w:adjustRightInd w:val="0"/>
        <w:spacing w:line="480" w:lineRule="exact"/>
        <w:jc w:val="center"/>
        <w:rPr>
          <w:rFonts w:ascii="黑体" w:eastAsia="黑体" w:hAnsi="宋体" w:hint="eastAsia"/>
          <w:b/>
          <w:sz w:val="52"/>
          <w:szCs w:val="52"/>
        </w:rPr>
      </w:pPr>
    </w:p>
    <w:p w14:paraId="349BB68D" w14:textId="77777777" w:rsidR="0021590D" w:rsidRDefault="0021590D">
      <w:pPr>
        <w:adjustRightInd w:val="0"/>
        <w:spacing w:line="480" w:lineRule="exact"/>
        <w:jc w:val="center"/>
        <w:rPr>
          <w:rFonts w:ascii="黑体" w:eastAsia="黑体" w:hAnsi="宋体" w:hint="eastAsia"/>
          <w:b/>
          <w:sz w:val="52"/>
          <w:szCs w:val="52"/>
        </w:rPr>
      </w:pPr>
    </w:p>
    <w:p w14:paraId="54B7073A" w14:textId="77777777" w:rsidR="0021590D" w:rsidRDefault="0021590D">
      <w:pPr>
        <w:adjustRightInd w:val="0"/>
        <w:spacing w:line="480" w:lineRule="exact"/>
        <w:jc w:val="center"/>
        <w:rPr>
          <w:rFonts w:ascii="黑体" w:eastAsia="黑体" w:hAnsi="宋体" w:hint="eastAsia"/>
          <w:b/>
          <w:sz w:val="52"/>
          <w:szCs w:val="52"/>
        </w:rPr>
      </w:pPr>
    </w:p>
    <w:p w14:paraId="0C9D2B44" w14:textId="77777777" w:rsidR="0021590D" w:rsidRDefault="0021590D">
      <w:pPr>
        <w:adjustRightInd w:val="0"/>
        <w:spacing w:line="480" w:lineRule="exact"/>
        <w:jc w:val="center"/>
        <w:rPr>
          <w:rFonts w:ascii="黑体" w:eastAsia="黑体" w:hAnsi="宋体" w:hint="eastAsia"/>
          <w:b/>
          <w:sz w:val="52"/>
          <w:szCs w:val="52"/>
        </w:rPr>
      </w:pPr>
    </w:p>
    <w:p w14:paraId="04919876" w14:textId="77777777" w:rsidR="0021590D" w:rsidRDefault="0021590D">
      <w:pPr>
        <w:adjustRightInd w:val="0"/>
        <w:spacing w:line="480" w:lineRule="exact"/>
        <w:jc w:val="center"/>
        <w:rPr>
          <w:rFonts w:ascii="黑体" w:eastAsia="黑体" w:hAnsi="宋体" w:hint="eastAsia"/>
          <w:b/>
          <w:sz w:val="52"/>
          <w:szCs w:val="52"/>
        </w:rPr>
      </w:pPr>
    </w:p>
    <w:p w14:paraId="6092A8A7" w14:textId="388AC829" w:rsidR="0021590D" w:rsidRDefault="00232E31">
      <w:pPr>
        <w:tabs>
          <w:tab w:val="left" w:pos="6930"/>
        </w:tabs>
        <w:adjustRightInd w:val="0"/>
        <w:spacing w:line="360" w:lineRule="auto"/>
        <w:jc w:val="center"/>
        <w:rPr>
          <w:rFonts w:ascii="黑体" w:eastAsia="黑体" w:hAnsi="宋体" w:hint="eastAsia"/>
          <w:b/>
          <w:color w:val="000000"/>
          <w:sz w:val="44"/>
          <w:szCs w:val="44"/>
        </w:rPr>
      </w:pPr>
      <w:r w:rsidRPr="00232E31">
        <w:rPr>
          <w:rFonts w:ascii="黑体" w:eastAsia="黑体" w:hAnsi="宋体" w:hint="eastAsia"/>
          <w:b/>
          <w:bCs/>
          <w:color w:val="000000"/>
          <w:sz w:val="44"/>
          <w:szCs w:val="44"/>
        </w:rPr>
        <w:t>2025年克州人造板产品监督抽查实施细则</w:t>
      </w:r>
    </w:p>
    <w:p w14:paraId="755CFAF0" w14:textId="77777777" w:rsidR="0021590D" w:rsidRDefault="005429C3">
      <w:pPr>
        <w:tabs>
          <w:tab w:val="left" w:pos="6930"/>
        </w:tabs>
        <w:adjustRightInd w:val="0"/>
        <w:spacing w:line="480" w:lineRule="exact"/>
        <w:jc w:val="left"/>
        <w:rPr>
          <w:rFonts w:ascii="黑体" w:eastAsia="黑体" w:hAnsi="宋体" w:hint="eastAsia"/>
          <w:b/>
          <w:sz w:val="52"/>
          <w:szCs w:val="52"/>
        </w:rPr>
      </w:pPr>
      <w:r>
        <w:rPr>
          <w:rFonts w:ascii="黑体" w:eastAsia="黑体" w:hAnsi="宋体"/>
          <w:b/>
          <w:color w:val="000000"/>
          <w:sz w:val="44"/>
          <w:szCs w:val="44"/>
        </w:rPr>
        <w:t xml:space="preserve">           </w:t>
      </w:r>
    </w:p>
    <w:p w14:paraId="0B13B516" w14:textId="77777777" w:rsidR="0021590D" w:rsidRDefault="0021590D">
      <w:pPr>
        <w:adjustRightInd w:val="0"/>
        <w:spacing w:line="480" w:lineRule="exact"/>
        <w:jc w:val="center"/>
        <w:rPr>
          <w:rFonts w:ascii="黑体" w:eastAsia="黑体" w:hAnsi="宋体" w:hint="eastAsia"/>
          <w:b/>
          <w:sz w:val="52"/>
          <w:szCs w:val="52"/>
        </w:rPr>
      </w:pPr>
    </w:p>
    <w:p w14:paraId="0E16D60D" w14:textId="77777777" w:rsidR="0021590D" w:rsidRDefault="0021590D">
      <w:pPr>
        <w:adjustRightInd w:val="0"/>
        <w:spacing w:line="480" w:lineRule="exact"/>
        <w:jc w:val="center"/>
        <w:rPr>
          <w:rFonts w:ascii="黑体" w:eastAsia="黑体" w:hAnsi="宋体" w:hint="eastAsia"/>
          <w:b/>
          <w:sz w:val="52"/>
          <w:szCs w:val="52"/>
        </w:rPr>
      </w:pPr>
    </w:p>
    <w:p w14:paraId="1D1E6806" w14:textId="77777777" w:rsidR="0021590D" w:rsidRDefault="0021590D">
      <w:pPr>
        <w:adjustRightInd w:val="0"/>
        <w:spacing w:line="480" w:lineRule="exact"/>
        <w:jc w:val="center"/>
        <w:rPr>
          <w:rFonts w:ascii="黑体" w:eastAsia="黑体" w:hAnsi="宋体" w:hint="eastAsia"/>
          <w:b/>
          <w:sz w:val="52"/>
          <w:szCs w:val="52"/>
        </w:rPr>
      </w:pPr>
    </w:p>
    <w:p w14:paraId="3289639B" w14:textId="77777777" w:rsidR="0021590D" w:rsidRDefault="0021590D">
      <w:pPr>
        <w:adjustRightInd w:val="0"/>
        <w:spacing w:line="480" w:lineRule="exact"/>
        <w:rPr>
          <w:rFonts w:ascii="黑体" w:eastAsia="黑体" w:hAnsi="宋体" w:hint="eastAsia"/>
          <w:color w:val="000000"/>
          <w:sz w:val="32"/>
          <w:szCs w:val="32"/>
          <w:u w:val="single"/>
        </w:rPr>
      </w:pPr>
    </w:p>
    <w:p w14:paraId="5BBEF857" w14:textId="77777777" w:rsidR="0021590D" w:rsidRDefault="0021590D">
      <w:pPr>
        <w:adjustRightInd w:val="0"/>
        <w:spacing w:line="480" w:lineRule="exact"/>
        <w:rPr>
          <w:rFonts w:ascii="黑体" w:eastAsia="黑体" w:hAnsi="宋体" w:hint="eastAsia"/>
          <w:color w:val="000000"/>
          <w:sz w:val="32"/>
          <w:szCs w:val="32"/>
          <w:u w:val="single"/>
        </w:rPr>
      </w:pPr>
    </w:p>
    <w:p w14:paraId="484A02F0" w14:textId="77777777" w:rsidR="0021590D" w:rsidRDefault="0021590D">
      <w:pPr>
        <w:adjustRightInd w:val="0"/>
        <w:spacing w:line="480" w:lineRule="exact"/>
        <w:rPr>
          <w:rFonts w:ascii="黑体" w:eastAsia="黑体" w:hAnsi="宋体" w:hint="eastAsia"/>
          <w:color w:val="000000"/>
          <w:sz w:val="32"/>
          <w:szCs w:val="32"/>
          <w:u w:val="single"/>
        </w:rPr>
      </w:pPr>
    </w:p>
    <w:p w14:paraId="5A5F8927" w14:textId="77777777" w:rsidR="0021590D" w:rsidRDefault="0021590D">
      <w:pPr>
        <w:adjustRightInd w:val="0"/>
        <w:spacing w:line="480" w:lineRule="exact"/>
        <w:rPr>
          <w:rFonts w:ascii="黑体" w:eastAsia="黑体" w:hAnsi="宋体" w:hint="eastAsia"/>
          <w:color w:val="000000"/>
          <w:sz w:val="32"/>
          <w:szCs w:val="32"/>
          <w:u w:val="single"/>
        </w:rPr>
      </w:pPr>
    </w:p>
    <w:p w14:paraId="1E1D8073" w14:textId="77777777" w:rsidR="0021590D" w:rsidRDefault="0021590D">
      <w:pPr>
        <w:adjustRightInd w:val="0"/>
        <w:spacing w:line="480" w:lineRule="exact"/>
        <w:rPr>
          <w:rFonts w:ascii="黑体" w:eastAsia="黑体" w:hAnsi="宋体" w:hint="eastAsia"/>
          <w:color w:val="000000"/>
          <w:sz w:val="32"/>
          <w:szCs w:val="32"/>
          <w:u w:val="single"/>
        </w:rPr>
      </w:pPr>
    </w:p>
    <w:p w14:paraId="6CD5891A" w14:textId="77777777" w:rsidR="0021590D" w:rsidRDefault="0021590D">
      <w:pPr>
        <w:adjustRightInd w:val="0"/>
        <w:spacing w:line="480" w:lineRule="exact"/>
        <w:rPr>
          <w:rFonts w:ascii="黑体" w:eastAsia="黑体" w:hAnsi="宋体" w:hint="eastAsia"/>
          <w:color w:val="000000"/>
          <w:sz w:val="32"/>
          <w:szCs w:val="32"/>
          <w:u w:val="single"/>
        </w:rPr>
      </w:pPr>
    </w:p>
    <w:p w14:paraId="56F995AB" w14:textId="77777777" w:rsidR="0021590D" w:rsidRDefault="0021590D">
      <w:pPr>
        <w:adjustRightInd w:val="0"/>
        <w:spacing w:line="480" w:lineRule="exact"/>
        <w:rPr>
          <w:rFonts w:ascii="黑体" w:eastAsia="黑体" w:hAnsi="宋体" w:hint="eastAsia"/>
          <w:color w:val="000000"/>
          <w:sz w:val="32"/>
          <w:szCs w:val="32"/>
          <w:u w:val="single"/>
        </w:rPr>
      </w:pPr>
    </w:p>
    <w:p w14:paraId="3FEF9843" w14:textId="77777777" w:rsidR="0021590D" w:rsidRDefault="0021590D">
      <w:pPr>
        <w:adjustRightInd w:val="0"/>
        <w:spacing w:line="480" w:lineRule="exact"/>
        <w:rPr>
          <w:rFonts w:ascii="黑体" w:eastAsia="黑体" w:hAnsi="宋体" w:hint="eastAsia"/>
          <w:color w:val="000000"/>
          <w:sz w:val="32"/>
          <w:szCs w:val="32"/>
          <w:u w:val="single"/>
        </w:rPr>
      </w:pPr>
    </w:p>
    <w:p w14:paraId="65B125B1" w14:textId="77777777" w:rsidR="0021590D" w:rsidRDefault="005429C3">
      <w:pPr>
        <w:adjustRightInd w:val="0"/>
        <w:spacing w:line="480" w:lineRule="exact"/>
        <w:jc w:val="left"/>
        <w:rPr>
          <w:rFonts w:ascii="黑体" w:eastAsia="黑体" w:hAnsi="黑体" w:cs="黑体" w:hint="eastAsia"/>
          <w:b/>
          <w:bCs/>
          <w:sz w:val="24"/>
        </w:rPr>
      </w:pPr>
      <w:r>
        <w:rPr>
          <w:rFonts w:ascii="黑体" w:eastAsia="黑体" w:hAnsi="黑体" w:cs="黑体" w:hint="eastAsia"/>
          <w:b/>
          <w:bCs/>
          <w:sz w:val="24"/>
        </w:rPr>
        <w:t>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发布                                       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实施</w:t>
      </w:r>
    </w:p>
    <w:tbl>
      <w:tblPr>
        <w:tblW w:w="0" w:type="auto"/>
        <w:tblInd w:w="138" w:type="dxa"/>
        <w:tblBorders>
          <w:top w:val="single" w:sz="4" w:space="0" w:color="auto"/>
        </w:tblBorders>
        <w:tblLayout w:type="fixed"/>
        <w:tblLook w:val="04A0" w:firstRow="1" w:lastRow="0" w:firstColumn="1" w:lastColumn="0" w:noHBand="0" w:noVBand="1"/>
      </w:tblPr>
      <w:tblGrid>
        <w:gridCol w:w="8310"/>
      </w:tblGrid>
      <w:tr w:rsidR="0021590D" w14:paraId="10F22B1C" w14:textId="77777777">
        <w:trPr>
          <w:trHeight w:val="100"/>
        </w:trPr>
        <w:tc>
          <w:tcPr>
            <w:tcW w:w="8310" w:type="dxa"/>
          </w:tcPr>
          <w:p w14:paraId="57FFF1F5" w14:textId="3F2DA456" w:rsidR="0021590D" w:rsidRDefault="00232E31">
            <w:pPr>
              <w:adjustRightInd w:val="0"/>
              <w:spacing w:line="480" w:lineRule="exact"/>
              <w:ind w:rightChars="-159" w:right="-334"/>
              <w:jc w:val="center"/>
              <w:rPr>
                <w:rFonts w:ascii="黑体" w:eastAsia="黑体" w:hAnsi="宋体" w:hint="eastAsia"/>
                <w:b/>
                <w:color w:val="000000"/>
                <w:sz w:val="36"/>
                <w:szCs w:val="36"/>
              </w:rPr>
            </w:pPr>
            <w:r w:rsidRPr="00232E31">
              <w:rPr>
                <w:rFonts w:ascii="黑体" w:eastAsia="黑体" w:hAnsi="宋体" w:hint="eastAsia"/>
                <w:b/>
                <w:sz w:val="30"/>
                <w:szCs w:val="30"/>
              </w:rPr>
              <w:t>克州</w:t>
            </w:r>
            <w:r w:rsidR="005429C3">
              <w:rPr>
                <w:rFonts w:ascii="黑体" w:eastAsia="黑体" w:hAnsi="宋体" w:hint="eastAsia"/>
                <w:b/>
                <w:sz w:val="30"/>
                <w:szCs w:val="30"/>
              </w:rPr>
              <w:t>市</w:t>
            </w:r>
            <w:r w:rsidR="005429C3">
              <w:rPr>
                <w:rFonts w:ascii="黑体" w:eastAsia="黑体" w:hAnsi="宋体" w:hint="eastAsia"/>
                <w:b/>
                <w:color w:val="000000"/>
                <w:sz w:val="30"/>
                <w:szCs w:val="30"/>
              </w:rPr>
              <w:t>场监督管理局</w:t>
            </w:r>
          </w:p>
        </w:tc>
      </w:tr>
    </w:tbl>
    <w:p w14:paraId="356C8240" w14:textId="5506501B" w:rsidR="0021590D" w:rsidRDefault="005429C3" w:rsidP="00764443">
      <w:pPr>
        <w:widowControl/>
        <w:spacing w:line="480" w:lineRule="exact"/>
        <w:jc w:val="center"/>
        <w:rPr>
          <w:rFonts w:ascii="黑体" w:eastAsia="黑体" w:hAnsi="宋体" w:hint="eastAsia"/>
          <w:b/>
          <w:bCs/>
          <w:color w:val="000000"/>
          <w:sz w:val="32"/>
          <w:szCs w:val="32"/>
        </w:rPr>
      </w:pPr>
      <w:r>
        <w:rPr>
          <w:rFonts w:ascii="黑体" w:eastAsia="黑体" w:hAnsi="宋体"/>
          <w:b/>
          <w:bCs/>
          <w:color w:val="000000"/>
          <w:sz w:val="32"/>
          <w:szCs w:val="32"/>
        </w:rPr>
        <w:br w:type="page"/>
      </w:r>
      <w:r w:rsidR="00764443" w:rsidRPr="00764443">
        <w:rPr>
          <w:rFonts w:ascii="黑体" w:eastAsia="黑体" w:hAnsi="宋体" w:hint="eastAsia"/>
          <w:b/>
          <w:bCs/>
          <w:color w:val="000000"/>
          <w:sz w:val="32"/>
          <w:szCs w:val="32"/>
        </w:rPr>
        <w:lastRenderedPageBreak/>
        <w:t>2025年克州人造板产品监督抽查实施细则</w:t>
      </w:r>
    </w:p>
    <w:p w14:paraId="1ECDAA1E" w14:textId="77777777" w:rsidR="0021590D" w:rsidRDefault="005429C3">
      <w:pPr>
        <w:adjustRightInd w:val="0"/>
        <w:spacing w:before="156" w:after="156" w:line="440" w:lineRule="exact"/>
        <w:rPr>
          <w:rFonts w:ascii="黑体" w:eastAsia="黑体" w:hAnsi="宋体" w:hint="eastAsia"/>
          <w:b/>
          <w:bCs/>
          <w:color w:val="000000"/>
          <w:szCs w:val="21"/>
        </w:rPr>
      </w:pPr>
      <w:r>
        <w:rPr>
          <w:rFonts w:ascii="黑体" w:eastAsia="黑体" w:hAnsi="宋体" w:hint="eastAsia"/>
          <w:color w:val="000000"/>
          <w:szCs w:val="21"/>
        </w:rPr>
        <w:t xml:space="preserve">1  </w:t>
      </w:r>
      <w:r>
        <w:rPr>
          <w:rFonts w:ascii="黑体" w:eastAsia="黑体" w:hAnsi="宋体" w:hint="eastAsia"/>
          <w:b/>
          <w:bCs/>
          <w:color w:val="000000"/>
          <w:szCs w:val="21"/>
        </w:rPr>
        <w:t>抽样方法</w:t>
      </w:r>
    </w:p>
    <w:p w14:paraId="530404B5" w14:textId="77777777" w:rsidR="0021590D" w:rsidRDefault="005429C3">
      <w:pPr>
        <w:adjustRightInd w:val="0"/>
        <w:snapToGrid w:val="0"/>
        <w:spacing w:line="440" w:lineRule="exact"/>
        <w:ind w:firstLineChars="200" w:firstLine="420"/>
        <w:rPr>
          <w:rFonts w:ascii="宋体" w:hAnsi="宋体" w:cs="宋体" w:hint="eastAsia"/>
          <w:szCs w:val="21"/>
        </w:rPr>
      </w:pPr>
      <w:r>
        <w:rPr>
          <w:rFonts w:ascii="宋体" w:hAnsi="宋体" w:hint="eastAsia"/>
          <w:szCs w:val="21"/>
        </w:rPr>
        <w:t>1.1</w:t>
      </w:r>
      <w:r>
        <w:rPr>
          <w:rFonts w:ascii="宋体" w:hAnsi="宋体" w:cs="宋体" w:hint="eastAsia"/>
          <w:szCs w:val="21"/>
        </w:rPr>
        <w:t>以随机抽样的方式在被抽样生产者、销售者的待销产品中抽取。</w:t>
      </w:r>
    </w:p>
    <w:p w14:paraId="5C357C5A" w14:textId="77777777" w:rsidR="0021590D" w:rsidRDefault="005429C3" w:rsidP="0099400D">
      <w:pPr>
        <w:adjustRightInd w:val="0"/>
        <w:snapToGrid w:val="0"/>
        <w:spacing w:line="440" w:lineRule="exact"/>
        <w:ind w:firstLineChars="200" w:firstLine="420"/>
        <w:rPr>
          <w:rFonts w:ascii="宋体" w:hAnsi="宋体" w:hint="eastAsia"/>
          <w:szCs w:val="21"/>
        </w:rPr>
      </w:pPr>
      <w:r>
        <w:rPr>
          <w:rFonts w:ascii="宋体" w:hAnsi="宋体" w:hint="eastAsia"/>
          <w:szCs w:val="21"/>
        </w:rPr>
        <w:t xml:space="preserve">1.2 </w:t>
      </w:r>
      <w:r w:rsidR="0099400D">
        <w:rPr>
          <w:szCs w:val="21"/>
        </w:rPr>
        <w:t>每批次产品抽取样品</w:t>
      </w:r>
      <w:r w:rsidR="002F5C50">
        <w:rPr>
          <w:szCs w:val="21"/>
        </w:rPr>
        <w:t>5</w:t>
      </w:r>
      <w:r w:rsidR="002F5C50">
        <w:rPr>
          <w:rFonts w:hint="eastAsia"/>
          <w:szCs w:val="21"/>
        </w:rPr>
        <w:t>张</w:t>
      </w:r>
      <w:r w:rsidR="0099400D">
        <w:rPr>
          <w:szCs w:val="21"/>
        </w:rPr>
        <w:t>，其中</w:t>
      </w:r>
      <w:r w:rsidR="002F5C50">
        <w:rPr>
          <w:szCs w:val="21"/>
        </w:rPr>
        <w:t>3</w:t>
      </w:r>
      <w:r w:rsidR="002F5C50">
        <w:rPr>
          <w:rFonts w:hint="eastAsia"/>
          <w:szCs w:val="21"/>
        </w:rPr>
        <w:t>张</w:t>
      </w:r>
      <w:r w:rsidR="0099400D">
        <w:rPr>
          <w:szCs w:val="21"/>
        </w:rPr>
        <w:t>作为检验样品，</w:t>
      </w:r>
      <w:r w:rsidR="002F5C50">
        <w:rPr>
          <w:szCs w:val="21"/>
        </w:rPr>
        <w:t>2</w:t>
      </w:r>
      <w:r w:rsidR="002F5C50">
        <w:rPr>
          <w:rFonts w:hint="eastAsia"/>
          <w:szCs w:val="21"/>
        </w:rPr>
        <w:t>张</w:t>
      </w:r>
      <w:r w:rsidR="0099400D">
        <w:rPr>
          <w:szCs w:val="21"/>
        </w:rPr>
        <w:t>作为备用样品。</w:t>
      </w:r>
    </w:p>
    <w:p w14:paraId="0AF0786B" w14:textId="77777777" w:rsidR="0021590D" w:rsidRDefault="005429C3">
      <w:pPr>
        <w:spacing w:line="440" w:lineRule="exact"/>
        <w:ind w:firstLineChars="200" w:firstLine="420"/>
        <w:rPr>
          <w:rFonts w:ascii="宋体" w:hAnsi="宋体" w:hint="eastAsia"/>
          <w:szCs w:val="21"/>
        </w:rPr>
      </w:pPr>
      <w:r>
        <w:rPr>
          <w:rFonts w:ascii="宋体" w:hAnsi="宋体" w:hint="eastAsia"/>
          <w:szCs w:val="21"/>
        </w:rPr>
        <w:t xml:space="preserve">1.3 </w:t>
      </w:r>
      <w:r>
        <w:rPr>
          <w:rFonts w:ascii="宋体" w:hAnsi="宋体" w:hint="eastAsia"/>
          <w:color w:val="000000"/>
          <w:szCs w:val="21"/>
        </w:rPr>
        <w:t>随机数一般可使用随机数表、随机数骰子或扑克牌等方法产生</w:t>
      </w:r>
      <w:r>
        <w:rPr>
          <w:rFonts w:ascii="宋体" w:hAnsi="宋体" w:hint="eastAsia"/>
          <w:szCs w:val="21"/>
        </w:rPr>
        <w:t>。</w:t>
      </w:r>
    </w:p>
    <w:p w14:paraId="46484DAE" w14:textId="77777777" w:rsidR="0021590D" w:rsidRDefault="0021590D">
      <w:pPr>
        <w:spacing w:line="440" w:lineRule="exact"/>
        <w:ind w:firstLineChars="200" w:firstLine="420"/>
        <w:rPr>
          <w:rFonts w:ascii="宋体" w:hAnsi="宋体" w:hint="eastAsia"/>
          <w:szCs w:val="21"/>
        </w:rPr>
      </w:pPr>
    </w:p>
    <w:p w14:paraId="5ED8D783" w14:textId="77777777" w:rsidR="0021590D" w:rsidRDefault="005429C3">
      <w:pPr>
        <w:adjustRightInd w:val="0"/>
        <w:spacing w:line="360" w:lineRule="auto"/>
        <w:rPr>
          <w:rFonts w:ascii="黑体" w:eastAsia="黑体" w:hAnsi="宋体" w:hint="eastAsia"/>
          <w:b/>
          <w:bCs/>
          <w:color w:val="000000"/>
          <w:szCs w:val="21"/>
        </w:rPr>
      </w:pPr>
      <w:r>
        <w:rPr>
          <w:rFonts w:ascii="黑体" w:eastAsia="黑体" w:hAnsi="宋体" w:hint="eastAsia"/>
          <w:color w:val="000000"/>
          <w:szCs w:val="21"/>
        </w:rPr>
        <w:t>2</w:t>
      </w:r>
      <w:r>
        <w:rPr>
          <w:rFonts w:ascii="黑体" w:eastAsia="黑体" w:hAnsi="宋体" w:hint="eastAsia"/>
          <w:b/>
          <w:bCs/>
          <w:color w:val="000000"/>
          <w:szCs w:val="21"/>
        </w:rPr>
        <w:t xml:space="preserve"> 检验依据</w:t>
      </w:r>
    </w:p>
    <w:p w14:paraId="3FD0AB7C" w14:textId="77777777" w:rsidR="0021590D" w:rsidRDefault="005429C3" w:rsidP="006827E8">
      <w:pPr>
        <w:adjustRightInd w:val="0"/>
        <w:snapToGrid w:val="0"/>
        <w:spacing w:line="360" w:lineRule="auto"/>
        <w:jc w:val="center"/>
        <w:rPr>
          <w:rFonts w:ascii="宋体" w:hAnsi="宋体" w:hint="eastAsia"/>
          <w:color w:val="000000"/>
          <w:szCs w:val="21"/>
        </w:rPr>
      </w:pPr>
      <w:r>
        <w:rPr>
          <w:rFonts w:ascii="宋体" w:hAnsi="宋体" w:hint="eastAsia"/>
          <w:color w:val="000000"/>
          <w:sz w:val="18"/>
          <w:szCs w:val="18"/>
        </w:rPr>
        <w:t>表1</w:t>
      </w:r>
      <w:r w:rsidR="006827E8" w:rsidRPr="006827E8">
        <w:rPr>
          <w:rFonts w:ascii="宋体" w:hAnsi="宋体" w:hint="eastAsia"/>
          <w:color w:val="000000"/>
          <w:sz w:val="18"/>
          <w:szCs w:val="18"/>
        </w:rPr>
        <w:t>浸渍胶膜纸饰面纤维板和刨花板</w:t>
      </w:r>
      <w:r>
        <w:rPr>
          <w:rFonts w:ascii="宋体" w:hAnsi="宋体" w:hint="eastAsia"/>
          <w:color w:val="000000"/>
          <w:sz w:val="18"/>
          <w:szCs w:val="18"/>
        </w:rPr>
        <w:t>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4171"/>
        <w:gridCol w:w="3744"/>
      </w:tblGrid>
      <w:tr w:rsidR="005429C3" w14:paraId="4171C731" w14:textId="77777777" w:rsidTr="00FC4F39">
        <w:trPr>
          <w:trHeight w:val="363"/>
          <w:tblHeader/>
          <w:jc w:val="center"/>
        </w:trPr>
        <w:tc>
          <w:tcPr>
            <w:tcW w:w="1259" w:type="dxa"/>
            <w:vAlign w:val="center"/>
          </w:tcPr>
          <w:p w14:paraId="434F874B" w14:textId="77777777" w:rsidR="005429C3" w:rsidRDefault="005429C3" w:rsidP="00A213E5">
            <w:pPr>
              <w:snapToGrid w:val="0"/>
              <w:spacing w:line="300" w:lineRule="exact"/>
              <w:jc w:val="center"/>
              <w:rPr>
                <w:szCs w:val="21"/>
              </w:rPr>
            </w:pPr>
            <w:r>
              <w:rPr>
                <w:szCs w:val="21"/>
              </w:rPr>
              <w:t>序号</w:t>
            </w:r>
          </w:p>
        </w:tc>
        <w:tc>
          <w:tcPr>
            <w:tcW w:w="4171" w:type="dxa"/>
            <w:vAlign w:val="center"/>
          </w:tcPr>
          <w:p w14:paraId="5D061A84" w14:textId="77777777" w:rsidR="005429C3" w:rsidRDefault="005429C3" w:rsidP="00A213E5">
            <w:pPr>
              <w:snapToGrid w:val="0"/>
              <w:spacing w:line="300" w:lineRule="exact"/>
              <w:jc w:val="center"/>
              <w:rPr>
                <w:szCs w:val="21"/>
              </w:rPr>
            </w:pPr>
            <w:r>
              <w:rPr>
                <w:szCs w:val="21"/>
              </w:rPr>
              <w:t>检验项目</w:t>
            </w:r>
          </w:p>
        </w:tc>
        <w:tc>
          <w:tcPr>
            <w:tcW w:w="3744" w:type="dxa"/>
            <w:vAlign w:val="center"/>
          </w:tcPr>
          <w:p w14:paraId="4E3424BA" w14:textId="77777777" w:rsidR="005429C3" w:rsidRDefault="005429C3" w:rsidP="00A213E5">
            <w:pPr>
              <w:snapToGrid w:val="0"/>
              <w:spacing w:line="300" w:lineRule="exact"/>
              <w:jc w:val="center"/>
              <w:rPr>
                <w:szCs w:val="21"/>
              </w:rPr>
            </w:pPr>
            <w:r>
              <w:rPr>
                <w:szCs w:val="21"/>
              </w:rPr>
              <w:t>检验方法</w:t>
            </w:r>
          </w:p>
        </w:tc>
      </w:tr>
      <w:tr w:rsidR="005429C3" w14:paraId="53C689FA" w14:textId="77777777" w:rsidTr="00FC4F39">
        <w:trPr>
          <w:trHeight w:val="304"/>
          <w:jc w:val="center"/>
        </w:trPr>
        <w:tc>
          <w:tcPr>
            <w:tcW w:w="1259" w:type="dxa"/>
            <w:vAlign w:val="center"/>
          </w:tcPr>
          <w:p w14:paraId="44F3718D" w14:textId="77777777" w:rsidR="005429C3" w:rsidRDefault="005429C3" w:rsidP="00A213E5">
            <w:pPr>
              <w:snapToGrid w:val="0"/>
              <w:spacing w:line="300" w:lineRule="exact"/>
              <w:jc w:val="center"/>
              <w:rPr>
                <w:szCs w:val="21"/>
              </w:rPr>
            </w:pPr>
            <w:r>
              <w:rPr>
                <w:szCs w:val="21"/>
              </w:rPr>
              <w:t>1</w:t>
            </w:r>
          </w:p>
        </w:tc>
        <w:tc>
          <w:tcPr>
            <w:tcW w:w="4171" w:type="dxa"/>
            <w:vAlign w:val="center"/>
          </w:tcPr>
          <w:p w14:paraId="4A580464" w14:textId="77777777" w:rsidR="005429C3" w:rsidRDefault="00FC4F39" w:rsidP="00FC4F39">
            <w:pPr>
              <w:autoSpaceDE w:val="0"/>
              <w:autoSpaceDN w:val="0"/>
              <w:spacing w:line="300" w:lineRule="exact"/>
              <w:jc w:val="center"/>
              <w:rPr>
                <w:szCs w:val="21"/>
              </w:rPr>
            </w:pPr>
            <w:r w:rsidRPr="00FC4F39">
              <w:rPr>
                <w:rFonts w:hint="eastAsia"/>
                <w:szCs w:val="21"/>
              </w:rPr>
              <w:t>静曲强度</w:t>
            </w:r>
          </w:p>
        </w:tc>
        <w:tc>
          <w:tcPr>
            <w:tcW w:w="3744" w:type="dxa"/>
            <w:vAlign w:val="center"/>
          </w:tcPr>
          <w:p w14:paraId="2DAD45D3" w14:textId="77777777" w:rsidR="00FC4F39" w:rsidRPr="00FC4F39" w:rsidRDefault="00FC4F39" w:rsidP="00FC4F39">
            <w:pPr>
              <w:spacing w:line="300" w:lineRule="exact"/>
              <w:jc w:val="center"/>
              <w:rPr>
                <w:szCs w:val="21"/>
              </w:rPr>
            </w:pPr>
            <w:r w:rsidRPr="00FC4F39">
              <w:rPr>
                <w:szCs w:val="21"/>
              </w:rPr>
              <w:t>GB/T 15102—2017</w:t>
            </w:r>
          </w:p>
          <w:p w14:paraId="6B5C6CCB" w14:textId="77777777" w:rsidR="005429C3" w:rsidRDefault="00FC4F39" w:rsidP="00FC4F39">
            <w:pPr>
              <w:spacing w:line="300" w:lineRule="exact"/>
              <w:jc w:val="center"/>
              <w:rPr>
                <w:szCs w:val="21"/>
              </w:rPr>
            </w:pPr>
            <w:r w:rsidRPr="00FC4F39">
              <w:rPr>
                <w:szCs w:val="21"/>
              </w:rPr>
              <w:t>GB/T 17657—2013</w:t>
            </w:r>
          </w:p>
        </w:tc>
      </w:tr>
      <w:tr w:rsidR="005429C3" w14:paraId="14104E0D" w14:textId="77777777" w:rsidTr="00FC4F39">
        <w:trPr>
          <w:trHeight w:val="316"/>
          <w:jc w:val="center"/>
        </w:trPr>
        <w:tc>
          <w:tcPr>
            <w:tcW w:w="1259" w:type="dxa"/>
            <w:vAlign w:val="center"/>
          </w:tcPr>
          <w:p w14:paraId="02A81AC2" w14:textId="77777777" w:rsidR="005429C3" w:rsidRDefault="005429C3" w:rsidP="00A213E5">
            <w:pPr>
              <w:snapToGrid w:val="0"/>
              <w:spacing w:line="300" w:lineRule="exact"/>
              <w:jc w:val="center"/>
              <w:rPr>
                <w:szCs w:val="21"/>
              </w:rPr>
            </w:pPr>
            <w:r>
              <w:rPr>
                <w:szCs w:val="21"/>
              </w:rPr>
              <w:t>2</w:t>
            </w:r>
          </w:p>
        </w:tc>
        <w:tc>
          <w:tcPr>
            <w:tcW w:w="4171" w:type="dxa"/>
            <w:vAlign w:val="center"/>
          </w:tcPr>
          <w:p w14:paraId="06173D47" w14:textId="77777777" w:rsidR="005429C3" w:rsidRDefault="00FC4F39" w:rsidP="00A213E5">
            <w:pPr>
              <w:autoSpaceDE w:val="0"/>
              <w:autoSpaceDN w:val="0"/>
              <w:spacing w:line="300" w:lineRule="exact"/>
              <w:jc w:val="center"/>
              <w:rPr>
                <w:szCs w:val="21"/>
              </w:rPr>
            </w:pPr>
            <w:r w:rsidRPr="00FC4F39">
              <w:rPr>
                <w:rFonts w:hint="eastAsia"/>
                <w:szCs w:val="21"/>
              </w:rPr>
              <w:t>弹性模量</w:t>
            </w:r>
          </w:p>
        </w:tc>
        <w:tc>
          <w:tcPr>
            <w:tcW w:w="3744" w:type="dxa"/>
            <w:vAlign w:val="center"/>
          </w:tcPr>
          <w:p w14:paraId="44967422" w14:textId="77777777" w:rsidR="00FC4F39" w:rsidRPr="00FC4F39" w:rsidRDefault="00FC4F39" w:rsidP="00FC4F39">
            <w:pPr>
              <w:spacing w:line="300" w:lineRule="exact"/>
              <w:jc w:val="center"/>
              <w:rPr>
                <w:szCs w:val="21"/>
              </w:rPr>
            </w:pPr>
            <w:r w:rsidRPr="00FC4F39">
              <w:rPr>
                <w:szCs w:val="21"/>
              </w:rPr>
              <w:t>GB/T 15102—2017</w:t>
            </w:r>
          </w:p>
          <w:p w14:paraId="5AF214AE" w14:textId="77777777" w:rsidR="005429C3" w:rsidRDefault="00FC4F39" w:rsidP="00FC4F39">
            <w:pPr>
              <w:spacing w:line="300" w:lineRule="exact"/>
              <w:jc w:val="center"/>
              <w:rPr>
                <w:szCs w:val="21"/>
              </w:rPr>
            </w:pPr>
            <w:r w:rsidRPr="00FC4F39">
              <w:rPr>
                <w:szCs w:val="21"/>
              </w:rPr>
              <w:t>GB/T 17657—2013</w:t>
            </w:r>
          </w:p>
        </w:tc>
      </w:tr>
      <w:tr w:rsidR="00FC4F39" w14:paraId="6ACC0ED4" w14:textId="77777777" w:rsidTr="00FC4F39">
        <w:trPr>
          <w:trHeight w:val="316"/>
          <w:jc w:val="center"/>
        </w:trPr>
        <w:tc>
          <w:tcPr>
            <w:tcW w:w="1259" w:type="dxa"/>
            <w:vAlign w:val="center"/>
          </w:tcPr>
          <w:p w14:paraId="508EFF58" w14:textId="77777777" w:rsidR="00FC4F39" w:rsidRDefault="00FC4F39" w:rsidP="00FC4F39">
            <w:pPr>
              <w:snapToGrid w:val="0"/>
              <w:spacing w:line="300" w:lineRule="exact"/>
              <w:jc w:val="center"/>
              <w:rPr>
                <w:szCs w:val="21"/>
              </w:rPr>
            </w:pPr>
            <w:r>
              <w:rPr>
                <w:szCs w:val="21"/>
              </w:rPr>
              <w:t>3</w:t>
            </w:r>
          </w:p>
        </w:tc>
        <w:tc>
          <w:tcPr>
            <w:tcW w:w="4171" w:type="dxa"/>
            <w:vAlign w:val="center"/>
          </w:tcPr>
          <w:p w14:paraId="18E6BCC5" w14:textId="77777777" w:rsidR="00FC4F39" w:rsidRDefault="00FC4F39" w:rsidP="00FC4F39">
            <w:pPr>
              <w:autoSpaceDE w:val="0"/>
              <w:autoSpaceDN w:val="0"/>
              <w:spacing w:line="300" w:lineRule="exact"/>
              <w:jc w:val="center"/>
              <w:rPr>
                <w:szCs w:val="21"/>
              </w:rPr>
            </w:pPr>
            <w:r w:rsidRPr="00FC4F39">
              <w:rPr>
                <w:rFonts w:hint="eastAsia"/>
                <w:szCs w:val="21"/>
              </w:rPr>
              <w:t>内结合强度</w:t>
            </w:r>
          </w:p>
        </w:tc>
        <w:tc>
          <w:tcPr>
            <w:tcW w:w="3744" w:type="dxa"/>
            <w:vAlign w:val="center"/>
          </w:tcPr>
          <w:p w14:paraId="66E49753" w14:textId="77777777" w:rsidR="00FC4F39" w:rsidRPr="00FC4F39" w:rsidRDefault="00FC4F39" w:rsidP="00FC4F39">
            <w:pPr>
              <w:spacing w:line="300" w:lineRule="exact"/>
              <w:jc w:val="center"/>
              <w:rPr>
                <w:szCs w:val="21"/>
              </w:rPr>
            </w:pPr>
            <w:r w:rsidRPr="00FC4F39">
              <w:rPr>
                <w:szCs w:val="21"/>
              </w:rPr>
              <w:t>GB/T 15102—2017</w:t>
            </w:r>
          </w:p>
          <w:p w14:paraId="6A8E291C" w14:textId="77777777" w:rsidR="00FC4F39" w:rsidRDefault="00FC4F39" w:rsidP="00FC4F39">
            <w:pPr>
              <w:spacing w:line="300" w:lineRule="exact"/>
              <w:jc w:val="center"/>
              <w:rPr>
                <w:szCs w:val="21"/>
              </w:rPr>
            </w:pPr>
            <w:r w:rsidRPr="00FC4F39">
              <w:rPr>
                <w:szCs w:val="21"/>
              </w:rPr>
              <w:t>GB/T 17657—2013</w:t>
            </w:r>
          </w:p>
        </w:tc>
      </w:tr>
      <w:tr w:rsidR="00FC4F39" w14:paraId="232E4D8C" w14:textId="77777777" w:rsidTr="00FC4F39">
        <w:trPr>
          <w:trHeight w:val="316"/>
          <w:jc w:val="center"/>
        </w:trPr>
        <w:tc>
          <w:tcPr>
            <w:tcW w:w="1259" w:type="dxa"/>
            <w:vAlign w:val="center"/>
          </w:tcPr>
          <w:p w14:paraId="3161DE4B" w14:textId="77777777" w:rsidR="00FC4F39" w:rsidRDefault="00FC4F39" w:rsidP="00FC4F39">
            <w:pPr>
              <w:snapToGrid w:val="0"/>
              <w:spacing w:line="300" w:lineRule="exact"/>
              <w:jc w:val="center"/>
              <w:rPr>
                <w:szCs w:val="21"/>
              </w:rPr>
            </w:pPr>
            <w:r>
              <w:rPr>
                <w:szCs w:val="21"/>
              </w:rPr>
              <w:t>4</w:t>
            </w:r>
          </w:p>
        </w:tc>
        <w:tc>
          <w:tcPr>
            <w:tcW w:w="4171" w:type="dxa"/>
            <w:vAlign w:val="center"/>
          </w:tcPr>
          <w:p w14:paraId="12999FB7" w14:textId="77777777" w:rsidR="00FC4F39" w:rsidRDefault="00FC4F39" w:rsidP="00FC4F39">
            <w:pPr>
              <w:autoSpaceDE w:val="0"/>
              <w:autoSpaceDN w:val="0"/>
              <w:spacing w:line="300" w:lineRule="exact"/>
              <w:jc w:val="center"/>
              <w:rPr>
                <w:szCs w:val="21"/>
              </w:rPr>
            </w:pPr>
            <w:r w:rsidRPr="00FC4F39">
              <w:rPr>
                <w:rFonts w:hint="eastAsia"/>
                <w:szCs w:val="21"/>
              </w:rPr>
              <w:t>24h</w:t>
            </w:r>
            <w:r w:rsidRPr="00FC4F39">
              <w:rPr>
                <w:rFonts w:hint="eastAsia"/>
                <w:szCs w:val="21"/>
              </w:rPr>
              <w:t>吸水厚度膨胀率</w:t>
            </w:r>
          </w:p>
        </w:tc>
        <w:tc>
          <w:tcPr>
            <w:tcW w:w="3744" w:type="dxa"/>
            <w:vAlign w:val="center"/>
          </w:tcPr>
          <w:p w14:paraId="2A90F95D" w14:textId="77777777" w:rsidR="00FC4F39" w:rsidRPr="00FC4F39" w:rsidRDefault="00FC4F39" w:rsidP="00FC4F39">
            <w:pPr>
              <w:spacing w:line="300" w:lineRule="exact"/>
              <w:jc w:val="center"/>
              <w:rPr>
                <w:szCs w:val="21"/>
              </w:rPr>
            </w:pPr>
            <w:r w:rsidRPr="00FC4F39">
              <w:rPr>
                <w:szCs w:val="21"/>
              </w:rPr>
              <w:t>GB/T 15102—2017</w:t>
            </w:r>
          </w:p>
          <w:p w14:paraId="16BB1C03" w14:textId="77777777" w:rsidR="00FC4F39" w:rsidRDefault="00FC4F39" w:rsidP="00FC4F39">
            <w:pPr>
              <w:spacing w:line="300" w:lineRule="exact"/>
              <w:jc w:val="center"/>
              <w:rPr>
                <w:szCs w:val="21"/>
              </w:rPr>
            </w:pPr>
            <w:r w:rsidRPr="00FC4F39">
              <w:rPr>
                <w:szCs w:val="21"/>
              </w:rPr>
              <w:t>GB/T 17657—2013</w:t>
            </w:r>
          </w:p>
        </w:tc>
      </w:tr>
      <w:tr w:rsidR="00FC4F39" w14:paraId="70AB5E82" w14:textId="77777777" w:rsidTr="00FC4F39">
        <w:trPr>
          <w:trHeight w:val="316"/>
          <w:jc w:val="center"/>
        </w:trPr>
        <w:tc>
          <w:tcPr>
            <w:tcW w:w="1259" w:type="dxa"/>
            <w:vAlign w:val="center"/>
          </w:tcPr>
          <w:p w14:paraId="4261BF03" w14:textId="77777777" w:rsidR="00FC4F39" w:rsidRDefault="00FC4F39" w:rsidP="00FC4F39">
            <w:pPr>
              <w:snapToGrid w:val="0"/>
              <w:spacing w:line="300" w:lineRule="exact"/>
              <w:jc w:val="center"/>
              <w:rPr>
                <w:szCs w:val="21"/>
              </w:rPr>
            </w:pPr>
            <w:r>
              <w:rPr>
                <w:szCs w:val="21"/>
              </w:rPr>
              <w:t>5</w:t>
            </w:r>
          </w:p>
        </w:tc>
        <w:tc>
          <w:tcPr>
            <w:tcW w:w="4171" w:type="dxa"/>
            <w:vAlign w:val="center"/>
          </w:tcPr>
          <w:p w14:paraId="3AE9B70C" w14:textId="77777777" w:rsidR="00FC4F39" w:rsidRDefault="00FC4F39" w:rsidP="00FC4F39">
            <w:pPr>
              <w:autoSpaceDE w:val="0"/>
              <w:autoSpaceDN w:val="0"/>
              <w:spacing w:line="300" w:lineRule="exact"/>
              <w:jc w:val="center"/>
              <w:rPr>
                <w:szCs w:val="21"/>
              </w:rPr>
            </w:pPr>
            <w:r w:rsidRPr="00FC4F39">
              <w:rPr>
                <w:rFonts w:hint="eastAsia"/>
                <w:szCs w:val="21"/>
              </w:rPr>
              <w:t>表面胶合强度</w:t>
            </w:r>
          </w:p>
        </w:tc>
        <w:tc>
          <w:tcPr>
            <w:tcW w:w="3744" w:type="dxa"/>
            <w:vAlign w:val="center"/>
          </w:tcPr>
          <w:p w14:paraId="332022D9" w14:textId="77777777" w:rsidR="00FC4F39" w:rsidRPr="00FC4F39" w:rsidRDefault="00FC4F39" w:rsidP="00FC4F39">
            <w:pPr>
              <w:spacing w:line="300" w:lineRule="exact"/>
              <w:jc w:val="center"/>
              <w:rPr>
                <w:szCs w:val="21"/>
              </w:rPr>
            </w:pPr>
            <w:r w:rsidRPr="00FC4F39">
              <w:rPr>
                <w:szCs w:val="21"/>
              </w:rPr>
              <w:t>GB/T 15102—2017</w:t>
            </w:r>
          </w:p>
          <w:p w14:paraId="72E5B05A" w14:textId="77777777" w:rsidR="00FC4F39" w:rsidRDefault="00FC4F39" w:rsidP="00FC4F39">
            <w:pPr>
              <w:spacing w:line="300" w:lineRule="exact"/>
              <w:jc w:val="center"/>
              <w:rPr>
                <w:szCs w:val="21"/>
              </w:rPr>
            </w:pPr>
            <w:r w:rsidRPr="00FC4F39">
              <w:rPr>
                <w:szCs w:val="21"/>
              </w:rPr>
              <w:t>GB/T 17657—2013</w:t>
            </w:r>
          </w:p>
        </w:tc>
      </w:tr>
      <w:tr w:rsidR="00FC4F39" w14:paraId="25DE1183" w14:textId="77777777" w:rsidTr="00FC4F39">
        <w:trPr>
          <w:trHeight w:val="304"/>
          <w:jc w:val="center"/>
        </w:trPr>
        <w:tc>
          <w:tcPr>
            <w:tcW w:w="1259" w:type="dxa"/>
            <w:vAlign w:val="center"/>
          </w:tcPr>
          <w:p w14:paraId="79559E21" w14:textId="77777777" w:rsidR="00FC4F39" w:rsidRDefault="00FC4F39" w:rsidP="00FC4F39">
            <w:pPr>
              <w:snapToGrid w:val="0"/>
              <w:spacing w:line="300" w:lineRule="exact"/>
              <w:jc w:val="center"/>
              <w:rPr>
                <w:szCs w:val="21"/>
              </w:rPr>
            </w:pPr>
            <w:r>
              <w:rPr>
                <w:szCs w:val="21"/>
              </w:rPr>
              <w:t>6</w:t>
            </w:r>
          </w:p>
        </w:tc>
        <w:tc>
          <w:tcPr>
            <w:tcW w:w="4171" w:type="dxa"/>
            <w:vAlign w:val="center"/>
          </w:tcPr>
          <w:p w14:paraId="64A05065" w14:textId="77777777" w:rsidR="00FC4F39" w:rsidRDefault="00FC4F39" w:rsidP="00FC4F39">
            <w:pPr>
              <w:autoSpaceDE w:val="0"/>
              <w:autoSpaceDN w:val="0"/>
              <w:spacing w:line="300" w:lineRule="exact"/>
              <w:jc w:val="center"/>
              <w:rPr>
                <w:szCs w:val="21"/>
              </w:rPr>
            </w:pPr>
            <w:r w:rsidRPr="00FC4F39">
              <w:rPr>
                <w:rFonts w:hint="eastAsia"/>
                <w:szCs w:val="21"/>
              </w:rPr>
              <w:t>表面耐磨</w:t>
            </w:r>
          </w:p>
        </w:tc>
        <w:tc>
          <w:tcPr>
            <w:tcW w:w="3744" w:type="dxa"/>
            <w:vAlign w:val="center"/>
          </w:tcPr>
          <w:p w14:paraId="75392EFF" w14:textId="77777777" w:rsidR="00FC4F39" w:rsidRPr="00FC4F39" w:rsidRDefault="00FC4F39" w:rsidP="00FC4F39">
            <w:pPr>
              <w:spacing w:line="300" w:lineRule="exact"/>
              <w:jc w:val="center"/>
              <w:rPr>
                <w:szCs w:val="21"/>
              </w:rPr>
            </w:pPr>
            <w:r w:rsidRPr="00FC4F39">
              <w:rPr>
                <w:szCs w:val="21"/>
              </w:rPr>
              <w:t>GB/T 15102—2017</w:t>
            </w:r>
          </w:p>
          <w:p w14:paraId="2DCCD397" w14:textId="77777777" w:rsidR="00FC4F39" w:rsidRDefault="00FC4F39" w:rsidP="00FC4F39">
            <w:pPr>
              <w:spacing w:line="300" w:lineRule="exact"/>
              <w:jc w:val="center"/>
              <w:rPr>
                <w:szCs w:val="21"/>
              </w:rPr>
            </w:pPr>
            <w:r w:rsidRPr="00FC4F39">
              <w:rPr>
                <w:szCs w:val="21"/>
              </w:rPr>
              <w:t>GB/T 17657—2013</w:t>
            </w:r>
          </w:p>
        </w:tc>
      </w:tr>
      <w:tr w:rsidR="00FC4F39" w14:paraId="0F736B15" w14:textId="77777777" w:rsidTr="00FC4F39">
        <w:trPr>
          <w:trHeight w:val="316"/>
          <w:jc w:val="center"/>
        </w:trPr>
        <w:tc>
          <w:tcPr>
            <w:tcW w:w="1259" w:type="dxa"/>
            <w:vAlign w:val="center"/>
          </w:tcPr>
          <w:p w14:paraId="53529745" w14:textId="77777777" w:rsidR="00FC4F39" w:rsidRDefault="00FC4F39" w:rsidP="00FC4F39">
            <w:pPr>
              <w:snapToGrid w:val="0"/>
              <w:spacing w:line="300" w:lineRule="exact"/>
              <w:jc w:val="center"/>
              <w:rPr>
                <w:szCs w:val="21"/>
              </w:rPr>
            </w:pPr>
            <w:r>
              <w:rPr>
                <w:szCs w:val="21"/>
              </w:rPr>
              <w:t>7</w:t>
            </w:r>
          </w:p>
        </w:tc>
        <w:tc>
          <w:tcPr>
            <w:tcW w:w="4171" w:type="dxa"/>
            <w:vAlign w:val="center"/>
          </w:tcPr>
          <w:p w14:paraId="22821340" w14:textId="77777777" w:rsidR="00FC4F39" w:rsidRDefault="00FC4F39" w:rsidP="00FC4F39">
            <w:pPr>
              <w:autoSpaceDE w:val="0"/>
              <w:autoSpaceDN w:val="0"/>
              <w:spacing w:line="300" w:lineRule="exact"/>
              <w:jc w:val="center"/>
              <w:rPr>
                <w:szCs w:val="21"/>
              </w:rPr>
            </w:pPr>
            <w:r w:rsidRPr="00FC4F39">
              <w:rPr>
                <w:rFonts w:hint="eastAsia"/>
                <w:szCs w:val="21"/>
              </w:rPr>
              <w:t>表面耐龟裂</w:t>
            </w:r>
          </w:p>
        </w:tc>
        <w:tc>
          <w:tcPr>
            <w:tcW w:w="3744" w:type="dxa"/>
            <w:vAlign w:val="center"/>
          </w:tcPr>
          <w:p w14:paraId="73294847" w14:textId="77777777" w:rsidR="00FC4F39" w:rsidRPr="00FC4F39" w:rsidRDefault="00FC4F39" w:rsidP="00FC4F39">
            <w:pPr>
              <w:spacing w:line="300" w:lineRule="exact"/>
              <w:jc w:val="center"/>
              <w:rPr>
                <w:szCs w:val="21"/>
              </w:rPr>
            </w:pPr>
            <w:r w:rsidRPr="00FC4F39">
              <w:rPr>
                <w:szCs w:val="21"/>
              </w:rPr>
              <w:t>GB/T 15102—2017</w:t>
            </w:r>
          </w:p>
          <w:p w14:paraId="11C6B751" w14:textId="77777777" w:rsidR="00FC4F39" w:rsidRDefault="00FC4F39" w:rsidP="00FC4F39">
            <w:pPr>
              <w:spacing w:line="300" w:lineRule="exact"/>
              <w:jc w:val="center"/>
              <w:rPr>
                <w:szCs w:val="21"/>
              </w:rPr>
            </w:pPr>
            <w:r w:rsidRPr="00FC4F39">
              <w:rPr>
                <w:szCs w:val="21"/>
              </w:rPr>
              <w:t>GB/T 17657—2013</w:t>
            </w:r>
          </w:p>
        </w:tc>
      </w:tr>
      <w:tr w:rsidR="005429C3" w14:paraId="0CE0EBB5" w14:textId="77777777" w:rsidTr="00FC4F39">
        <w:trPr>
          <w:trHeight w:val="316"/>
          <w:jc w:val="center"/>
        </w:trPr>
        <w:tc>
          <w:tcPr>
            <w:tcW w:w="1259" w:type="dxa"/>
            <w:vAlign w:val="center"/>
          </w:tcPr>
          <w:p w14:paraId="59DFB123" w14:textId="77777777" w:rsidR="005429C3" w:rsidRDefault="005429C3" w:rsidP="00A213E5">
            <w:pPr>
              <w:snapToGrid w:val="0"/>
              <w:spacing w:line="300" w:lineRule="exact"/>
              <w:jc w:val="center"/>
              <w:rPr>
                <w:szCs w:val="21"/>
              </w:rPr>
            </w:pPr>
            <w:r>
              <w:rPr>
                <w:szCs w:val="21"/>
              </w:rPr>
              <w:t>8</w:t>
            </w:r>
          </w:p>
        </w:tc>
        <w:tc>
          <w:tcPr>
            <w:tcW w:w="4171" w:type="dxa"/>
            <w:vAlign w:val="center"/>
          </w:tcPr>
          <w:p w14:paraId="759B6181" w14:textId="77777777" w:rsidR="005429C3" w:rsidRDefault="00FC4F39" w:rsidP="00A213E5">
            <w:pPr>
              <w:autoSpaceDE w:val="0"/>
              <w:autoSpaceDN w:val="0"/>
              <w:spacing w:line="300" w:lineRule="exact"/>
              <w:jc w:val="center"/>
              <w:rPr>
                <w:szCs w:val="21"/>
              </w:rPr>
            </w:pPr>
            <w:r w:rsidRPr="00FC4F39">
              <w:rPr>
                <w:rFonts w:hint="eastAsia"/>
                <w:szCs w:val="21"/>
              </w:rPr>
              <w:t>甲醛释放量</w:t>
            </w:r>
          </w:p>
        </w:tc>
        <w:tc>
          <w:tcPr>
            <w:tcW w:w="3744" w:type="dxa"/>
            <w:vAlign w:val="center"/>
          </w:tcPr>
          <w:p w14:paraId="64F8913D" w14:textId="77777777" w:rsidR="006E7748" w:rsidRPr="006E7748" w:rsidRDefault="006E7748" w:rsidP="006E7748">
            <w:pPr>
              <w:spacing w:line="300" w:lineRule="exact"/>
              <w:jc w:val="center"/>
              <w:rPr>
                <w:szCs w:val="21"/>
              </w:rPr>
            </w:pPr>
            <w:r w:rsidRPr="006E7748">
              <w:rPr>
                <w:szCs w:val="21"/>
              </w:rPr>
              <w:t>GB 18580—2017</w:t>
            </w:r>
          </w:p>
          <w:p w14:paraId="2EE8C946" w14:textId="77777777" w:rsidR="006E7748" w:rsidRPr="006E7748" w:rsidRDefault="006E7748" w:rsidP="006E7748">
            <w:pPr>
              <w:spacing w:line="300" w:lineRule="exact"/>
              <w:jc w:val="center"/>
              <w:rPr>
                <w:szCs w:val="21"/>
              </w:rPr>
            </w:pPr>
            <w:r w:rsidRPr="006E7748">
              <w:rPr>
                <w:szCs w:val="21"/>
              </w:rPr>
              <w:t>GB/T 39600—2021</w:t>
            </w:r>
          </w:p>
          <w:p w14:paraId="337E3C6D" w14:textId="77777777" w:rsidR="005429C3" w:rsidRDefault="006E7748" w:rsidP="006E7748">
            <w:pPr>
              <w:spacing w:line="300" w:lineRule="exact"/>
              <w:jc w:val="center"/>
              <w:rPr>
                <w:szCs w:val="21"/>
              </w:rPr>
            </w:pPr>
            <w:r w:rsidRPr="006E7748">
              <w:rPr>
                <w:szCs w:val="21"/>
              </w:rPr>
              <w:t>GB/T 17657—2013</w:t>
            </w:r>
          </w:p>
        </w:tc>
      </w:tr>
    </w:tbl>
    <w:p w14:paraId="2BBF2485" w14:textId="77777777" w:rsidR="009F37EE" w:rsidRDefault="009F37EE" w:rsidP="00333FB9">
      <w:pPr>
        <w:adjustRightInd w:val="0"/>
        <w:snapToGrid w:val="0"/>
        <w:spacing w:line="360" w:lineRule="auto"/>
        <w:jc w:val="center"/>
        <w:rPr>
          <w:rFonts w:ascii="宋体" w:hAnsi="宋体" w:hint="eastAsia"/>
          <w:color w:val="000000"/>
          <w:sz w:val="18"/>
          <w:szCs w:val="18"/>
        </w:rPr>
      </w:pPr>
    </w:p>
    <w:p w14:paraId="5EE8CAC5" w14:textId="77777777" w:rsidR="00333FB9" w:rsidRDefault="00333FB9" w:rsidP="00333FB9">
      <w:pPr>
        <w:adjustRightInd w:val="0"/>
        <w:snapToGrid w:val="0"/>
        <w:spacing w:line="360" w:lineRule="auto"/>
        <w:jc w:val="center"/>
        <w:rPr>
          <w:rFonts w:ascii="宋体" w:hAnsi="宋体" w:hint="eastAsia"/>
          <w:color w:val="000000"/>
          <w:szCs w:val="21"/>
        </w:rPr>
      </w:pPr>
      <w:r>
        <w:rPr>
          <w:rFonts w:ascii="宋体" w:hAnsi="宋体" w:hint="eastAsia"/>
          <w:color w:val="000000"/>
          <w:sz w:val="18"/>
          <w:szCs w:val="18"/>
        </w:rPr>
        <w:t>表</w:t>
      </w:r>
      <w:r>
        <w:rPr>
          <w:rFonts w:ascii="宋体" w:hAnsi="宋体"/>
          <w:color w:val="000000"/>
          <w:sz w:val="18"/>
          <w:szCs w:val="18"/>
        </w:rPr>
        <w:t>2</w:t>
      </w:r>
      <w:r w:rsidRPr="00333FB9">
        <w:rPr>
          <w:rFonts w:ascii="宋体" w:hAnsi="宋体" w:hint="eastAsia"/>
          <w:color w:val="000000"/>
          <w:sz w:val="18"/>
          <w:szCs w:val="18"/>
        </w:rPr>
        <w:t>浸渍胶膜纸饰面胶合板和细木工板</w:t>
      </w:r>
      <w:r>
        <w:rPr>
          <w:rFonts w:ascii="宋体" w:hAnsi="宋体" w:hint="eastAsia"/>
          <w:color w:val="000000"/>
          <w:sz w:val="18"/>
          <w:szCs w:val="18"/>
        </w:rPr>
        <w:t>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3698"/>
        <w:gridCol w:w="4217"/>
      </w:tblGrid>
      <w:tr w:rsidR="00333FB9" w14:paraId="2440F5C0" w14:textId="77777777" w:rsidTr="00D90FF8">
        <w:trPr>
          <w:trHeight w:val="363"/>
          <w:tblHeader/>
          <w:jc w:val="center"/>
        </w:trPr>
        <w:tc>
          <w:tcPr>
            <w:tcW w:w="1259" w:type="dxa"/>
            <w:vAlign w:val="center"/>
          </w:tcPr>
          <w:p w14:paraId="23B7DA35" w14:textId="77777777" w:rsidR="00333FB9" w:rsidRDefault="00333FB9" w:rsidP="008F0A79">
            <w:pPr>
              <w:snapToGrid w:val="0"/>
              <w:spacing w:line="300" w:lineRule="exact"/>
              <w:jc w:val="center"/>
              <w:rPr>
                <w:szCs w:val="21"/>
              </w:rPr>
            </w:pPr>
            <w:r>
              <w:rPr>
                <w:szCs w:val="21"/>
              </w:rPr>
              <w:t>序号</w:t>
            </w:r>
          </w:p>
        </w:tc>
        <w:tc>
          <w:tcPr>
            <w:tcW w:w="3698" w:type="dxa"/>
            <w:vAlign w:val="center"/>
          </w:tcPr>
          <w:p w14:paraId="5F3AF9A5" w14:textId="77777777" w:rsidR="00333FB9" w:rsidRDefault="00333FB9" w:rsidP="008F0A79">
            <w:pPr>
              <w:snapToGrid w:val="0"/>
              <w:spacing w:line="300" w:lineRule="exact"/>
              <w:jc w:val="center"/>
              <w:rPr>
                <w:szCs w:val="21"/>
              </w:rPr>
            </w:pPr>
            <w:r>
              <w:rPr>
                <w:szCs w:val="21"/>
              </w:rPr>
              <w:t>检验项目</w:t>
            </w:r>
          </w:p>
        </w:tc>
        <w:tc>
          <w:tcPr>
            <w:tcW w:w="4217" w:type="dxa"/>
            <w:vAlign w:val="center"/>
          </w:tcPr>
          <w:p w14:paraId="74881956" w14:textId="77777777" w:rsidR="00333FB9" w:rsidRDefault="00333FB9" w:rsidP="008F0A79">
            <w:pPr>
              <w:snapToGrid w:val="0"/>
              <w:spacing w:line="300" w:lineRule="exact"/>
              <w:jc w:val="center"/>
              <w:rPr>
                <w:szCs w:val="21"/>
              </w:rPr>
            </w:pPr>
            <w:r>
              <w:rPr>
                <w:szCs w:val="21"/>
              </w:rPr>
              <w:t>检验方法</w:t>
            </w:r>
          </w:p>
        </w:tc>
      </w:tr>
      <w:tr w:rsidR="00D90FF8" w14:paraId="283DF110" w14:textId="77777777" w:rsidTr="00D90FF8">
        <w:trPr>
          <w:trHeight w:val="304"/>
          <w:jc w:val="center"/>
        </w:trPr>
        <w:tc>
          <w:tcPr>
            <w:tcW w:w="1259" w:type="dxa"/>
            <w:vAlign w:val="center"/>
          </w:tcPr>
          <w:p w14:paraId="6B2083D0" w14:textId="77777777" w:rsidR="00D90FF8" w:rsidRDefault="00D90FF8" w:rsidP="00D90FF8">
            <w:pPr>
              <w:snapToGrid w:val="0"/>
              <w:spacing w:line="300" w:lineRule="exact"/>
              <w:jc w:val="center"/>
              <w:rPr>
                <w:szCs w:val="21"/>
              </w:rPr>
            </w:pPr>
            <w:r>
              <w:rPr>
                <w:szCs w:val="21"/>
              </w:rPr>
              <w:t>1</w:t>
            </w:r>
          </w:p>
        </w:tc>
        <w:tc>
          <w:tcPr>
            <w:tcW w:w="3698" w:type="dxa"/>
            <w:vAlign w:val="center"/>
          </w:tcPr>
          <w:p w14:paraId="596DC430" w14:textId="77777777" w:rsidR="00D90FF8" w:rsidRDefault="00D90FF8" w:rsidP="00D90FF8">
            <w:pPr>
              <w:autoSpaceDE w:val="0"/>
              <w:autoSpaceDN w:val="0"/>
              <w:spacing w:line="300" w:lineRule="exact"/>
              <w:jc w:val="center"/>
              <w:rPr>
                <w:szCs w:val="21"/>
              </w:rPr>
            </w:pPr>
            <w:r w:rsidRPr="00D90FF8">
              <w:rPr>
                <w:rFonts w:hint="eastAsia"/>
                <w:szCs w:val="21"/>
              </w:rPr>
              <w:t>含水率</w:t>
            </w:r>
          </w:p>
        </w:tc>
        <w:tc>
          <w:tcPr>
            <w:tcW w:w="4217" w:type="dxa"/>
            <w:vAlign w:val="center"/>
          </w:tcPr>
          <w:p w14:paraId="630C4891" w14:textId="77777777" w:rsidR="00D90FF8" w:rsidRDefault="00D90FF8" w:rsidP="00D90FF8">
            <w:pPr>
              <w:jc w:val="center"/>
              <w:rPr>
                <w:szCs w:val="21"/>
                <w:lang w:bidi="ar"/>
              </w:rPr>
            </w:pPr>
            <w:r>
              <w:t>GB/T 34722—2017</w:t>
            </w:r>
            <w:r>
              <w:rPr>
                <w:szCs w:val="21"/>
                <w:lang w:bidi="ar"/>
              </w:rPr>
              <w:t>（含第</w:t>
            </w:r>
            <w:r>
              <w:rPr>
                <w:szCs w:val="21"/>
                <w:lang w:bidi="ar"/>
              </w:rPr>
              <w:t>1</w:t>
            </w:r>
            <w:r>
              <w:rPr>
                <w:szCs w:val="21"/>
                <w:lang w:bidi="ar"/>
              </w:rPr>
              <w:t>号修改单）</w:t>
            </w:r>
          </w:p>
          <w:p w14:paraId="6948C86D" w14:textId="77777777" w:rsidR="00D90FF8" w:rsidRDefault="00D90FF8" w:rsidP="00D90FF8">
            <w:pPr>
              <w:snapToGrid w:val="0"/>
              <w:jc w:val="center"/>
              <w:rPr>
                <w:color w:val="000000"/>
                <w:szCs w:val="21"/>
              </w:rPr>
            </w:pPr>
            <w:r>
              <w:t>GB/T 17657—2013</w:t>
            </w:r>
          </w:p>
        </w:tc>
      </w:tr>
      <w:tr w:rsidR="00D90FF8" w14:paraId="0DD67397" w14:textId="77777777" w:rsidTr="00D90FF8">
        <w:trPr>
          <w:trHeight w:val="316"/>
          <w:jc w:val="center"/>
        </w:trPr>
        <w:tc>
          <w:tcPr>
            <w:tcW w:w="1259" w:type="dxa"/>
            <w:vAlign w:val="center"/>
          </w:tcPr>
          <w:p w14:paraId="6B55C921" w14:textId="77777777" w:rsidR="00D90FF8" w:rsidRDefault="00D90FF8" w:rsidP="00D90FF8">
            <w:pPr>
              <w:snapToGrid w:val="0"/>
              <w:spacing w:line="300" w:lineRule="exact"/>
              <w:jc w:val="center"/>
              <w:rPr>
                <w:szCs w:val="21"/>
              </w:rPr>
            </w:pPr>
            <w:r>
              <w:rPr>
                <w:szCs w:val="21"/>
              </w:rPr>
              <w:t>2</w:t>
            </w:r>
          </w:p>
        </w:tc>
        <w:tc>
          <w:tcPr>
            <w:tcW w:w="3698" w:type="dxa"/>
            <w:vAlign w:val="center"/>
          </w:tcPr>
          <w:p w14:paraId="5511DA6B" w14:textId="77777777" w:rsidR="00D90FF8" w:rsidRDefault="00D90FF8" w:rsidP="00D90FF8">
            <w:pPr>
              <w:autoSpaceDE w:val="0"/>
              <w:autoSpaceDN w:val="0"/>
              <w:spacing w:line="300" w:lineRule="exact"/>
              <w:jc w:val="center"/>
              <w:rPr>
                <w:szCs w:val="21"/>
              </w:rPr>
            </w:pPr>
            <w:r w:rsidRPr="00D90FF8">
              <w:rPr>
                <w:rFonts w:hint="eastAsia"/>
                <w:szCs w:val="21"/>
              </w:rPr>
              <w:t>胶合强度</w:t>
            </w:r>
          </w:p>
        </w:tc>
        <w:tc>
          <w:tcPr>
            <w:tcW w:w="4217" w:type="dxa"/>
            <w:vAlign w:val="center"/>
          </w:tcPr>
          <w:p w14:paraId="28F51636" w14:textId="77777777" w:rsidR="00D90FF8" w:rsidRDefault="00D90FF8" w:rsidP="00D90FF8">
            <w:pPr>
              <w:jc w:val="center"/>
              <w:rPr>
                <w:szCs w:val="21"/>
                <w:lang w:bidi="ar"/>
              </w:rPr>
            </w:pPr>
            <w:r>
              <w:t>GB/T 34722—2017</w:t>
            </w:r>
            <w:r>
              <w:rPr>
                <w:szCs w:val="21"/>
                <w:lang w:bidi="ar"/>
              </w:rPr>
              <w:t>（含第</w:t>
            </w:r>
            <w:r>
              <w:rPr>
                <w:szCs w:val="21"/>
                <w:lang w:bidi="ar"/>
              </w:rPr>
              <w:t>1</w:t>
            </w:r>
            <w:r>
              <w:rPr>
                <w:szCs w:val="21"/>
                <w:lang w:bidi="ar"/>
              </w:rPr>
              <w:t>号修改单）</w:t>
            </w:r>
          </w:p>
          <w:p w14:paraId="5D61D933" w14:textId="77777777" w:rsidR="00D90FF8" w:rsidRDefault="00D90FF8" w:rsidP="00D90FF8">
            <w:pPr>
              <w:snapToGrid w:val="0"/>
              <w:jc w:val="center"/>
              <w:rPr>
                <w:color w:val="000000"/>
                <w:szCs w:val="21"/>
              </w:rPr>
            </w:pPr>
            <w:r>
              <w:t>GB/T 17657—2013</w:t>
            </w:r>
          </w:p>
        </w:tc>
      </w:tr>
      <w:tr w:rsidR="00D90FF8" w14:paraId="23EEF6B1" w14:textId="77777777" w:rsidTr="00D90FF8">
        <w:trPr>
          <w:trHeight w:val="316"/>
          <w:jc w:val="center"/>
        </w:trPr>
        <w:tc>
          <w:tcPr>
            <w:tcW w:w="1259" w:type="dxa"/>
            <w:vAlign w:val="center"/>
          </w:tcPr>
          <w:p w14:paraId="771D1735" w14:textId="77777777" w:rsidR="00D90FF8" w:rsidRDefault="00D90FF8" w:rsidP="00D90FF8">
            <w:pPr>
              <w:snapToGrid w:val="0"/>
              <w:spacing w:line="300" w:lineRule="exact"/>
              <w:jc w:val="center"/>
              <w:rPr>
                <w:szCs w:val="21"/>
              </w:rPr>
            </w:pPr>
            <w:r>
              <w:rPr>
                <w:szCs w:val="21"/>
              </w:rPr>
              <w:t>3</w:t>
            </w:r>
          </w:p>
        </w:tc>
        <w:tc>
          <w:tcPr>
            <w:tcW w:w="3698" w:type="dxa"/>
            <w:vAlign w:val="center"/>
          </w:tcPr>
          <w:p w14:paraId="321044AA" w14:textId="77777777" w:rsidR="00D90FF8" w:rsidRDefault="00D90FF8" w:rsidP="00D90FF8">
            <w:pPr>
              <w:autoSpaceDE w:val="0"/>
              <w:autoSpaceDN w:val="0"/>
              <w:spacing w:line="300" w:lineRule="exact"/>
              <w:jc w:val="center"/>
              <w:rPr>
                <w:szCs w:val="21"/>
              </w:rPr>
            </w:pPr>
            <w:r w:rsidRPr="00D90FF8">
              <w:rPr>
                <w:rFonts w:hint="eastAsia"/>
                <w:szCs w:val="21"/>
              </w:rPr>
              <w:t>表面耐磨</w:t>
            </w:r>
          </w:p>
        </w:tc>
        <w:tc>
          <w:tcPr>
            <w:tcW w:w="4217" w:type="dxa"/>
            <w:vAlign w:val="center"/>
          </w:tcPr>
          <w:p w14:paraId="352703B4" w14:textId="77777777" w:rsidR="00D90FF8" w:rsidRDefault="00D90FF8" w:rsidP="00D90FF8">
            <w:pPr>
              <w:jc w:val="center"/>
              <w:rPr>
                <w:szCs w:val="21"/>
                <w:lang w:bidi="ar"/>
              </w:rPr>
            </w:pPr>
            <w:r>
              <w:t>GB/T 34722—2017</w:t>
            </w:r>
            <w:r>
              <w:rPr>
                <w:szCs w:val="21"/>
                <w:lang w:bidi="ar"/>
              </w:rPr>
              <w:t>（含第</w:t>
            </w:r>
            <w:r>
              <w:rPr>
                <w:szCs w:val="21"/>
                <w:lang w:bidi="ar"/>
              </w:rPr>
              <w:t>1</w:t>
            </w:r>
            <w:r>
              <w:rPr>
                <w:szCs w:val="21"/>
                <w:lang w:bidi="ar"/>
              </w:rPr>
              <w:t>号修改单）</w:t>
            </w:r>
          </w:p>
          <w:p w14:paraId="34C5D0FB" w14:textId="77777777" w:rsidR="00D90FF8" w:rsidRDefault="00D90FF8" w:rsidP="00D90FF8">
            <w:pPr>
              <w:snapToGrid w:val="0"/>
              <w:jc w:val="center"/>
              <w:rPr>
                <w:color w:val="000000"/>
                <w:szCs w:val="21"/>
              </w:rPr>
            </w:pPr>
            <w:r>
              <w:t>GB/T 17657—2013</w:t>
            </w:r>
          </w:p>
        </w:tc>
      </w:tr>
      <w:tr w:rsidR="00D90FF8" w14:paraId="4FD2A3B2" w14:textId="77777777" w:rsidTr="00D90FF8">
        <w:trPr>
          <w:trHeight w:val="316"/>
          <w:jc w:val="center"/>
        </w:trPr>
        <w:tc>
          <w:tcPr>
            <w:tcW w:w="1259" w:type="dxa"/>
            <w:vAlign w:val="center"/>
          </w:tcPr>
          <w:p w14:paraId="217A9F0C" w14:textId="77777777" w:rsidR="00D90FF8" w:rsidRDefault="00D90FF8" w:rsidP="00D90FF8">
            <w:pPr>
              <w:snapToGrid w:val="0"/>
              <w:spacing w:line="300" w:lineRule="exact"/>
              <w:jc w:val="center"/>
              <w:rPr>
                <w:szCs w:val="21"/>
              </w:rPr>
            </w:pPr>
            <w:r>
              <w:rPr>
                <w:szCs w:val="21"/>
              </w:rPr>
              <w:t>4</w:t>
            </w:r>
          </w:p>
        </w:tc>
        <w:tc>
          <w:tcPr>
            <w:tcW w:w="3698" w:type="dxa"/>
            <w:vAlign w:val="center"/>
          </w:tcPr>
          <w:p w14:paraId="7834526B" w14:textId="77777777" w:rsidR="00D90FF8" w:rsidRDefault="00D90FF8" w:rsidP="00D90FF8">
            <w:pPr>
              <w:autoSpaceDE w:val="0"/>
              <w:autoSpaceDN w:val="0"/>
              <w:spacing w:line="300" w:lineRule="exact"/>
              <w:jc w:val="center"/>
              <w:rPr>
                <w:szCs w:val="21"/>
              </w:rPr>
            </w:pPr>
            <w:r w:rsidRPr="00D90FF8">
              <w:rPr>
                <w:rFonts w:hint="eastAsia"/>
                <w:szCs w:val="21"/>
              </w:rPr>
              <w:t>表面耐干热</w:t>
            </w:r>
          </w:p>
        </w:tc>
        <w:tc>
          <w:tcPr>
            <w:tcW w:w="4217" w:type="dxa"/>
            <w:vAlign w:val="center"/>
          </w:tcPr>
          <w:p w14:paraId="0A4AC285" w14:textId="77777777" w:rsidR="00D90FF8" w:rsidRDefault="00D90FF8" w:rsidP="00D90FF8">
            <w:pPr>
              <w:jc w:val="center"/>
              <w:rPr>
                <w:szCs w:val="21"/>
                <w:lang w:bidi="ar"/>
              </w:rPr>
            </w:pPr>
            <w:r>
              <w:t>GB/T 34722—2017</w:t>
            </w:r>
            <w:r>
              <w:rPr>
                <w:szCs w:val="21"/>
                <w:lang w:bidi="ar"/>
              </w:rPr>
              <w:t>（含第</w:t>
            </w:r>
            <w:r>
              <w:rPr>
                <w:szCs w:val="21"/>
                <w:lang w:bidi="ar"/>
              </w:rPr>
              <w:t>1</w:t>
            </w:r>
            <w:r>
              <w:rPr>
                <w:szCs w:val="21"/>
                <w:lang w:bidi="ar"/>
              </w:rPr>
              <w:t>号修改单）</w:t>
            </w:r>
          </w:p>
          <w:p w14:paraId="71150E4D" w14:textId="77777777" w:rsidR="00D90FF8" w:rsidRDefault="00D90FF8" w:rsidP="00D90FF8">
            <w:pPr>
              <w:snapToGrid w:val="0"/>
              <w:jc w:val="center"/>
              <w:rPr>
                <w:color w:val="000000"/>
                <w:szCs w:val="21"/>
              </w:rPr>
            </w:pPr>
            <w:r>
              <w:t>GB/T 17657—2013</w:t>
            </w:r>
          </w:p>
        </w:tc>
      </w:tr>
      <w:tr w:rsidR="00D90FF8" w14:paraId="14994202" w14:textId="77777777" w:rsidTr="00D90FF8">
        <w:trPr>
          <w:trHeight w:val="316"/>
          <w:jc w:val="center"/>
        </w:trPr>
        <w:tc>
          <w:tcPr>
            <w:tcW w:w="1259" w:type="dxa"/>
            <w:vAlign w:val="center"/>
          </w:tcPr>
          <w:p w14:paraId="5EDECA17" w14:textId="77777777" w:rsidR="00D90FF8" w:rsidRDefault="00D90FF8" w:rsidP="00D90FF8">
            <w:pPr>
              <w:snapToGrid w:val="0"/>
              <w:spacing w:line="300" w:lineRule="exact"/>
              <w:jc w:val="center"/>
              <w:rPr>
                <w:szCs w:val="21"/>
              </w:rPr>
            </w:pPr>
            <w:r>
              <w:rPr>
                <w:szCs w:val="21"/>
              </w:rPr>
              <w:t>5</w:t>
            </w:r>
          </w:p>
        </w:tc>
        <w:tc>
          <w:tcPr>
            <w:tcW w:w="3698" w:type="dxa"/>
            <w:vAlign w:val="center"/>
          </w:tcPr>
          <w:p w14:paraId="23FBB9CF" w14:textId="77777777" w:rsidR="00D90FF8" w:rsidRDefault="00D90FF8" w:rsidP="00D90FF8">
            <w:pPr>
              <w:autoSpaceDE w:val="0"/>
              <w:autoSpaceDN w:val="0"/>
              <w:spacing w:line="300" w:lineRule="exact"/>
              <w:jc w:val="center"/>
              <w:rPr>
                <w:szCs w:val="21"/>
              </w:rPr>
            </w:pPr>
            <w:r w:rsidRPr="00D90FF8">
              <w:rPr>
                <w:rFonts w:hint="eastAsia"/>
                <w:szCs w:val="21"/>
              </w:rPr>
              <w:t>表面耐冷热循环</w:t>
            </w:r>
          </w:p>
        </w:tc>
        <w:tc>
          <w:tcPr>
            <w:tcW w:w="4217" w:type="dxa"/>
            <w:vAlign w:val="center"/>
          </w:tcPr>
          <w:p w14:paraId="0B1411CB" w14:textId="77777777" w:rsidR="00D90FF8" w:rsidRDefault="00D90FF8" w:rsidP="00D90FF8">
            <w:pPr>
              <w:jc w:val="center"/>
              <w:rPr>
                <w:szCs w:val="21"/>
                <w:lang w:bidi="ar"/>
              </w:rPr>
            </w:pPr>
            <w:r>
              <w:t>GB/T 34722—2017</w:t>
            </w:r>
            <w:r>
              <w:rPr>
                <w:szCs w:val="21"/>
                <w:lang w:bidi="ar"/>
              </w:rPr>
              <w:t>（含第</w:t>
            </w:r>
            <w:r>
              <w:rPr>
                <w:szCs w:val="21"/>
                <w:lang w:bidi="ar"/>
              </w:rPr>
              <w:t>1</w:t>
            </w:r>
            <w:r>
              <w:rPr>
                <w:szCs w:val="21"/>
                <w:lang w:bidi="ar"/>
              </w:rPr>
              <w:t>号修改单）</w:t>
            </w:r>
          </w:p>
          <w:p w14:paraId="1BFB5930" w14:textId="77777777" w:rsidR="00D90FF8" w:rsidRDefault="00D90FF8" w:rsidP="00D90FF8">
            <w:pPr>
              <w:snapToGrid w:val="0"/>
              <w:jc w:val="center"/>
              <w:rPr>
                <w:color w:val="000000"/>
                <w:szCs w:val="21"/>
              </w:rPr>
            </w:pPr>
            <w:r>
              <w:t>GB/T 17657—2013</w:t>
            </w:r>
          </w:p>
        </w:tc>
      </w:tr>
      <w:tr w:rsidR="00D90FF8" w14:paraId="47EEA488" w14:textId="77777777" w:rsidTr="00D90FF8">
        <w:trPr>
          <w:trHeight w:val="304"/>
          <w:jc w:val="center"/>
        </w:trPr>
        <w:tc>
          <w:tcPr>
            <w:tcW w:w="1259" w:type="dxa"/>
            <w:vAlign w:val="center"/>
          </w:tcPr>
          <w:p w14:paraId="568609B6" w14:textId="77777777" w:rsidR="00D90FF8" w:rsidRDefault="00D90FF8" w:rsidP="00D90FF8">
            <w:pPr>
              <w:snapToGrid w:val="0"/>
              <w:spacing w:line="300" w:lineRule="exact"/>
              <w:jc w:val="center"/>
              <w:rPr>
                <w:szCs w:val="21"/>
              </w:rPr>
            </w:pPr>
            <w:r>
              <w:rPr>
                <w:szCs w:val="21"/>
              </w:rPr>
              <w:t>6</w:t>
            </w:r>
          </w:p>
        </w:tc>
        <w:tc>
          <w:tcPr>
            <w:tcW w:w="3698" w:type="dxa"/>
            <w:vAlign w:val="center"/>
          </w:tcPr>
          <w:p w14:paraId="6F2F73CA" w14:textId="77777777" w:rsidR="00D90FF8" w:rsidRDefault="00D90FF8" w:rsidP="00D90FF8">
            <w:pPr>
              <w:autoSpaceDE w:val="0"/>
              <w:autoSpaceDN w:val="0"/>
              <w:spacing w:line="300" w:lineRule="exact"/>
              <w:jc w:val="center"/>
              <w:rPr>
                <w:szCs w:val="21"/>
              </w:rPr>
            </w:pPr>
            <w:r w:rsidRPr="00D90FF8">
              <w:rPr>
                <w:rFonts w:hint="eastAsia"/>
                <w:szCs w:val="21"/>
              </w:rPr>
              <w:t>表面耐龟裂</w:t>
            </w:r>
          </w:p>
        </w:tc>
        <w:tc>
          <w:tcPr>
            <w:tcW w:w="4217" w:type="dxa"/>
            <w:vAlign w:val="center"/>
          </w:tcPr>
          <w:p w14:paraId="0A7A0313" w14:textId="77777777" w:rsidR="00D90FF8" w:rsidRDefault="00D90FF8" w:rsidP="00D90FF8">
            <w:pPr>
              <w:jc w:val="center"/>
              <w:rPr>
                <w:szCs w:val="21"/>
                <w:lang w:bidi="ar"/>
              </w:rPr>
            </w:pPr>
            <w:r>
              <w:t>GB/T 34722—2017</w:t>
            </w:r>
            <w:r>
              <w:rPr>
                <w:szCs w:val="21"/>
                <w:lang w:bidi="ar"/>
              </w:rPr>
              <w:t>（含第</w:t>
            </w:r>
            <w:r>
              <w:rPr>
                <w:szCs w:val="21"/>
                <w:lang w:bidi="ar"/>
              </w:rPr>
              <w:t>1</w:t>
            </w:r>
            <w:r>
              <w:rPr>
                <w:szCs w:val="21"/>
                <w:lang w:bidi="ar"/>
              </w:rPr>
              <w:t>号修改单）</w:t>
            </w:r>
          </w:p>
          <w:p w14:paraId="05D49898" w14:textId="77777777" w:rsidR="00D90FF8" w:rsidRDefault="00D90FF8" w:rsidP="00D90FF8">
            <w:pPr>
              <w:snapToGrid w:val="0"/>
              <w:jc w:val="center"/>
              <w:rPr>
                <w:color w:val="000000"/>
                <w:szCs w:val="21"/>
              </w:rPr>
            </w:pPr>
            <w:r>
              <w:t>GB/T 17657—2013</w:t>
            </w:r>
          </w:p>
        </w:tc>
      </w:tr>
      <w:tr w:rsidR="00D90FF8" w14:paraId="61C48832" w14:textId="77777777" w:rsidTr="00D90FF8">
        <w:trPr>
          <w:trHeight w:val="316"/>
          <w:jc w:val="center"/>
        </w:trPr>
        <w:tc>
          <w:tcPr>
            <w:tcW w:w="1259" w:type="dxa"/>
            <w:vAlign w:val="center"/>
          </w:tcPr>
          <w:p w14:paraId="292AE0C8" w14:textId="77777777" w:rsidR="00D90FF8" w:rsidRDefault="00D90FF8" w:rsidP="00D90FF8">
            <w:pPr>
              <w:snapToGrid w:val="0"/>
              <w:spacing w:line="300" w:lineRule="exact"/>
              <w:jc w:val="center"/>
              <w:rPr>
                <w:szCs w:val="21"/>
              </w:rPr>
            </w:pPr>
            <w:r>
              <w:rPr>
                <w:szCs w:val="21"/>
              </w:rPr>
              <w:lastRenderedPageBreak/>
              <w:t>7</w:t>
            </w:r>
          </w:p>
        </w:tc>
        <w:tc>
          <w:tcPr>
            <w:tcW w:w="3698" w:type="dxa"/>
            <w:vAlign w:val="center"/>
          </w:tcPr>
          <w:p w14:paraId="6CFE174B" w14:textId="77777777" w:rsidR="00D90FF8" w:rsidRDefault="00D90FF8" w:rsidP="00D90FF8">
            <w:pPr>
              <w:autoSpaceDE w:val="0"/>
              <w:autoSpaceDN w:val="0"/>
              <w:spacing w:line="300" w:lineRule="exact"/>
              <w:jc w:val="center"/>
              <w:rPr>
                <w:szCs w:val="21"/>
              </w:rPr>
            </w:pPr>
            <w:r w:rsidRPr="00D90FF8">
              <w:rPr>
                <w:rFonts w:hint="eastAsia"/>
                <w:szCs w:val="21"/>
              </w:rPr>
              <w:t>甲醛释放量</w:t>
            </w:r>
          </w:p>
        </w:tc>
        <w:tc>
          <w:tcPr>
            <w:tcW w:w="4217" w:type="dxa"/>
            <w:vAlign w:val="center"/>
          </w:tcPr>
          <w:p w14:paraId="6AD092C0" w14:textId="77777777" w:rsidR="00D90FF8" w:rsidRPr="006E7748" w:rsidRDefault="00D90FF8" w:rsidP="00D90FF8">
            <w:pPr>
              <w:spacing w:line="300" w:lineRule="exact"/>
              <w:jc w:val="center"/>
              <w:rPr>
                <w:szCs w:val="21"/>
              </w:rPr>
            </w:pPr>
            <w:r w:rsidRPr="006E7748">
              <w:rPr>
                <w:szCs w:val="21"/>
              </w:rPr>
              <w:t>GB 18580—2017</w:t>
            </w:r>
          </w:p>
          <w:p w14:paraId="5E9ACF5A" w14:textId="77777777" w:rsidR="00D90FF8" w:rsidRPr="006E7748" w:rsidRDefault="00D90FF8" w:rsidP="00D90FF8">
            <w:pPr>
              <w:spacing w:line="300" w:lineRule="exact"/>
              <w:jc w:val="center"/>
              <w:rPr>
                <w:szCs w:val="21"/>
              </w:rPr>
            </w:pPr>
            <w:r w:rsidRPr="006E7748">
              <w:rPr>
                <w:szCs w:val="21"/>
              </w:rPr>
              <w:t>GB/T 39600—2021</w:t>
            </w:r>
          </w:p>
          <w:p w14:paraId="7411966B" w14:textId="77777777" w:rsidR="00D90FF8" w:rsidRDefault="00D90FF8" w:rsidP="00D90FF8">
            <w:pPr>
              <w:spacing w:line="300" w:lineRule="exact"/>
              <w:jc w:val="center"/>
              <w:rPr>
                <w:szCs w:val="21"/>
              </w:rPr>
            </w:pPr>
            <w:r w:rsidRPr="006E7748">
              <w:rPr>
                <w:szCs w:val="21"/>
              </w:rPr>
              <w:t>GB/T 17657—2013</w:t>
            </w:r>
          </w:p>
        </w:tc>
      </w:tr>
    </w:tbl>
    <w:p w14:paraId="4BA9D3C9" w14:textId="77777777" w:rsidR="005429C3" w:rsidRDefault="005429C3">
      <w:pPr>
        <w:adjustRightInd w:val="0"/>
        <w:snapToGrid w:val="0"/>
        <w:spacing w:line="360" w:lineRule="auto"/>
        <w:ind w:firstLineChars="200" w:firstLine="420"/>
        <w:rPr>
          <w:rFonts w:ascii="宋体" w:hAnsi="宋体" w:hint="eastAsia"/>
          <w:szCs w:val="21"/>
        </w:rPr>
      </w:pPr>
    </w:p>
    <w:p w14:paraId="4D2E95E5"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执行企业标准、团体标准、地方标准的产品，检验项目参照上述内容执行。</w:t>
      </w:r>
    </w:p>
    <w:p w14:paraId="0F393DCC"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14:paraId="22047927" w14:textId="77777777" w:rsidR="0021590D" w:rsidRDefault="0021590D">
      <w:pPr>
        <w:adjustRightInd w:val="0"/>
        <w:snapToGrid w:val="0"/>
        <w:spacing w:line="360" w:lineRule="auto"/>
        <w:ind w:firstLineChars="200" w:firstLine="420"/>
        <w:rPr>
          <w:rFonts w:ascii="宋体" w:hAnsi="宋体" w:hint="eastAsia"/>
          <w:szCs w:val="21"/>
        </w:rPr>
      </w:pPr>
    </w:p>
    <w:p w14:paraId="20A88FEE" w14:textId="77777777" w:rsidR="0021590D" w:rsidRDefault="005429C3">
      <w:pPr>
        <w:spacing w:line="360" w:lineRule="auto"/>
        <w:rPr>
          <w:rFonts w:ascii="宋体" w:hAnsi="宋体" w:cs="宋体" w:hint="eastAsia"/>
          <w:szCs w:val="21"/>
        </w:rPr>
      </w:pPr>
      <w:r>
        <w:rPr>
          <w:rFonts w:ascii="黑体" w:eastAsia="黑体" w:hAnsi="宋体" w:hint="eastAsia"/>
          <w:b/>
          <w:color w:val="000000"/>
          <w:szCs w:val="21"/>
        </w:rPr>
        <w:t>3 判定规则</w:t>
      </w:r>
    </w:p>
    <w:p w14:paraId="7DA6713A" w14:textId="77777777" w:rsidR="0021590D" w:rsidRDefault="005429C3">
      <w:pPr>
        <w:spacing w:line="360" w:lineRule="auto"/>
        <w:rPr>
          <w:b/>
          <w:bCs/>
        </w:rPr>
      </w:pPr>
      <w:r>
        <w:rPr>
          <w:rFonts w:hint="eastAsia"/>
          <w:b/>
          <w:bCs/>
        </w:rPr>
        <w:t xml:space="preserve">3.1 </w:t>
      </w:r>
      <w:r>
        <w:rPr>
          <w:rFonts w:hint="eastAsia"/>
          <w:b/>
          <w:bCs/>
        </w:rPr>
        <w:t>依据标准</w:t>
      </w:r>
    </w:p>
    <w:p w14:paraId="7552C11E" w14:textId="77777777" w:rsidR="00666A35" w:rsidRPr="00666A35" w:rsidRDefault="00666A35" w:rsidP="00666A35">
      <w:pPr>
        <w:spacing w:line="440" w:lineRule="exact"/>
        <w:ind w:firstLineChars="200" w:firstLine="420"/>
        <w:rPr>
          <w:rFonts w:ascii="宋体" w:hAnsi="宋体" w:cs="宋体" w:hint="eastAsia"/>
        </w:rPr>
      </w:pPr>
      <w:r w:rsidRPr="00666A35">
        <w:rPr>
          <w:rFonts w:ascii="宋体" w:hAnsi="宋体" w:cs="宋体" w:hint="eastAsia"/>
        </w:rPr>
        <w:t>GB/T 15102—2017 浸渍胶膜纸饰面纤维板和刨花板</w:t>
      </w:r>
    </w:p>
    <w:p w14:paraId="02C79044" w14:textId="77777777" w:rsidR="00666A35" w:rsidRPr="00666A35" w:rsidRDefault="00666A35" w:rsidP="00666A35">
      <w:pPr>
        <w:spacing w:line="440" w:lineRule="exact"/>
        <w:ind w:firstLineChars="200" w:firstLine="420"/>
        <w:rPr>
          <w:rFonts w:ascii="宋体" w:hAnsi="宋体" w:cs="宋体" w:hint="eastAsia"/>
        </w:rPr>
      </w:pPr>
      <w:r w:rsidRPr="00666A35">
        <w:rPr>
          <w:rFonts w:ascii="宋体" w:hAnsi="宋体" w:cs="宋体" w:hint="eastAsia"/>
        </w:rPr>
        <w:t>GB/T 34722—2017 浸渍胶膜纸饰面胶合板和细木工板（含第1号修改单）</w:t>
      </w:r>
    </w:p>
    <w:p w14:paraId="3CF637A0" w14:textId="77777777" w:rsidR="00666A35" w:rsidRPr="00666A35" w:rsidRDefault="00666A35" w:rsidP="00666A35">
      <w:pPr>
        <w:spacing w:line="440" w:lineRule="exact"/>
        <w:ind w:firstLineChars="200" w:firstLine="420"/>
        <w:rPr>
          <w:rFonts w:ascii="宋体" w:hAnsi="宋体" w:cs="宋体" w:hint="eastAsia"/>
        </w:rPr>
      </w:pPr>
      <w:r w:rsidRPr="00666A35">
        <w:rPr>
          <w:rFonts w:ascii="宋体" w:hAnsi="宋体" w:cs="宋体" w:hint="eastAsia"/>
        </w:rPr>
        <w:t>GB 18580—2017 室内装饰装修材料 人造板及其制品中甲醛释放限量</w:t>
      </w:r>
    </w:p>
    <w:p w14:paraId="4CC0D470" w14:textId="77777777" w:rsidR="005429C3" w:rsidRPr="005429C3" w:rsidRDefault="00666A35" w:rsidP="00666A35">
      <w:pPr>
        <w:spacing w:line="440" w:lineRule="exact"/>
        <w:ind w:firstLineChars="200" w:firstLine="420"/>
        <w:rPr>
          <w:rFonts w:ascii="宋体" w:hAnsi="宋体" w:cs="宋体" w:hint="eastAsia"/>
        </w:rPr>
      </w:pPr>
      <w:r w:rsidRPr="00666A35">
        <w:rPr>
          <w:rFonts w:ascii="宋体" w:hAnsi="宋体" w:cs="宋体" w:hint="eastAsia"/>
        </w:rPr>
        <w:t>GB/T 39600—2021 人造板及其制品甲醛释放量分级</w:t>
      </w:r>
    </w:p>
    <w:p w14:paraId="1CA298F8" w14:textId="77777777" w:rsidR="0021590D" w:rsidRDefault="005429C3">
      <w:pPr>
        <w:snapToGrid w:val="0"/>
        <w:spacing w:line="440" w:lineRule="exact"/>
        <w:ind w:firstLineChars="200" w:firstLine="420"/>
        <w:rPr>
          <w:rFonts w:ascii="宋体" w:hAnsi="宋体" w:cs="宋体" w:hint="eastAsia"/>
        </w:rPr>
      </w:pPr>
      <w:r>
        <w:rPr>
          <w:color w:val="000000"/>
          <w:szCs w:val="21"/>
        </w:rPr>
        <w:t>现行有效的企业标准、团体标准、地方标准及产品明示质量要求</w:t>
      </w:r>
    </w:p>
    <w:p w14:paraId="24D31220" w14:textId="77777777" w:rsidR="0021590D" w:rsidRDefault="005429C3">
      <w:pPr>
        <w:spacing w:line="360" w:lineRule="auto"/>
        <w:rPr>
          <w:b/>
          <w:bCs/>
        </w:rPr>
      </w:pPr>
      <w:r>
        <w:rPr>
          <w:rFonts w:hint="eastAsia"/>
          <w:b/>
          <w:bCs/>
        </w:rPr>
        <w:t xml:space="preserve">3.2 </w:t>
      </w:r>
      <w:r>
        <w:rPr>
          <w:rFonts w:hint="eastAsia"/>
          <w:b/>
          <w:bCs/>
        </w:rPr>
        <w:t>判定原则</w:t>
      </w:r>
    </w:p>
    <w:p w14:paraId="506B19A9"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经检验，检验项目全部合格，判定为被抽查产品所检项目</w:t>
      </w:r>
      <w:r>
        <w:rPr>
          <w:rFonts w:ascii="宋体" w:hAnsi="宋体" w:cs="宋体" w:hint="eastAsia"/>
          <w:szCs w:val="21"/>
        </w:rPr>
        <w:t>未发现不合格</w:t>
      </w:r>
      <w:r>
        <w:rPr>
          <w:rFonts w:ascii="宋体" w:hAnsi="宋体" w:hint="eastAsia"/>
          <w:szCs w:val="21"/>
        </w:rPr>
        <w:t>；检验项目中任一项或一项以上不合格，判定为被抽查产品不合格。</w:t>
      </w:r>
    </w:p>
    <w:p w14:paraId="37C43F89"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若被检产品明示的质量要求高于本细则中检验项目依据的标准要求时，应按被检产品明示的质量要求判定。</w:t>
      </w:r>
    </w:p>
    <w:p w14:paraId="7EC64E1F"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若被检产品明示的质量要求低于本细则中检验项目依据的强制性标准要求时，应按照强制性标准要求判定。</w:t>
      </w:r>
    </w:p>
    <w:p w14:paraId="18AFF5EC"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若被检产品明示的质量要求低于或包含细则中检验项目依据的推荐性标准要求时，应以被检产品明示的质量要求判定，但应在检验报告备注中进行说明。</w:t>
      </w:r>
    </w:p>
    <w:p w14:paraId="317A1F8C"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若被检产品明示的质量要求缺少本细则中检验项目依据的强制性标准要求时，应按照强制性标准要求判定。</w:t>
      </w:r>
    </w:p>
    <w:p w14:paraId="35191C45" w14:textId="77777777" w:rsidR="0021590D" w:rsidRDefault="005429C3">
      <w:pPr>
        <w:adjustRightInd w:val="0"/>
        <w:snapToGrid w:val="0"/>
        <w:spacing w:line="360" w:lineRule="auto"/>
        <w:ind w:firstLineChars="200" w:firstLine="420"/>
        <w:rPr>
          <w:rFonts w:ascii="宋体" w:hAnsi="宋体" w:hint="eastAsia"/>
          <w:szCs w:val="21"/>
        </w:rPr>
      </w:pPr>
      <w:r>
        <w:rPr>
          <w:rFonts w:ascii="宋体" w:hAnsi="宋体" w:hint="eastAsia"/>
          <w:szCs w:val="21"/>
        </w:rPr>
        <w:t>若被检产品明示的质量要求缺少本细则中检验项目依据的推荐性标准要求时，该项目不参与判定，但应在检验报告备注中进行说明。</w:t>
      </w:r>
    </w:p>
    <w:p w14:paraId="1F5E57D0" w14:textId="77777777" w:rsidR="0021590D" w:rsidRDefault="005429C3">
      <w:pPr>
        <w:adjustRightInd w:val="0"/>
        <w:snapToGrid w:val="0"/>
        <w:spacing w:line="360" w:lineRule="auto"/>
        <w:ind w:firstLineChars="200" w:firstLine="420"/>
        <w:rPr>
          <w:rFonts w:ascii="宋体" w:hAnsi="宋体" w:hint="eastAsia"/>
          <w:szCs w:val="21"/>
          <w:u w:val="single"/>
        </w:rPr>
      </w:pPr>
      <w:r>
        <w:rPr>
          <w:rFonts w:ascii="宋体" w:hAnsi="宋体"/>
          <w:szCs w:val="21"/>
        </w:rPr>
        <w:t xml:space="preserve">            </w:t>
      </w:r>
      <w:r>
        <w:rPr>
          <w:rFonts w:ascii="宋体" w:hAnsi="宋体"/>
          <w:szCs w:val="21"/>
          <w:u w:val="single"/>
        </w:rPr>
        <w:t xml:space="preserve">                                                  </w:t>
      </w:r>
    </w:p>
    <w:sectPr w:rsidR="002159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021B8" w14:textId="77777777" w:rsidR="002D3A02" w:rsidRDefault="002D3A02" w:rsidP="00232E31">
      <w:r>
        <w:separator/>
      </w:r>
    </w:p>
  </w:endnote>
  <w:endnote w:type="continuationSeparator" w:id="0">
    <w:p w14:paraId="3D47FF90" w14:textId="77777777" w:rsidR="002D3A02" w:rsidRDefault="002D3A02" w:rsidP="002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01C1" w14:textId="77777777" w:rsidR="002D3A02" w:rsidRDefault="002D3A02" w:rsidP="00232E31">
      <w:r>
        <w:separator/>
      </w:r>
    </w:p>
  </w:footnote>
  <w:footnote w:type="continuationSeparator" w:id="0">
    <w:p w14:paraId="63B16942" w14:textId="77777777" w:rsidR="002D3A02" w:rsidRDefault="002D3A02" w:rsidP="0023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31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165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kZWM4MjQ1NzcyNGQ5MjcyNzE2ZDFiNzkwNjQ5MjIifQ=="/>
  </w:docVars>
  <w:rsids>
    <w:rsidRoot w:val="00FF3EFE"/>
    <w:rsid w:val="00006EDE"/>
    <w:rsid w:val="00011389"/>
    <w:rsid w:val="000124CC"/>
    <w:rsid w:val="00017389"/>
    <w:rsid w:val="000221B0"/>
    <w:rsid w:val="00024B63"/>
    <w:rsid w:val="00043350"/>
    <w:rsid w:val="00044351"/>
    <w:rsid w:val="00052AE9"/>
    <w:rsid w:val="0005705B"/>
    <w:rsid w:val="00066190"/>
    <w:rsid w:val="000666D9"/>
    <w:rsid w:val="000667E1"/>
    <w:rsid w:val="00077F2C"/>
    <w:rsid w:val="0008312C"/>
    <w:rsid w:val="00083A6A"/>
    <w:rsid w:val="00090BE4"/>
    <w:rsid w:val="00091B6B"/>
    <w:rsid w:val="000921E2"/>
    <w:rsid w:val="00095893"/>
    <w:rsid w:val="000C5AA1"/>
    <w:rsid w:val="000C75C4"/>
    <w:rsid w:val="000E3556"/>
    <w:rsid w:val="000E552A"/>
    <w:rsid w:val="00137CBC"/>
    <w:rsid w:val="00147086"/>
    <w:rsid w:val="0015502F"/>
    <w:rsid w:val="001555C1"/>
    <w:rsid w:val="00160592"/>
    <w:rsid w:val="00166017"/>
    <w:rsid w:val="00176FC1"/>
    <w:rsid w:val="00182267"/>
    <w:rsid w:val="00184DBC"/>
    <w:rsid w:val="00195653"/>
    <w:rsid w:val="001A4703"/>
    <w:rsid w:val="001B23D7"/>
    <w:rsid w:val="001C0E53"/>
    <w:rsid w:val="001D6BFD"/>
    <w:rsid w:val="001E0E43"/>
    <w:rsid w:val="001E525A"/>
    <w:rsid w:val="001F3382"/>
    <w:rsid w:val="0020140B"/>
    <w:rsid w:val="0021590D"/>
    <w:rsid w:val="00222940"/>
    <w:rsid w:val="002316AF"/>
    <w:rsid w:val="00232E31"/>
    <w:rsid w:val="00247D1F"/>
    <w:rsid w:val="002671A9"/>
    <w:rsid w:val="002761F2"/>
    <w:rsid w:val="002811EF"/>
    <w:rsid w:val="002863C7"/>
    <w:rsid w:val="00292704"/>
    <w:rsid w:val="002A3C0B"/>
    <w:rsid w:val="002B195B"/>
    <w:rsid w:val="002C14D4"/>
    <w:rsid w:val="002C48A1"/>
    <w:rsid w:val="002C7AD4"/>
    <w:rsid w:val="002D331D"/>
    <w:rsid w:val="002D3A02"/>
    <w:rsid w:val="002E3055"/>
    <w:rsid w:val="002F0055"/>
    <w:rsid w:val="002F32F3"/>
    <w:rsid w:val="002F5C50"/>
    <w:rsid w:val="00303F54"/>
    <w:rsid w:val="00306691"/>
    <w:rsid w:val="0032282D"/>
    <w:rsid w:val="003255E5"/>
    <w:rsid w:val="0032697E"/>
    <w:rsid w:val="00332E41"/>
    <w:rsid w:val="00333FB9"/>
    <w:rsid w:val="00335E6B"/>
    <w:rsid w:val="00337CAE"/>
    <w:rsid w:val="00350D7F"/>
    <w:rsid w:val="0035603B"/>
    <w:rsid w:val="003634FA"/>
    <w:rsid w:val="00364441"/>
    <w:rsid w:val="00373908"/>
    <w:rsid w:val="00376227"/>
    <w:rsid w:val="00385AE3"/>
    <w:rsid w:val="00387B02"/>
    <w:rsid w:val="00396EBC"/>
    <w:rsid w:val="003A6154"/>
    <w:rsid w:val="003B4906"/>
    <w:rsid w:val="003D02C6"/>
    <w:rsid w:val="003D5C33"/>
    <w:rsid w:val="003E5DDE"/>
    <w:rsid w:val="003F5A24"/>
    <w:rsid w:val="0040288C"/>
    <w:rsid w:val="00403C9D"/>
    <w:rsid w:val="00413295"/>
    <w:rsid w:val="00426183"/>
    <w:rsid w:val="004302B3"/>
    <w:rsid w:val="00435263"/>
    <w:rsid w:val="004378D7"/>
    <w:rsid w:val="004418E0"/>
    <w:rsid w:val="00446D57"/>
    <w:rsid w:val="00466B00"/>
    <w:rsid w:val="00492458"/>
    <w:rsid w:val="004935E9"/>
    <w:rsid w:val="004A1E92"/>
    <w:rsid w:val="004A28B6"/>
    <w:rsid w:val="004A2B34"/>
    <w:rsid w:val="004B1E75"/>
    <w:rsid w:val="004B4454"/>
    <w:rsid w:val="004B49FA"/>
    <w:rsid w:val="004B6834"/>
    <w:rsid w:val="004C1064"/>
    <w:rsid w:val="004C1B65"/>
    <w:rsid w:val="004C78E8"/>
    <w:rsid w:val="004D36FC"/>
    <w:rsid w:val="004E0248"/>
    <w:rsid w:val="004E07F6"/>
    <w:rsid w:val="004E3094"/>
    <w:rsid w:val="005033D1"/>
    <w:rsid w:val="00511737"/>
    <w:rsid w:val="00511CE1"/>
    <w:rsid w:val="00514090"/>
    <w:rsid w:val="005206B7"/>
    <w:rsid w:val="005429C3"/>
    <w:rsid w:val="005441CC"/>
    <w:rsid w:val="00545F92"/>
    <w:rsid w:val="0055788C"/>
    <w:rsid w:val="0056204A"/>
    <w:rsid w:val="005831DE"/>
    <w:rsid w:val="00597CDB"/>
    <w:rsid w:val="005A2A7C"/>
    <w:rsid w:val="005A5D06"/>
    <w:rsid w:val="005B0520"/>
    <w:rsid w:val="005B7007"/>
    <w:rsid w:val="005E3744"/>
    <w:rsid w:val="005E732D"/>
    <w:rsid w:val="005E74C1"/>
    <w:rsid w:val="005F1F50"/>
    <w:rsid w:val="00610134"/>
    <w:rsid w:val="006138C3"/>
    <w:rsid w:val="00613D9A"/>
    <w:rsid w:val="00623396"/>
    <w:rsid w:val="0062418A"/>
    <w:rsid w:val="00626822"/>
    <w:rsid w:val="00626C56"/>
    <w:rsid w:val="00633E2B"/>
    <w:rsid w:val="00634E8B"/>
    <w:rsid w:val="006453CD"/>
    <w:rsid w:val="0064598B"/>
    <w:rsid w:val="006464BC"/>
    <w:rsid w:val="006608A4"/>
    <w:rsid w:val="00661D28"/>
    <w:rsid w:val="00666A35"/>
    <w:rsid w:val="00676A62"/>
    <w:rsid w:val="006802F7"/>
    <w:rsid w:val="006827E8"/>
    <w:rsid w:val="00682F2D"/>
    <w:rsid w:val="006B3388"/>
    <w:rsid w:val="006B747F"/>
    <w:rsid w:val="006D3CD0"/>
    <w:rsid w:val="006E7748"/>
    <w:rsid w:val="007111C0"/>
    <w:rsid w:val="007177AE"/>
    <w:rsid w:val="007276C4"/>
    <w:rsid w:val="00735A5F"/>
    <w:rsid w:val="0074284A"/>
    <w:rsid w:val="00746E18"/>
    <w:rsid w:val="00750655"/>
    <w:rsid w:val="00756BBC"/>
    <w:rsid w:val="00764443"/>
    <w:rsid w:val="0076517F"/>
    <w:rsid w:val="00773185"/>
    <w:rsid w:val="00773536"/>
    <w:rsid w:val="00776A9A"/>
    <w:rsid w:val="00780E71"/>
    <w:rsid w:val="007845C4"/>
    <w:rsid w:val="007974F0"/>
    <w:rsid w:val="00797B40"/>
    <w:rsid w:val="007A1276"/>
    <w:rsid w:val="007B2511"/>
    <w:rsid w:val="007B3FAE"/>
    <w:rsid w:val="007D0EAA"/>
    <w:rsid w:val="007F1833"/>
    <w:rsid w:val="007F5533"/>
    <w:rsid w:val="0080621C"/>
    <w:rsid w:val="0081136D"/>
    <w:rsid w:val="0082296B"/>
    <w:rsid w:val="00824222"/>
    <w:rsid w:val="00826742"/>
    <w:rsid w:val="00851A95"/>
    <w:rsid w:val="00853FF4"/>
    <w:rsid w:val="0085539D"/>
    <w:rsid w:val="0089774B"/>
    <w:rsid w:val="008A5288"/>
    <w:rsid w:val="008A548A"/>
    <w:rsid w:val="008C030B"/>
    <w:rsid w:val="008C284E"/>
    <w:rsid w:val="008C38C5"/>
    <w:rsid w:val="008C6A31"/>
    <w:rsid w:val="008D3765"/>
    <w:rsid w:val="008D7D22"/>
    <w:rsid w:val="008F1103"/>
    <w:rsid w:val="008F2551"/>
    <w:rsid w:val="00942190"/>
    <w:rsid w:val="0094748C"/>
    <w:rsid w:val="009537EE"/>
    <w:rsid w:val="0095770B"/>
    <w:rsid w:val="00967F67"/>
    <w:rsid w:val="00977DDC"/>
    <w:rsid w:val="00987077"/>
    <w:rsid w:val="0099400D"/>
    <w:rsid w:val="009B0A71"/>
    <w:rsid w:val="009D2FD3"/>
    <w:rsid w:val="009D5CAF"/>
    <w:rsid w:val="009E4C44"/>
    <w:rsid w:val="009E4E56"/>
    <w:rsid w:val="009F37EE"/>
    <w:rsid w:val="00A10825"/>
    <w:rsid w:val="00A23121"/>
    <w:rsid w:val="00A26E48"/>
    <w:rsid w:val="00A303E5"/>
    <w:rsid w:val="00A3339D"/>
    <w:rsid w:val="00A35F0E"/>
    <w:rsid w:val="00A40B3A"/>
    <w:rsid w:val="00A41474"/>
    <w:rsid w:val="00A47137"/>
    <w:rsid w:val="00A767A6"/>
    <w:rsid w:val="00A80879"/>
    <w:rsid w:val="00AB729F"/>
    <w:rsid w:val="00AB7895"/>
    <w:rsid w:val="00AC1749"/>
    <w:rsid w:val="00AC7E13"/>
    <w:rsid w:val="00AD24EE"/>
    <w:rsid w:val="00AD4C1C"/>
    <w:rsid w:val="00AF2FAD"/>
    <w:rsid w:val="00B07932"/>
    <w:rsid w:val="00B109FA"/>
    <w:rsid w:val="00B556A5"/>
    <w:rsid w:val="00B55907"/>
    <w:rsid w:val="00B64557"/>
    <w:rsid w:val="00B64EE8"/>
    <w:rsid w:val="00B80B1D"/>
    <w:rsid w:val="00BA6A55"/>
    <w:rsid w:val="00BB44A9"/>
    <w:rsid w:val="00BD1199"/>
    <w:rsid w:val="00BD27A0"/>
    <w:rsid w:val="00BD7BED"/>
    <w:rsid w:val="00BF08FE"/>
    <w:rsid w:val="00BF28CF"/>
    <w:rsid w:val="00BF308C"/>
    <w:rsid w:val="00BF52DE"/>
    <w:rsid w:val="00C02C64"/>
    <w:rsid w:val="00C07647"/>
    <w:rsid w:val="00C118CC"/>
    <w:rsid w:val="00C20149"/>
    <w:rsid w:val="00C33C69"/>
    <w:rsid w:val="00C343C6"/>
    <w:rsid w:val="00C472AC"/>
    <w:rsid w:val="00C54509"/>
    <w:rsid w:val="00C54801"/>
    <w:rsid w:val="00C550E5"/>
    <w:rsid w:val="00C71652"/>
    <w:rsid w:val="00C9225A"/>
    <w:rsid w:val="00C976AD"/>
    <w:rsid w:val="00C979F9"/>
    <w:rsid w:val="00CA73F6"/>
    <w:rsid w:val="00CB2600"/>
    <w:rsid w:val="00CB65CE"/>
    <w:rsid w:val="00CC0ED1"/>
    <w:rsid w:val="00CC7C7E"/>
    <w:rsid w:val="00CD64AC"/>
    <w:rsid w:val="00CE658D"/>
    <w:rsid w:val="00CF11F4"/>
    <w:rsid w:val="00CF5FAF"/>
    <w:rsid w:val="00CF7311"/>
    <w:rsid w:val="00D00D55"/>
    <w:rsid w:val="00D15719"/>
    <w:rsid w:val="00D17FCE"/>
    <w:rsid w:val="00D21020"/>
    <w:rsid w:val="00D23710"/>
    <w:rsid w:val="00D51639"/>
    <w:rsid w:val="00D51C06"/>
    <w:rsid w:val="00D539E3"/>
    <w:rsid w:val="00D53CA7"/>
    <w:rsid w:val="00D577AD"/>
    <w:rsid w:val="00D6650A"/>
    <w:rsid w:val="00D803B9"/>
    <w:rsid w:val="00D82CF4"/>
    <w:rsid w:val="00D90FF8"/>
    <w:rsid w:val="00D92AE0"/>
    <w:rsid w:val="00D92CAC"/>
    <w:rsid w:val="00D95ED6"/>
    <w:rsid w:val="00DA6A6D"/>
    <w:rsid w:val="00DC4170"/>
    <w:rsid w:val="00DC4DCC"/>
    <w:rsid w:val="00DD79A3"/>
    <w:rsid w:val="00DF6393"/>
    <w:rsid w:val="00E37CD0"/>
    <w:rsid w:val="00E445A3"/>
    <w:rsid w:val="00E54739"/>
    <w:rsid w:val="00E70BA7"/>
    <w:rsid w:val="00E71440"/>
    <w:rsid w:val="00E76218"/>
    <w:rsid w:val="00E8033B"/>
    <w:rsid w:val="00E81B38"/>
    <w:rsid w:val="00E83F19"/>
    <w:rsid w:val="00E85EC4"/>
    <w:rsid w:val="00E8789A"/>
    <w:rsid w:val="00EA2772"/>
    <w:rsid w:val="00EA62FD"/>
    <w:rsid w:val="00EB5600"/>
    <w:rsid w:val="00EB73CB"/>
    <w:rsid w:val="00EC0A1D"/>
    <w:rsid w:val="00EC1DA4"/>
    <w:rsid w:val="00EC2433"/>
    <w:rsid w:val="00ED57F6"/>
    <w:rsid w:val="00EE2AB2"/>
    <w:rsid w:val="00EF0AB6"/>
    <w:rsid w:val="00F06AC9"/>
    <w:rsid w:val="00F16A1D"/>
    <w:rsid w:val="00F36674"/>
    <w:rsid w:val="00F52CE6"/>
    <w:rsid w:val="00F54FD1"/>
    <w:rsid w:val="00F6034C"/>
    <w:rsid w:val="00F613A8"/>
    <w:rsid w:val="00F82146"/>
    <w:rsid w:val="00F97E70"/>
    <w:rsid w:val="00FA0A41"/>
    <w:rsid w:val="00FA3A0B"/>
    <w:rsid w:val="00FA7F28"/>
    <w:rsid w:val="00FB1D72"/>
    <w:rsid w:val="00FC389D"/>
    <w:rsid w:val="00FC4F39"/>
    <w:rsid w:val="00FD610E"/>
    <w:rsid w:val="00FF3EFE"/>
    <w:rsid w:val="00FF59D2"/>
    <w:rsid w:val="04094EA9"/>
    <w:rsid w:val="05EF6A8A"/>
    <w:rsid w:val="06D82C35"/>
    <w:rsid w:val="090C15EB"/>
    <w:rsid w:val="09A92667"/>
    <w:rsid w:val="09D178A2"/>
    <w:rsid w:val="0ECE5BA9"/>
    <w:rsid w:val="10017DDF"/>
    <w:rsid w:val="11BE5FF3"/>
    <w:rsid w:val="12FA6DB8"/>
    <w:rsid w:val="15C447D9"/>
    <w:rsid w:val="15E96C0C"/>
    <w:rsid w:val="162F1040"/>
    <w:rsid w:val="167C696B"/>
    <w:rsid w:val="1A871617"/>
    <w:rsid w:val="1CCA41D6"/>
    <w:rsid w:val="1CDC1F75"/>
    <w:rsid w:val="1DBE656E"/>
    <w:rsid w:val="1EA9518B"/>
    <w:rsid w:val="21867D78"/>
    <w:rsid w:val="22C53199"/>
    <w:rsid w:val="22F65590"/>
    <w:rsid w:val="25765577"/>
    <w:rsid w:val="25A60D95"/>
    <w:rsid w:val="293E4722"/>
    <w:rsid w:val="29C2436A"/>
    <w:rsid w:val="2E690493"/>
    <w:rsid w:val="2EED2E72"/>
    <w:rsid w:val="2F6C1314"/>
    <w:rsid w:val="31D908DD"/>
    <w:rsid w:val="322F1C2A"/>
    <w:rsid w:val="32FB3683"/>
    <w:rsid w:val="34AE2DA7"/>
    <w:rsid w:val="35E06150"/>
    <w:rsid w:val="36463DD2"/>
    <w:rsid w:val="392D1192"/>
    <w:rsid w:val="3BF50063"/>
    <w:rsid w:val="40334692"/>
    <w:rsid w:val="42394507"/>
    <w:rsid w:val="42551F9E"/>
    <w:rsid w:val="43AF4742"/>
    <w:rsid w:val="462F0CD4"/>
    <w:rsid w:val="47A919C6"/>
    <w:rsid w:val="48F14EB5"/>
    <w:rsid w:val="497A6823"/>
    <w:rsid w:val="4AD74901"/>
    <w:rsid w:val="4FA70322"/>
    <w:rsid w:val="4FC673E4"/>
    <w:rsid w:val="516C7A32"/>
    <w:rsid w:val="516F5895"/>
    <w:rsid w:val="522D485C"/>
    <w:rsid w:val="539C1866"/>
    <w:rsid w:val="58737694"/>
    <w:rsid w:val="58D20EA5"/>
    <w:rsid w:val="58F05D20"/>
    <w:rsid w:val="5B9B5782"/>
    <w:rsid w:val="5BCB3EDE"/>
    <w:rsid w:val="5CFC7D05"/>
    <w:rsid w:val="5D620CCD"/>
    <w:rsid w:val="5DF64FF0"/>
    <w:rsid w:val="622171D5"/>
    <w:rsid w:val="64B24C78"/>
    <w:rsid w:val="6771195C"/>
    <w:rsid w:val="67E00841"/>
    <w:rsid w:val="68CA67C0"/>
    <w:rsid w:val="693E5619"/>
    <w:rsid w:val="6CDC5A7D"/>
    <w:rsid w:val="6D285155"/>
    <w:rsid w:val="6E0C21E2"/>
    <w:rsid w:val="6FDE7DA4"/>
    <w:rsid w:val="70962DC7"/>
    <w:rsid w:val="70C4468C"/>
    <w:rsid w:val="70C80352"/>
    <w:rsid w:val="71F05E53"/>
    <w:rsid w:val="74F72E5F"/>
    <w:rsid w:val="781A3648"/>
    <w:rsid w:val="784C6FC6"/>
    <w:rsid w:val="78725642"/>
    <w:rsid w:val="7AC8456D"/>
    <w:rsid w:val="7D0E68DB"/>
    <w:rsid w:val="7ED11790"/>
    <w:rsid w:val="7EDC1D77"/>
    <w:rsid w:val="7EEA1B22"/>
    <w:rsid w:val="7F6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615B1"/>
  <w15:docId w15:val="{45FAD726-BE7B-427E-8813-4CBD2BD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pPr>
      <w:jc w:val="left"/>
    </w:pPr>
  </w:style>
  <w:style w:type="paragraph" w:styleId="aa">
    <w:name w:val="Body Text Indent"/>
    <w:basedOn w:val="a5"/>
    <w:qFormat/>
    <w:pPr>
      <w:spacing w:after="120"/>
      <w:ind w:leftChars="200" w:left="420"/>
    </w:pPr>
  </w:style>
  <w:style w:type="paragraph" w:styleId="ab">
    <w:name w:val="Balloon Text"/>
    <w:basedOn w:val="a5"/>
    <w:semiHidden/>
    <w:qFormat/>
    <w:rPr>
      <w:sz w:val="18"/>
      <w:szCs w:val="18"/>
    </w:rPr>
  </w:style>
  <w:style w:type="paragraph" w:styleId="ac">
    <w:name w:val="footer"/>
    <w:basedOn w:val="a5"/>
    <w:qFormat/>
    <w:pPr>
      <w:tabs>
        <w:tab w:val="center" w:pos="4153"/>
        <w:tab w:val="right" w:pos="8306"/>
      </w:tabs>
      <w:snapToGrid w:val="0"/>
      <w:jc w:val="left"/>
    </w:pPr>
    <w:rPr>
      <w:sz w:val="18"/>
      <w:szCs w:val="18"/>
    </w:rPr>
  </w:style>
  <w:style w:type="paragraph" w:styleId="ad">
    <w:name w:val="header"/>
    <w:basedOn w:val="a5"/>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qFormat/>
    <w:pPr>
      <w:widowControl/>
      <w:spacing w:before="100" w:beforeAutospacing="1" w:after="100" w:afterAutospacing="1"/>
      <w:jc w:val="left"/>
    </w:pPr>
    <w:rPr>
      <w:rFonts w:ascii="Arial" w:hAnsi="Arial"/>
      <w:kern w:val="0"/>
      <w:sz w:val="18"/>
      <w:szCs w:val="20"/>
    </w:rPr>
  </w:style>
  <w:style w:type="paragraph" w:styleId="af">
    <w:name w:val="annotation subject"/>
    <w:basedOn w:val="a9"/>
    <w:next w:val="a9"/>
    <w:semiHidden/>
    <w:qFormat/>
    <w:rPr>
      <w:b/>
      <w:bCs/>
    </w:rPr>
  </w:style>
  <w:style w:type="table" w:styleId="af0">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qFormat/>
    <w:rPr>
      <w:sz w:val="21"/>
      <w:szCs w:val="21"/>
    </w:rPr>
  </w:style>
  <w:style w:type="paragraph" w:customStyle="1" w:styleId="a4">
    <w:name w:val="五级条标题"/>
    <w:basedOn w:val="a3"/>
    <w:next w:val="af2"/>
    <w:qFormat/>
    <w:pPr>
      <w:numPr>
        <w:ilvl w:val="5"/>
      </w:numPr>
      <w:outlineLvl w:val="6"/>
    </w:pPr>
  </w:style>
  <w:style w:type="paragraph" w:customStyle="1" w:styleId="a3">
    <w:name w:val="四级条标题"/>
    <w:basedOn w:val="a2"/>
    <w:next w:val="af2"/>
    <w:qFormat/>
    <w:pPr>
      <w:numPr>
        <w:ilvl w:val="4"/>
      </w:numPr>
      <w:outlineLvl w:val="5"/>
    </w:pPr>
  </w:style>
  <w:style w:type="paragraph" w:customStyle="1" w:styleId="a2">
    <w:name w:val="三级条标题"/>
    <w:basedOn w:val="a1"/>
    <w:next w:val="af2"/>
    <w:qFormat/>
    <w:pPr>
      <w:numPr>
        <w:ilvl w:val="3"/>
      </w:numPr>
      <w:outlineLvl w:val="4"/>
    </w:pPr>
  </w:style>
  <w:style w:type="paragraph" w:customStyle="1" w:styleId="a1">
    <w:name w:val="二级条标题"/>
    <w:basedOn w:val="a0"/>
    <w:next w:val="af2"/>
    <w:qFormat/>
    <w:pPr>
      <w:numPr>
        <w:ilvl w:val="2"/>
      </w:numPr>
      <w:spacing w:before="50" w:after="50"/>
      <w:outlineLvl w:val="3"/>
    </w:pPr>
  </w:style>
  <w:style w:type="paragraph" w:customStyle="1" w:styleId="a0">
    <w:name w:val="一级条标题"/>
    <w:next w:val="af2"/>
    <w:qFormat/>
    <w:pPr>
      <w:numPr>
        <w:ilvl w:val="1"/>
        <w:numId w:val="1"/>
      </w:numPr>
      <w:spacing w:beforeLines="50" w:before="156" w:afterLines="50" w:after="156"/>
      <w:outlineLvl w:val="2"/>
    </w:pPr>
    <w:rPr>
      <w:rFonts w:ascii="黑体" w:eastAsia="黑体"/>
      <w:sz w:val="21"/>
      <w:szCs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Char">
    <w:name w:val="Char"/>
    <w:basedOn w:val="a5"/>
    <w:qFormat/>
    <w:pPr>
      <w:widowControl/>
      <w:spacing w:after="160" w:line="240" w:lineRule="exact"/>
      <w:jc w:val="left"/>
    </w:pPr>
    <w:rPr>
      <w:rFonts w:ascii="Verdana" w:hAnsi="Verdana"/>
      <w:kern w:val="0"/>
      <w:sz w:val="18"/>
      <w:szCs w:val="20"/>
      <w:lang w:eastAsia="en-US"/>
    </w:rPr>
  </w:style>
  <w:style w:type="paragraph" w:customStyle="1" w:styleId="1">
    <w:name w:val="修订1"/>
    <w:uiPriority w:val="99"/>
    <w:semiHidden/>
    <w:qFormat/>
    <w:rPr>
      <w:kern w:val="2"/>
      <w:sz w:val="21"/>
      <w:szCs w:val="24"/>
    </w:rPr>
  </w:style>
  <w:style w:type="paragraph" w:styleId="af3">
    <w:name w:val="List Paragraph"/>
    <w:basedOn w:val="a5"/>
    <w:qFormat/>
    <w:pPr>
      <w:ind w:firstLineChars="200" w:firstLine="420"/>
    </w:pPr>
    <w:rPr>
      <w:rFonts w:ascii="Calibri" w:hAnsi="Calibri"/>
      <w:szCs w:val="22"/>
    </w:rPr>
  </w:style>
  <w:style w:type="paragraph" w:customStyle="1" w:styleId="Char1">
    <w:name w:val="Char1"/>
    <w:basedOn w:val="a5"/>
    <w:qFormat/>
    <w:rPr>
      <w:rFonts w:ascii="Tahoma" w:hAnsi="Tahoma"/>
      <w:sz w:val="24"/>
      <w:szCs w:val="20"/>
    </w:rPr>
  </w:style>
  <w:style w:type="paragraph" w:customStyle="1" w:styleId="a">
    <w:name w:val="章标题"/>
    <w:next w:val="af2"/>
    <w:qFormat/>
    <w:pPr>
      <w:numPr>
        <w:numId w:val="1"/>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771</Words>
  <Characters>1081</Characters>
  <Application>Microsoft Office Word</Application>
  <DocSecurity>0</DocSecurity>
  <Lines>108</Lines>
  <Paragraphs>115</Paragraphs>
  <ScaleCrop>false</ScaleCrop>
  <Company>微软中国</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2015年纸巾纸产品质量监督检查抽查实施细则</dc:title>
  <dc:creator>微软用户</dc:creator>
  <cp:lastModifiedBy>格 何</cp:lastModifiedBy>
  <cp:revision>57</cp:revision>
  <dcterms:created xsi:type="dcterms:W3CDTF">2023-04-07T12:30:00Z</dcterms:created>
  <dcterms:modified xsi:type="dcterms:W3CDTF">2025-06-09T14:22:00Z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ABA2EB8604C444F5B99E0209F2532A05_13</vt:lpwstr>
  </property>
</Properties>
</file>