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克州审计局信息公开申请表</w:t>
      </w:r>
    </w:p>
    <w:tbl>
      <w:tblPr>
        <w:tblStyle w:val="4"/>
        <w:tblpPr w:leftFromText="180" w:rightFromText="180" w:vertAnchor="text" w:horzAnchor="page" w:tblpXSpec="center" w:tblpY="222"/>
        <w:tblOverlap w:val="never"/>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rPr>
        <w:t>阿图什市站前路12号</w:t>
      </w:r>
      <w:r>
        <w:rPr>
          <w:rFonts w:hint="eastAsia" w:ascii="仿宋" w:hAnsi="仿宋" w:eastAsia="仿宋" w:cs="仿宋"/>
          <w:bCs/>
          <w:sz w:val="24"/>
          <w:lang w:val="en-US" w:eastAsia="zh-CN"/>
        </w:rPr>
        <w:t>办公楼5楼</w:t>
      </w:r>
      <w:r>
        <w:rPr>
          <w:rFonts w:hint="eastAsia" w:ascii="仿宋" w:hAnsi="仿宋" w:eastAsia="仿宋" w:cs="仿宋"/>
          <w:bCs/>
          <w:sz w:val="24"/>
        </w:rPr>
        <w:t>克州审计局办公室，并在信封上注明“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4222166</w:t>
      </w:r>
      <w:r>
        <w:rPr>
          <w:rFonts w:hint="eastAsia" w:ascii="仿宋" w:hAnsi="仿宋" w:eastAsia="仿宋" w:cs="仿宋"/>
          <w:bCs/>
          <w:sz w:val="24"/>
        </w:rPr>
        <w:t>进行确认</w:t>
      </w:r>
      <w:r>
        <w:rPr>
          <w:rFonts w:hint="eastAsia" w:ascii="仿宋" w:hAnsi="仿宋" w:eastAsia="仿宋" w:cs="仿宋"/>
          <w:bCs/>
          <w:sz w:val="2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520" w:lineRule="exact"/>
        <w:ind w:left="960" w:leftChars="0" w:right="0" w:hanging="960" w:hangingChars="300"/>
        <w:jc w:val="both"/>
        <w:textAlignment w:val="auto"/>
        <w:rPr>
          <w:rFonts w:hint="eastAsia" w:ascii="Times New Roman" w:hAnsi="Times New Roman" w:eastAsia="仿宋_GB2312" w:cs="仿宋_GB2312"/>
          <w:b w:val="0"/>
          <w:color w:val="333333"/>
          <w:sz w:val="32"/>
          <w:szCs w:val="32"/>
          <w:lang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406E01"/>
    <w:rsid w:val="33406E01"/>
    <w:rsid w:val="55097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2023-10-14T07:04:00Z</dcterms:created>
  <dc:creator>Administrator</dc:creator>
  <cp:lastModifiedBy>Administrator</cp:lastModifiedBy>
  <dcterms:modified xsi:type="dcterms:W3CDTF">2023-10-14T07:09:13Z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