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8"/>
          <w:sz w:val="32"/>
          <w:szCs w:val="32"/>
          <w:shd w:val="clear" w:color="auto" w:fill="FFFFFF"/>
          <w:lang w:val="en-US" w:eastAsia="zh-CN"/>
        </w:rPr>
        <w:t>附件5：</w:t>
      </w:r>
      <w:bookmarkStart w:id="0" w:name="_GoBack"/>
    </w:p>
    <w:tbl>
      <w:tblPr>
        <w:tblStyle w:val="8"/>
        <w:tblW w:w="894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4818"/>
        <w:gridCol w:w="3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研发费用加计扣除优惠明细表（A107012）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行次</w:t>
            </w:r>
          </w:p>
        </w:tc>
        <w:tc>
          <w:tcPr>
            <w:tcW w:w="481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354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金额（数量）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本年可享受研发费用加计扣除项目数量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一、自主研发、合作研发、集中研发（3+7+16+19+23+34）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（一）人员人工费用（4+5+6）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1.直接从事研发活动人员工资薪金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2.直接从事研发活动人员五险一金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3.外聘研发人员的劳务费用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（二）直接投入费用（8+9+10+11+12+13+14+15）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1.研发活动直接消耗材料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2.研发活动直接消耗燃料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3.研发活动直接消耗动力费用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4.用于中间试验和产品试制的模具、工艺装备开发及制造费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5.用于不构成固定资产的样品、样机及一般测试手段购置费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6.用于试制产品的检验费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7.用于研发活动的仪器、设备的运行维护、调整、检验、维修等费用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8.通过经营租赁方式租入的用于研发活动的仪器、设备租赁费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（三）折旧费用（17+18）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1.用于研发活动的仪器的折旧费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2.用于研发活动的设备的折旧费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（四）无形资产摊销（20+21+22）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1.用于研发活动的软件的摊销费用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2.用于研发活动的专利权的摊销费用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3.用于研发活动的非专利技术（包括许可证、专有技术、设计和计算方法等）的摊销费用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（五）新产品设计费等（24+25+26+27）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1.新产品设计费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2.新工艺规程制定费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3.新药研制的临床试验费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4.勘探开发技术的现场试验费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（六）其他相关费用(29+30+31+32+33)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1.技术图书资料费、资料翻译费、专家咨询费、高新科技研发保险费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2.研发成果的检索、分析、评议、论证、鉴定、评审、评估、验收费用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3.知识产权的申请费、注册费、代理费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4.职工福利费、补充养老保险费、补充医疗保险费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5.差旅费、会议费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（七）经限额调整后的其他相关费用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二、委托研发(36+37+39)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（一）委托境内机构或个人进行研发活动所发生的费用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（二）委托境外机构进行研发活动发生的费用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其中：允许加计扣除的委托境外机构进行研发活动发生的费用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（三）委托境外个人进行研发活动发生的费用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三、年度研发费用小计(2+36×80%+38)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（一）本年费用化金额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（二）本年资本化金额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四、本年形成无形资产摊销额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五、以前年度形成无形资产本年摊销额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六、允许扣除的研发费用合计（41+43+44）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减：特殊收入部分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七、允许扣除的研发费用抵减特殊收入后的金额(45-46)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减：当年销售研发活动直接形成产品（包括组成部分）对应的材料部分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减：以前年度销售研发活动直接形成产品（包括组成部分）对应材料部分结转金额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八、加计扣除比例及计算方法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L1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本年允许加计扣除的研发费用总额（47-48-49）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L1.1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其中：第四季度允许加计扣除的研发费用金额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L1.2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前三季度允许加计扣除的研发费用金额（L1-L1.1）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九、本年研发费用加计扣除总额（47-48-49）×50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十、销售研发活动直接形成产品（包括组成部分）对应材料部分结转以后年度扣减金额（当47-48-49≥0，本行＝0；当47-48-49＜0，本行＝47-48-49的绝对值)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32"/>
          <w:szCs w:val="32"/>
          <w:lang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32"/>
          <w:szCs w:val="32"/>
          <w:lang w:eastAsia="zh-CN"/>
        </w:rPr>
        <w:t>备注：申报研发费用加计扣除奖励的高新技术企业，在提供本表时，需是从财务系统内导出的</w:t>
      </w: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32"/>
          <w:szCs w:val="32"/>
          <w:lang w:val="en-US" w:eastAsia="zh-CN"/>
        </w:rPr>
        <w:t>研发费用加计扣除优惠明细表</w:t>
      </w: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32"/>
          <w:szCs w:val="32"/>
          <w:lang w:eastAsia="zh-CN"/>
        </w:rPr>
        <w:t>，盖公章后递交。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03BF2F"/>
    <w:multiLevelType w:val="multilevel"/>
    <w:tmpl w:val="8B03BF2F"/>
    <w:lvl w:ilvl="0" w:tentative="0">
      <w:start w:val="1"/>
      <w:numFmt w:val="chineseCounting"/>
      <w:suff w:val="nothing"/>
      <w:lvlText w:val="第%1章 "/>
      <w:lvlJc w:val="left"/>
      <w:pPr>
        <w:tabs>
          <w:tab w:val="left" w:pos="0"/>
        </w:tabs>
        <w:ind w:left="432" w:hanging="432"/>
      </w:pPr>
      <w:rPr>
        <w:rFonts w:hint="eastAsia" w:ascii="宋体" w:hAnsi="宋体" w:eastAsia="宋体" w:cs="宋体"/>
      </w:rPr>
    </w:lvl>
    <w:lvl w:ilvl="1" w:tentative="0">
      <w:start w:val="1"/>
      <w:numFmt w:val="decimal"/>
      <w:pStyle w:val="4"/>
      <w:isLgl/>
      <w:lvlText w:val="%1.%2."/>
      <w:lvlJc w:val="left"/>
      <w:pPr>
        <w:ind w:left="995" w:hanging="575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Restart w:val="0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4638F"/>
    <w:rsid w:val="0D80367E"/>
    <w:rsid w:val="0E147F8E"/>
    <w:rsid w:val="12CE3A33"/>
    <w:rsid w:val="164C2821"/>
    <w:rsid w:val="27CC6BC0"/>
    <w:rsid w:val="27FF760D"/>
    <w:rsid w:val="2FE113A1"/>
    <w:rsid w:val="430B1E68"/>
    <w:rsid w:val="4A39101B"/>
    <w:rsid w:val="50A0719F"/>
    <w:rsid w:val="5D145F45"/>
    <w:rsid w:val="5D267D86"/>
    <w:rsid w:val="6D54635C"/>
    <w:rsid w:val="6DD903EA"/>
    <w:rsid w:val="74AD3C69"/>
    <w:rsid w:val="7F28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60" w:after="60" w:line="300" w:lineRule="auto"/>
      <w:ind w:left="573" w:hanging="573"/>
      <w:outlineLvl w:val="1"/>
    </w:pPr>
    <w:rPr>
      <w:rFonts w:ascii="宋体" w:hAnsi="宋体" w:eastAsia="宋体" w:cs="宋体"/>
      <w:b/>
      <w:sz w:val="28"/>
      <w:szCs w:val="28"/>
    </w:rPr>
  </w:style>
  <w:style w:type="paragraph" w:styleId="2">
    <w:name w:val="heading 3"/>
    <w:basedOn w:val="1"/>
    <w:next w:val="1"/>
    <w:unhideWhenUsed/>
    <w:qFormat/>
    <w:uiPriority w:val="9"/>
    <w:pPr>
      <w:spacing w:before="104" w:after="104"/>
      <w:outlineLvl w:val="2"/>
    </w:pPr>
    <w:rPr>
      <w:rFonts w:eastAsia="仿宋_GB2312"/>
      <w:b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1302</Words>
  <Characters>1457</Characters>
  <Lines>0</Lines>
  <Paragraphs>0</Paragraphs>
  <TotalTime>0</TotalTime>
  <ScaleCrop>false</ScaleCrop>
  <LinksUpToDate>false</LinksUpToDate>
  <CharactersWithSpaces>1849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2024-07-30T10:16:00Z</dcterms:created>
  <dc:creator>Administrator</dc:creator>
  <cp:lastModifiedBy>NTKO</cp:lastModifiedBy>
  <cp:lastPrinted>2025-06-25T04:37:00Z</cp:lastPrinted>
  <dcterms:modified xsi:type="dcterms:W3CDTF">2025-06-25T10:20:10Z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1353DBE262614F10A8E178900B2510C5_13</vt:lpwstr>
  </property>
  <property fmtid="{D5CDD505-2E9C-101B-9397-08002B2CF9AE}" pid="4" name="KSOTemplateDocerSaveRecord">
    <vt:lpwstr>eyJoZGlkIjoiMmIwNmJmZGY4NGUwZDE4Y2Q2YTQ4OTMzNGVmNTBjOWMiLCJ1c2VySWQiOiI0NTYwOTg0NzAifQ==</vt:lpwstr>
  </property>
</Properties>
</file>