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eastAsia="仿宋_GB2312"/>
          <w:sz w:val="32"/>
          <w:szCs w:val="32"/>
        </w:rPr>
      </w:pPr>
    </w:p>
    <w:p>
      <w:pPr>
        <w:spacing w:line="600" w:lineRule="exact"/>
        <w:ind w:firstLine="4675" w:firstLineChars="1461"/>
        <w:rPr>
          <w:rFonts w:ascii="仿宋_GB2312" w:hAnsi="仿宋" w:eastAsia="仿宋_GB2312"/>
          <w:sz w:val="32"/>
          <w:szCs w:val="32"/>
        </w:rPr>
      </w:pPr>
    </w:p>
    <w:p>
      <w:pPr>
        <w:spacing w:line="600" w:lineRule="exact"/>
        <w:ind w:firstLine="4675" w:firstLineChars="1461"/>
        <w:rPr>
          <w:rFonts w:ascii="仿宋_GB2312" w:hAnsi="仿宋" w:eastAsia="仿宋_GB2312"/>
          <w:sz w:val="32"/>
          <w:szCs w:val="32"/>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36"/>
          <w:szCs w:val="36"/>
          <w:lang w:eastAsia="zh-CN"/>
        </w:rPr>
      </w:pPr>
      <w:r>
        <w:rPr>
          <w:rFonts w:hint="eastAsia" w:ascii="方正小标宋_GBK" w:hAnsi="宋体" w:eastAsia="方正小标宋_GBK"/>
          <w:kern w:val="0"/>
          <w:sz w:val="36"/>
          <w:szCs w:val="36"/>
        </w:rPr>
        <w:t>克孜勒苏柯尔克孜自治州</w:t>
      </w:r>
      <w:r>
        <w:rPr>
          <w:rFonts w:hint="eastAsia" w:ascii="方正小标宋_GBK" w:hAnsi="宋体" w:eastAsia="方正小标宋_GBK"/>
          <w:kern w:val="0"/>
          <w:sz w:val="36"/>
          <w:szCs w:val="36"/>
          <w:lang w:eastAsia="zh-CN"/>
        </w:rPr>
        <w:t>人工影响天气工作办公室</w:t>
      </w:r>
    </w:p>
    <w:p>
      <w:pPr>
        <w:widowControl/>
        <w:spacing w:before="100" w:beforeAutospacing="1" w:after="100" w:afterAutospacing="1"/>
        <w:jc w:val="center"/>
        <w:outlineLvl w:val="1"/>
        <w:rPr>
          <w:rFonts w:ascii="方正小标宋_GBK" w:hAnsi="宋体" w:eastAsia="方正小标宋_GBK"/>
          <w:kern w:val="0"/>
          <w:sz w:val="36"/>
          <w:szCs w:val="36"/>
        </w:rPr>
      </w:pPr>
      <w:r>
        <w:rPr>
          <w:rFonts w:hint="eastAsia" w:ascii="方正小标宋_GBK" w:hAnsi="宋体" w:eastAsia="方正小标宋_GBK"/>
          <w:kern w:val="0"/>
          <w:sz w:val="36"/>
          <w:szCs w:val="36"/>
          <w:lang w:val="en-US" w:eastAsia="zh-CN"/>
        </w:rPr>
        <w:t>2021</w:t>
      </w:r>
      <w:r>
        <w:rPr>
          <w:rFonts w:hint="eastAsia" w:ascii="方正小标宋_GBK" w:hAnsi="宋体" w:eastAsia="方正小标宋_GBK"/>
          <w:kern w:val="0"/>
          <w:sz w:val="36"/>
          <w:szCs w:val="36"/>
        </w:rPr>
        <w:t>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both"/>
        <w:outlineLvl w:val="1"/>
        <w:rPr>
          <w:rFonts w:ascii="宋体" w:hAnsi="宋体"/>
          <w:b/>
          <w:kern w:val="0"/>
          <w:sz w:val="44"/>
          <w:szCs w:val="44"/>
        </w:rPr>
      </w:pPr>
    </w:p>
    <w:p>
      <w:pPr>
        <w:widowControl/>
        <w:spacing w:before="100" w:beforeAutospacing="1" w:after="100" w:afterAutospacing="1"/>
        <w:jc w:val="both"/>
        <w:outlineLvl w:val="1"/>
        <w:rPr>
          <w:rFonts w:ascii="宋体" w:hAnsi="宋体"/>
          <w:b/>
          <w:kern w:val="0"/>
          <w:sz w:val="44"/>
          <w:szCs w:val="44"/>
        </w:rPr>
      </w:pPr>
    </w:p>
    <w:p>
      <w:pPr>
        <w:widowControl/>
        <w:spacing w:before="100" w:beforeAutospacing="1" w:after="100" w:afterAutospacing="1"/>
        <w:jc w:val="both"/>
        <w:outlineLvl w:val="1"/>
        <w:rPr>
          <w:rFonts w:ascii="宋体" w:hAnsi="宋体"/>
          <w:b/>
          <w:kern w:val="0"/>
          <w:sz w:val="44"/>
          <w:szCs w:val="44"/>
        </w:rPr>
      </w:pPr>
    </w:p>
    <w:p>
      <w:pPr>
        <w:widowControl/>
        <w:spacing w:line="440" w:lineRule="exact"/>
        <w:jc w:val="both"/>
        <w:outlineLvl w:val="1"/>
        <w:rPr>
          <w:rFonts w:ascii="宋体" w:hAnsi="宋体"/>
          <w:b/>
          <w:kern w:val="0"/>
          <w:sz w:val="44"/>
          <w:szCs w:val="44"/>
        </w:rPr>
      </w:pPr>
    </w:p>
    <w:p>
      <w:pPr>
        <w:widowControl/>
        <w:spacing w:line="440" w:lineRule="exact"/>
        <w:jc w:val="both"/>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克孜勒苏柯尔克孜自治州人工影响天气工作办公室部门（单位）</w:t>
      </w:r>
      <w:r>
        <w:rPr>
          <w:rFonts w:hint="eastAsia" w:ascii="仿宋_GB2312" w:hAnsi="宋体" w:eastAsia="仿宋_GB2312"/>
          <w:b/>
          <w:kern w:val="0"/>
          <w:sz w:val="32"/>
          <w:szCs w:val="32"/>
        </w:rPr>
        <w:t>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kern w:val="0"/>
          <w:sz w:val="32"/>
          <w:szCs w:val="32"/>
        </w:rPr>
        <w:t>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kern w:val="0"/>
          <w:sz w:val="32"/>
          <w:szCs w:val="32"/>
        </w:rPr>
        <w:t>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kern w:val="0"/>
          <w:sz w:val="32"/>
          <w:szCs w:val="32"/>
        </w:rPr>
        <w:t>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bCs/>
          <w:kern w:val="0"/>
          <w:sz w:val="32"/>
          <w:szCs w:val="32"/>
        </w:rPr>
        <w:t>部门（单位）</w:t>
      </w:r>
      <w:r>
        <w:rPr>
          <w:rFonts w:hint="eastAsia" w:ascii="仿宋_GB2312" w:hAnsi="宋体" w:eastAsia="仿宋_GB2312"/>
          <w:bCs/>
          <w:kern w:val="0"/>
          <w:sz w:val="32"/>
          <w:szCs w:val="32"/>
          <w:lang w:val="en-US" w:eastAsia="zh-CN"/>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kern w:val="0"/>
          <w:sz w:val="32"/>
          <w:szCs w:val="32"/>
        </w:rPr>
        <w:t>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kern w:val="0"/>
          <w:sz w:val="32"/>
          <w:szCs w:val="32"/>
        </w:rPr>
        <w:t>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kern w:val="0"/>
          <w:sz w:val="32"/>
          <w:szCs w:val="32"/>
        </w:rPr>
        <w:t>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kern w:val="0"/>
          <w:sz w:val="32"/>
          <w:szCs w:val="32"/>
        </w:rPr>
        <w:t>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kern w:val="0"/>
          <w:sz w:val="32"/>
          <w:szCs w:val="32"/>
        </w:rPr>
        <w:t>部门（单位）</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numPr>
          <w:ilvl w:val="0"/>
          <w:numId w:val="1"/>
        </w:numPr>
        <w:jc w:val="center"/>
        <w:outlineLvl w:val="1"/>
        <w:rPr>
          <w:rFonts w:hint="eastAsia" w:ascii="黑体" w:hAnsi="黑体" w:eastAsia="黑体"/>
          <w:kern w:val="0"/>
          <w:sz w:val="32"/>
          <w:szCs w:val="32"/>
          <w:lang w:val="en-US" w:eastAsia="zh-CN"/>
        </w:rPr>
      </w:pPr>
      <w:r>
        <w:rPr>
          <w:rFonts w:hint="eastAsia" w:ascii="黑体" w:hAnsi="黑体" w:eastAsia="黑体"/>
          <w:kern w:val="0"/>
          <w:sz w:val="32"/>
          <w:szCs w:val="32"/>
        </w:rPr>
        <w:t xml:space="preserve">  </w:t>
      </w:r>
      <w:r>
        <w:rPr>
          <w:rFonts w:hint="eastAsia" w:ascii="黑体" w:hAnsi="黑体" w:eastAsia="黑体"/>
          <w:kern w:val="0"/>
          <w:sz w:val="32"/>
          <w:szCs w:val="32"/>
          <w:lang w:val="en-US" w:eastAsia="zh-CN"/>
        </w:rPr>
        <w:t>克孜勒苏柯尔克孜自治州人工影响天气工作</w:t>
      </w:r>
    </w:p>
    <w:p>
      <w:pPr>
        <w:widowControl/>
        <w:numPr>
          <w:ilvl w:val="0"/>
          <w:numId w:val="0"/>
        </w:numPr>
        <w:jc w:val="center"/>
        <w:outlineLvl w:val="1"/>
        <w:rPr>
          <w:rFonts w:ascii="黑体" w:hAnsi="黑体" w:eastAsia="黑体"/>
          <w:kern w:val="0"/>
          <w:sz w:val="32"/>
          <w:szCs w:val="32"/>
        </w:rPr>
      </w:pPr>
      <w:r>
        <w:rPr>
          <w:rFonts w:hint="eastAsia" w:ascii="黑体" w:hAnsi="黑体" w:eastAsia="黑体"/>
          <w:kern w:val="0"/>
          <w:sz w:val="32"/>
          <w:szCs w:val="32"/>
          <w:lang w:val="en-US" w:eastAsia="zh-CN"/>
        </w:rPr>
        <w:t>办公室部门（</w:t>
      </w:r>
      <w:r>
        <w:rPr>
          <w:rFonts w:hint="eastAsia" w:ascii="黑体" w:hAnsi="黑体" w:eastAsia="黑体"/>
          <w:kern w:val="0"/>
          <w:sz w:val="32"/>
          <w:szCs w:val="32"/>
        </w:rPr>
        <w:t>单位</w:t>
      </w:r>
      <w:r>
        <w:rPr>
          <w:rFonts w:hint="eastAsia" w:ascii="黑体" w:hAnsi="黑体" w:eastAsia="黑体"/>
          <w:kern w:val="0"/>
          <w:sz w:val="32"/>
          <w:szCs w:val="32"/>
          <w:lang w:val="en-US" w:eastAsia="zh-CN"/>
        </w:rPr>
        <w:t>）</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hint="eastAsia" w:ascii="仿宋_GB2312" w:hAnsi="黑体" w:eastAsia="仿宋_GB2312"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firstLineChars="200"/>
        <w:rPr>
          <w:rFonts w:ascii="仿宋_GB2312" w:hAnsi="宋体" w:eastAsia="仿宋_GB2312" w:cs="宋体"/>
          <w:bCs/>
          <w:kern w:val="0"/>
          <w:sz w:val="32"/>
          <w:szCs w:val="32"/>
        </w:rPr>
      </w:pPr>
      <w:r>
        <w:rPr>
          <w:rFonts w:ascii="仿宋_GB2312" w:hAnsi="仿宋_GB2312" w:eastAsia="仿宋_GB2312"/>
          <w:sz w:val="32"/>
          <w:szCs w:val="32"/>
        </w:rPr>
        <w:t>克</w:t>
      </w:r>
      <w:r>
        <w:rPr>
          <w:rFonts w:hint="eastAsia" w:ascii="仿宋_GB2312" w:hAnsi="仿宋_GB2312" w:eastAsia="仿宋_GB2312"/>
          <w:sz w:val="32"/>
          <w:szCs w:val="32"/>
          <w:lang w:eastAsia="zh-CN"/>
        </w:rPr>
        <w:t>孜勒苏柯尔自治州</w:t>
      </w:r>
      <w:r>
        <w:rPr>
          <w:rFonts w:ascii="仿宋_GB2312" w:hAnsi="仿宋_GB2312" w:eastAsia="仿宋_GB2312"/>
          <w:sz w:val="32"/>
          <w:szCs w:val="32"/>
        </w:rPr>
        <w:t>人工影响天气工作办公室的工作职责主要是拟定全州人工影响天气工作（以下简称人影工作）发展规划、编制实施细则、技术规范、审定作业计划、作业空域申报、统一调拨作业设备、炮弹并组织年检，统计人工增雨（雪）和人工防雹作业情况并进行效益评估，组织、协调、指挥和管理各作业点实施人影作业，技术培训作业队伍，并承担人影工作的科学研究及新技术新项目的开发利用等工作，同时承担自治区人影办交办的其他工作任务。</w:t>
      </w:r>
      <w:r>
        <w:rPr>
          <w:rFonts w:hint="eastAsia" w:ascii="仿宋_GB2312" w:hAnsi="宋体" w:eastAsia="仿宋_GB2312" w:cs="宋体"/>
          <w:bCs/>
          <w:kern w:val="0"/>
          <w:sz w:val="32"/>
          <w:szCs w:val="32"/>
        </w:rPr>
        <w:t xml:space="preserve"> </w:t>
      </w:r>
    </w:p>
    <w:p>
      <w:pPr>
        <w:widowControl/>
        <w:numPr>
          <w:ilvl w:val="0"/>
          <w:numId w:val="2"/>
        </w:numPr>
        <w:spacing w:line="560" w:lineRule="exact"/>
        <w:ind w:left="640" w:leftChars="0" w:firstLine="0" w:firstLineChars="0"/>
        <w:jc w:val="left"/>
        <w:rPr>
          <w:rFonts w:hint="eastAsia" w:ascii="黑体" w:hAnsi="黑体" w:eastAsia="黑体" w:cs="宋体"/>
          <w:bCs/>
          <w:kern w:val="0"/>
          <w:sz w:val="32"/>
          <w:szCs w:val="32"/>
        </w:rPr>
      </w:pPr>
      <w:r>
        <w:rPr>
          <w:rFonts w:hint="eastAsia" w:ascii="黑体" w:hAnsi="黑体" w:eastAsia="黑体" w:cs="宋体"/>
          <w:bCs/>
          <w:kern w:val="0"/>
          <w:sz w:val="32"/>
          <w:szCs w:val="32"/>
        </w:rPr>
        <w:t>机构设置及人员情况</w:t>
      </w:r>
    </w:p>
    <w:p>
      <w:pPr>
        <w:widowControl/>
        <w:spacing w:line="560" w:lineRule="exact"/>
        <w:ind w:firstLine="640"/>
        <w:jc w:val="both"/>
        <w:rPr>
          <w:rFonts w:ascii="仿宋_GB2312" w:hAnsi="宋体" w:eastAsia="仿宋_GB2312" w:cs="宋体"/>
          <w:kern w:val="0"/>
          <w:sz w:val="32"/>
          <w:szCs w:val="32"/>
        </w:rPr>
      </w:pP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黑体" w:eastAsia="仿宋_GB2312" w:cs="宋体"/>
          <w:bCs/>
          <w:kern w:val="0"/>
          <w:sz w:val="32"/>
          <w:szCs w:val="32"/>
        </w:rPr>
        <w:t>单位无下属预算单位，下设</w:t>
      </w:r>
      <w:r>
        <w:rPr>
          <w:rFonts w:hint="eastAsia" w:ascii="仿宋_GB2312" w:hAnsi="黑体" w:eastAsia="仿宋_GB2312" w:cs="宋体"/>
          <w:bCs/>
          <w:kern w:val="0"/>
          <w:sz w:val="32"/>
          <w:szCs w:val="32"/>
          <w:lang w:val="en-US" w:eastAsia="zh-CN"/>
        </w:rPr>
        <w:t>0</w:t>
      </w:r>
      <w:r>
        <w:rPr>
          <w:rFonts w:hint="eastAsia" w:ascii="仿宋_GB2312" w:hAnsi="黑体" w:eastAsia="仿宋_GB2312" w:cs="宋体"/>
          <w:bCs/>
          <w:kern w:val="0"/>
          <w:sz w:val="32"/>
          <w:szCs w:val="32"/>
        </w:rPr>
        <w:t>个处室，分别是：</w:t>
      </w:r>
      <w:r>
        <w:rPr>
          <w:rFonts w:hint="eastAsia" w:ascii="仿宋_GB2312" w:hAnsi="黑体" w:eastAsia="仿宋_GB2312" w:cs="宋体"/>
          <w:bCs/>
          <w:kern w:val="0"/>
          <w:sz w:val="32"/>
          <w:szCs w:val="32"/>
          <w:lang w:eastAsia="zh-CN"/>
        </w:rPr>
        <w:t>无</w:t>
      </w:r>
      <w:r>
        <w:rPr>
          <w:rFonts w:hint="eastAsia" w:ascii="仿宋_GB2312" w:hAnsi="宋体" w:eastAsia="仿宋_GB2312" w:cs="宋体"/>
          <w:kern w:val="0"/>
          <w:sz w:val="32"/>
          <w:szCs w:val="32"/>
        </w:rPr>
        <w:t>。</w:t>
      </w:r>
    </w:p>
    <w:p>
      <w:pPr>
        <w:widowControl/>
        <w:spacing w:line="560" w:lineRule="exact"/>
        <w:ind w:firstLine="640"/>
        <w:jc w:val="both"/>
        <w:rPr>
          <w:rFonts w:hint="eastAsia" w:ascii="仿宋_GB2312" w:hAnsi="宋体" w:eastAsia="仿宋_GB2312" w:cs="宋体"/>
          <w:kern w:val="0"/>
          <w:sz w:val="32"/>
          <w:szCs w:val="32"/>
        </w:rPr>
      </w:pPr>
      <w:r>
        <w:rPr>
          <w:rFonts w:hint="eastAsia" w:ascii="仿宋_GB2312" w:hAnsi="宋体" w:eastAsia="仿宋_GB2312"/>
          <w:b w:val="0"/>
          <w:bCs w:val="0"/>
          <w:kern w:val="0"/>
          <w:sz w:val="32"/>
          <w:szCs w:val="32"/>
          <w:lang w:eastAsia="zh-CN"/>
        </w:rPr>
        <w:t>克孜勒苏柯尔克孜自治州人工影响天气工作办公室</w:t>
      </w:r>
      <w:r>
        <w:rPr>
          <w:rFonts w:hint="eastAsia" w:ascii="仿宋_GB2312" w:hAnsi="宋体" w:eastAsia="仿宋_GB2312" w:cs="宋体"/>
          <w:kern w:val="0"/>
          <w:sz w:val="32"/>
          <w:szCs w:val="32"/>
        </w:rPr>
        <w:t>单位编制数</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ind w:firstLine="640"/>
        <w:jc w:val="both"/>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年部门</w:t>
      </w:r>
      <w:r>
        <w:rPr>
          <w:rFonts w:hint="eastAsia" w:ascii="黑体" w:hAnsi="黑体" w:eastAsia="黑体"/>
          <w:kern w:val="0"/>
          <w:sz w:val="32"/>
          <w:szCs w:val="32"/>
          <w:lang w:eastAsia="zh-CN"/>
        </w:rPr>
        <w:t>（单位）</w:t>
      </w:r>
      <w:r>
        <w:rPr>
          <w:rFonts w:hint="eastAsia" w:ascii="黑体" w:hAnsi="黑体" w:eastAsia="黑体"/>
          <w:kern w:val="0"/>
          <w:sz w:val="32"/>
          <w:szCs w:val="32"/>
        </w:rPr>
        <w:t>预算公开表</w:t>
      </w:r>
    </w:p>
    <w:p>
      <w:pPr>
        <w:widowControl/>
        <w:numPr>
          <w:ilvl w:val="0"/>
          <w:numId w:val="0"/>
        </w:numPr>
        <w:spacing w:line="280" w:lineRule="exact"/>
        <w:ind w:leftChars="0"/>
        <w:jc w:val="center"/>
        <w:outlineLvl w:val="1"/>
        <w:rPr>
          <w:rFonts w:hint="eastAsia" w:ascii="黑体" w:hAnsi="黑体" w:eastAsia="黑体"/>
          <w:kern w:val="0"/>
          <w:sz w:val="32"/>
          <w:szCs w:val="32"/>
        </w:rPr>
      </w:pP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w:t>
      </w:r>
      <w:r>
        <w:rPr>
          <w:rFonts w:hint="eastAsia" w:ascii="仿宋_GB2312" w:hAnsi="宋体" w:eastAsia="仿宋_GB2312"/>
          <w:b/>
          <w:kern w:val="0"/>
          <w:sz w:val="32"/>
          <w:szCs w:val="32"/>
          <w:lang w:eastAsia="zh-CN"/>
        </w:rPr>
        <w:t>（单位）</w:t>
      </w:r>
      <w:r>
        <w:rPr>
          <w:rFonts w:hint="eastAsia" w:ascii="仿宋_GB2312" w:hAnsi="宋体" w:eastAsia="仿宋_GB2312"/>
          <w:b/>
          <w:kern w:val="0"/>
          <w:sz w:val="32"/>
          <w:szCs w:val="32"/>
        </w:rPr>
        <w:t>收支总体情况表</w:t>
      </w:r>
    </w:p>
    <w:p>
      <w:pPr>
        <w:widowControl/>
        <w:spacing w:line="280" w:lineRule="exact"/>
        <w:jc w:val="center"/>
        <w:outlineLvl w:val="1"/>
        <w:rPr>
          <w:rFonts w:hint="eastAsia" w:ascii="仿宋_GB2312" w:hAnsi="宋体" w:eastAsia="仿宋_GB2312"/>
          <w:b/>
          <w:kern w:val="0"/>
          <w:sz w:val="32"/>
          <w:szCs w:val="32"/>
        </w:rPr>
      </w:pP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1"/>
          <w:szCs w:val="21"/>
          <w:lang w:eastAsia="zh-CN"/>
        </w:rPr>
        <w:t>克孜勒苏柯尔克孜自治州人工影响天气工作办公室</w:t>
      </w:r>
      <w:r>
        <w:rPr>
          <w:rFonts w:hint="eastAsia" w:ascii="仿宋_GB2312" w:hAnsi="宋体" w:eastAsia="仿宋_GB2312"/>
          <w:kern w:val="0"/>
          <w:sz w:val="21"/>
          <w:szCs w:val="21"/>
        </w:rPr>
        <w:t xml:space="preserve">   </w:t>
      </w:r>
      <w:r>
        <w:rPr>
          <w:rFonts w:hint="eastAsia" w:ascii="仿宋_GB2312" w:hAnsi="宋体" w:eastAsia="仿宋_GB2312"/>
          <w:kern w:val="0"/>
          <w:sz w:val="24"/>
        </w:rPr>
        <w:t xml:space="preserve">   单位：万元</w:t>
      </w:r>
    </w:p>
    <w:tbl>
      <w:tblPr>
        <w:tblStyle w:val="10"/>
        <w:tblW w:w="8662" w:type="dxa"/>
        <w:tblInd w:w="93" w:type="dxa"/>
        <w:tblLayout w:type="fixed"/>
        <w:tblCellMar>
          <w:top w:w="0" w:type="dxa"/>
          <w:left w:w="108" w:type="dxa"/>
          <w:bottom w:w="0" w:type="dxa"/>
          <w:right w:w="108" w:type="dxa"/>
        </w:tblCellMar>
      </w:tblPr>
      <w:tblGrid>
        <w:gridCol w:w="2280"/>
        <w:gridCol w:w="1924"/>
        <w:gridCol w:w="2757"/>
        <w:gridCol w:w="1701"/>
      </w:tblGrid>
      <w:tr>
        <w:tblPrEx>
          <w:tblLayout w:type="fixed"/>
          <w:tblCellMar>
            <w:top w:w="0" w:type="dxa"/>
            <w:left w:w="108" w:type="dxa"/>
            <w:bottom w:w="0" w:type="dxa"/>
            <w:right w:w="108" w:type="dxa"/>
          </w:tblCellMar>
        </w:tblPrEx>
        <w:trPr>
          <w:trHeight w:val="360" w:hRule="atLeast"/>
        </w:trPr>
        <w:tc>
          <w:tcPr>
            <w:tcW w:w="4204"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458"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2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7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2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32.84</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2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32.84</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24"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color w:val="auto"/>
                <w:kern w:val="0"/>
                <w:sz w:val="18"/>
                <w:szCs w:val="18"/>
                <w:highlight w:val="none"/>
              </w:rPr>
              <w:t>国有资本</w:t>
            </w:r>
            <w:r>
              <w:rPr>
                <w:rFonts w:ascii="仿宋_GB2312" w:hAnsi="宋体" w:eastAsia="仿宋_GB2312" w:cs="宋体"/>
                <w:color w:val="auto"/>
                <w:kern w:val="0"/>
                <w:sz w:val="18"/>
                <w:szCs w:val="18"/>
                <w:highlight w:val="none"/>
              </w:rPr>
              <w:t>经营预算</w:t>
            </w:r>
          </w:p>
        </w:tc>
        <w:tc>
          <w:tcPr>
            <w:tcW w:w="1924"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教育收费（财政专户）</w:t>
            </w:r>
          </w:p>
        </w:tc>
        <w:tc>
          <w:tcPr>
            <w:tcW w:w="1924"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事业收入</w:t>
            </w:r>
          </w:p>
        </w:tc>
        <w:tc>
          <w:tcPr>
            <w:tcW w:w="1924"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24"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事业单位经营收入</w:t>
            </w:r>
          </w:p>
        </w:tc>
        <w:tc>
          <w:tcPr>
            <w:tcW w:w="1924"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单位其他资金收入</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用事业基金弥补收支差额</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32.84</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2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24"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757"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2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32.84</w:t>
            </w:r>
          </w:p>
        </w:tc>
        <w:tc>
          <w:tcPr>
            <w:tcW w:w="2757"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32.84</w:t>
            </w:r>
          </w:p>
        </w:tc>
      </w:tr>
    </w:tbl>
    <w:p>
      <w:pPr>
        <w:widowControl/>
        <w:spacing w:line="280" w:lineRule="exac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1"/>
          <w:szCs w:val="21"/>
          <w:lang w:eastAsia="zh-CN"/>
        </w:rPr>
        <w:t>克孜勒苏柯尔克孜自治州人工影响天气工作办公室</w:t>
      </w:r>
      <w:r>
        <w:rPr>
          <w:rFonts w:hint="eastAsia" w:ascii="仿宋_GB2312" w:hAnsi="宋体" w:eastAsia="仿宋_GB2312"/>
          <w:kern w:val="0"/>
          <w:sz w:val="21"/>
          <w:szCs w:val="21"/>
        </w:rPr>
        <w:t xml:space="preserve"> </w:t>
      </w:r>
      <w:r>
        <w:rPr>
          <w:rFonts w:hint="eastAsia" w:ascii="仿宋_GB2312" w:hAnsi="宋体" w:eastAsia="仿宋_GB2312"/>
          <w:kern w:val="0"/>
          <w:sz w:val="24"/>
        </w:rPr>
        <w:t xml:space="preserve">       单位：万元</w:t>
      </w:r>
    </w:p>
    <w:tbl>
      <w:tblPr>
        <w:tblStyle w:val="10"/>
        <w:tblW w:w="10686" w:type="dxa"/>
        <w:tblInd w:w="-450" w:type="dxa"/>
        <w:tblLayout w:type="fixed"/>
        <w:tblCellMar>
          <w:top w:w="0" w:type="dxa"/>
          <w:left w:w="108" w:type="dxa"/>
          <w:bottom w:w="0" w:type="dxa"/>
          <w:right w:w="108" w:type="dxa"/>
        </w:tblCellMar>
      </w:tblPr>
      <w:tblGrid>
        <w:gridCol w:w="548"/>
        <w:gridCol w:w="470"/>
        <w:gridCol w:w="450"/>
        <w:gridCol w:w="1040"/>
        <w:gridCol w:w="950"/>
        <w:gridCol w:w="732"/>
        <w:gridCol w:w="981"/>
        <w:gridCol w:w="937"/>
        <w:gridCol w:w="14"/>
        <w:gridCol w:w="510"/>
        <w:gridCol w:w="52"/>
        <w:gridCol w:w="510"/>
        <w:gridCol w:w="14"/>
        <w:gridCol w:w="548"/>
        <w:gridCol w:w="14"/>
        <w:gridCol w:w="548"/>
        <w:gridCol w:w="14"/>
        <w:gridCol w:w="530"/>
        <w:gridCol w:w="14"/>
        <w:gridCol w:w="526"/>
        <w:gridCol w:w="14"/>
        <w:gridCol w:w="628"/>
        <w:gridCol w:w="14"/>
        <w:gridCol w:w="614"/>
        <w:gridCol w:w="14"/>
      </w:tblGrid>
      <w:tr>
        <w:tblPrEx>
          <w:tblLayout w:type="fixed"/>
          <w:tblCellMar>
            <w:top w:w="0" w:type="dxa"/>
            <w:left w:w="108" w:type="dxa"/>
            <w:bottom w:w="0" w:type="dxa"/>
            <w:right w:w="108" w:type="dxa"/>
          </w:tblCellMar>
        </w:tblPrEx>
        <w:trPr>
          <w:gridAfter w:val="1"/>
          <w:wAfter w:w="14" w:type="dxa"/>
          <w:trHeight w:val="2705" w:hRule="atLeast"/>
        </w:trPr>
        <w:tc>
          <w:tcPr>
            <w:tcW w:w="14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04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5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3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98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93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524" w:type="dxa"/>
            <w:gridSpan w:val="2"/>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hAnsi="宋体" w:eastAsia="仿宋_GB2312" w:cs="宋体"/>
                <w:b/>
                <w:color w:val="000000"/>
                <w:sz w:val="20"/>
                <w:szCs w:val="20"/>
                <w:lang w:val="en-US" w:eastAsia="zh-CN"/>
              </w:rPr>
            </w:pPr>
            <w:r>
              <w:rPr>
                <w:rFonts w:hint="eastAsia" w:ascii="仿宋_GB2312" w:eastAsia="仿宋_GB2312"/>
                <w:b/>
                <w:color w:val="000000" w:themeColor="text1"/>
                <w:sz w:val="20"/>
                <w:szCs w:val="20"/>
                <w:highlight w:val="none"/>
                <w14:textFill>
                  <w14:solidFill>
                    <w14:schemeClr w14:val="tx1"/>
                  </w14:solidFill>
                </w14:textFill>
              </w:rPr>
              <w:t>国有资本</w:t>
            </w:r>
            <w:r>
              <w:rPr>
                <w:rFonts w:ascii="仿宋_GB2312" w:eastAsia="仿宋_GB2312"/>
                <w:b/>
                <w:color w:val="000000" w:themeColor="text1"/>
                <w:sz w:val="20"/>
                <w:szCs w:val="20"/>
                <w:highlight w:val="none"/>
                <w14:textFill>
                  <w14:solidFill>
                    <w14:schemeClr w14:val="tx1"/>
                  </w14:solidFill>
                </w14:textFill>
              </w:rPr>
              <w:t>经营预</w:t>
            </w:r>
            <w:r>
              <w:rPr>
                <w:rFonts w:hint="eastAsia" w:ascii="仿宋_GB2312" w:eastAsia="仿宋_GB2312"/>
                <w:b/>
                <w:color w:val="000000" w:themeColor="text1"/>
                <w:sz w:val="20"/>
                <w:szCs w:val="20"/>
                <w:highlight w:val="none"/>
                <w:lang w:val="en-US" w:eastAsia="zh-CN"/>
                <w14:textFill>
                  <w14:solidFill>
                    <w14:schemeClr w14:val="tx1"/>
                  </w14:solidFill>
                </w14:textFill>
              </w:rPr>
              <w:t>算</w:t>
            </w:r>
          </w:p>
        </w:tc>
        <w:tc>
          <w:tcPr>
            <w:tcW w:w="562" w:type="dxa"/>
            <w:gridSpan w:val="2"/>
            <w:tcBorders>
              <w:top w:val="single" w:color="auto" w:sz="4" w:space="0"/>
              <w:left w:val="single" w:color="auto" w:sz="4" w:space="0"/>
              <w:bottom w:val="single" w:color="000000" w:sz="4" w:space="0"/>
              <w:right w:val="single" w:color="auto" w:sz="4" w:space="0"/>
            </w:tcBorders>
          </w:tcPr>
          <w:p>
            <w:pPr>
              <w:jc w:val="center"/>
              <w:rPr>
                <w:rFonts w:hint="eastAsia" w:ascii="仿宋_GB2312" w:eastAsia="仿宋_GB2312"/>
                <w:b/>
                <w:color w:val="000000"/>
                <w:sz w:val="20"/>
                <w:szCs w:val="20"/>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jc w:val="center"/>
              <w:rPr>
                <w:rFonts w:hint="default"/>
                <w:lang w:val="en-US" w:eastAsia="zh-CN"/>
              </w:rPr>
            </w:pPr>
            <w:r>
              <w:rPr>
                <w:rFonts w:hint="eastAsia" w:ascii="仿宋" w:hAnsi="仿宋" w:eastAsia="仿宋" w:cs="仿宋"/>
                <w:b/>
                <w:bCs/>
                <w:sz w:val="20"/>
                <w:szCs w:val="20"/>
                <w:lang w:val="en-US" w:eastAsia="zh-CN"/>
              </w:rPr>
              <w:t>事业收</w:t>
            </w:r>
            <w:r>
              <w:rPr>
                <w:rFonts w:hint="eastAsia"/>
                <w:b/>
                <w:bCs/>
                <w:lang w:val="en-US" w:eastAsia="zh-CN"/>
              </w:rPr>
              <w:t>入</w:t>
            </w:r>
          </w:p>
        </w:tc>
        <w:tc>
          <w:tcPr>
            <w:tcW w:w="562" w:type="dxa"/>
            <w:gridSpan w:val="2"/>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2"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44"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540" w:type="dxa"/>
            <w:gridSpan w:val="2"/>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642" w:type="dxa"/>
            <w:gridSpan w:val="2"/>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628" w:type="dxa"/>
            <w:gridSpan w:val="2"/>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220</w:t>
            </w:r>
          </w:p>
        </w:tc>
        <w:tc>
          <w:tcPr>
            <w:tcW w:w="47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sz w:val="20"/>
                <w:szCs w:val="20"/>
                <w:lang w:val="en-US" w:eastAsia="zh-CN"/>
              </w:rPr>
            </w:pPr>
          </w:p>
        </w:tc>
        <w:tc>
          <w:tcPr>
            <w:tcW w:w="45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sz w:val="20"/>
                <w:szCs w:val="20"/>
                <w:lang w:val="en-US" w:eastAsia="zh-CN"/>
              </w:rPr>
            </w:pP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eastAsia="zh-CN"/>
              </w:rPr>
            </w:pPr>
            <w:r>
              <w:rPr>
                <w:rFonts w:hint="eastAsia" w:ascii="宋体" w:hAnsi="宋体" w:eastAsia="宋体" w:cs="宋体"/>
                <w:i w:val="0"/>
                <w:color w:val="000000"/>
                <w:kern w:val="0"/>
                <w:sz w:val="20"/>
                <w:szCs w:val="20"/>
                <w:u w:val="none"/>
                <w:lang w:val="en-US" w:eastAsia="zh-CN" w:bidi="ar"/>
              </w:rPr>
              <w:t>自然资源海洋气象等支出</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32.84 </w:t>
            </w:r>
          </w:p>
        </w:tc>
        <w:tc>
          <w:tcPr>
            <w:tcW w:w="73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32.84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220</w:t>
            </w:r>
          </w:p>
        </w:tc>
        <w:tc>
          <w:tcPr>
            <w:tcW w:w="4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05</w:t>
            </w:r>
          </w:p>
        </w:tc>
        <w:tc>
          <w:tcPr>
            <w:tcW w:w="4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eastAsia="zh-CN"/>
              </w:rPr>
            </w:pPr>
            <w:r>
              <w:rPr>
                <w:rFonts w:hint="eastAsia" w:ascii="宋体" w:hAnsi="宋体" w:eastAsia="宋体" w:cs="宋体"/>
                <w:i w:val="0"/>
                <w:color w:val="000000"/>
                <w:kern w:val="0"/>
                <w:sz w:val="20"/>
                <w:szCs w:val="20"/>
                <w:u w:val="none"/>
                <w:lang w:val="en-US" w:eastAsia="zh-CN" w:bidi="ar"/>
              </w:rPr>
              <w:t xml:space="preserve">  气象事务</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32.84 </w:t>
            </w:r>
          </w:p>
        </w:tc>
        <w:tc>
          <w:tcPr>
            <w:tcW w:w="73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32.84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220</w:t>
            </w:r>
          </w:p>
        </w:tc>
        <w:tc>
          <w:tcPr>
            <w:tcW w:w="4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05</w:t>
            </w:r>
          </w:p>
        </w:tc>
        <w:tc>
          <w:tcPr>
            <w:tcW w:w="4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04</w:t>
            </w:r>
          </w:p>
        </w:tc>
        <w:tc>
          <w:tcPr>
            <w:tcW w:w="10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eastAsia="zh-CN"/>
              </w:rPr>
            </w:pPr>
            <w:r>
              <w:rPr>
                <w:rFonts w:hint="eastAsia" w:ascii="宋体" w:hAnsi="宋体" w:eastAsia="宋体" w:cs="宋体"/>
                <w:i w:val="0"/>
                <w:color w:val="000000"/>
                <w:kern w:val="0"/>
                <w:sz w:val="20"/>
                <w:szCs w:val="20"/>
                <w:u w:val="none"/>
                <w:lang w:val="en-US" w:eastAsia="zh-CN" w:bidi="ar"/>
              </w:rPr>
              <w:t xml:space="preserve">    气象事业机构</w:t>
            </w:r>
          </w:p>
        </w:tc>
        <w:tc>
          <w:tcPr>
            <w:tcW w:w="9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32.84 </w:t>
            </w:r>
          </w:p>
        </w:tc>
        <w:tc>
          <w:tcPr>
            <w:tcW w:w="73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32.84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4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54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7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0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32.84</w:t>
            </w:r>
          </w:p>
        </w:tc>
        <w:tc>
          <w:tcPr>
            <w:tcW w:w="73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32.84</w:t>
            </w:r>
          </w:p>
        </w:tc>
        <w:tc>
          <w:tcPr>
            <w:tcW w:w="98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2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42"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gridSpan w:val="2"/>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280" w:lineRule="exact"/>
        <w:outlineLvl w:val="1"/>
        <w:rPr>
          <w:rFonts w:ascii="仿宋_GB2312" w:hAnsi="宋体" w:eastAsia="仿宋_GB2312"/>
          <w:b/>
          <w:kern w:val="0"/>
          <w:sz w:val="28"/>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center"/>
        <w:outlineLvl w:val="1"/>
        <w:rPr>
          <w:rFonts w:hint="eastAsia" w:ascii="仿宋_GB2312" w:hAnsi="宋体" w:eastAsia="仿宋_GB2312"/>
          <w:b/>
          <w:kern w:val="0"/>
          <w:sz w:val="32"/>
          <w:szCs w:val="32"/>
        </w:rPr>
      </w:pPr>
    </w:p>
    <w:p>
      <w:pPr>
        <w:widowControl/>
        <w:spacing w:line="280" w:lineRule="exact"/>
        <w:jc w:val="center"/>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1"/>
          <w:szCs w:val="21"/>
          <w:lang w:eastAsia="zh-CN"/>
        </w:rPr>
        <w:t>克孜勒苏柯尔克孜自治州人工影响天气工作办公室</w:t>
      </w:r>
      <w:r>
        <w:rPr>
          <w:rFonts w:hint="eastAsia" w:ascii="仿宋_GB2312" w:hAnsi="宋体" w:eastAsia="仿宋_GB2312"/>
          <w:kern w:val="0"/>
          <w:sz w:val="21"/>
          <w:szCs w:val="21"/>
        </w:rPr>
        <w:t xml:space="preserve"> </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单位：万元                        </w:t>
      </w:r>
    </w:p>
    <w:tbl>
      <w:tblPr>
        <w:tblStyle w:val="10"/>
        <w:tblW w:w="9420" w:type="dxa"/>
        <w:tblInd w:w="-240" w:type="dxa"/>
        <w:tblLayout w:type="fixed"/>
        <w:tblCellMar>
          <w:top w:w="0" w:type="dxa"/>
          <w:left w:w="108" w:type="dxa"/>
          <w:bottom w:w="0" w:type="dxa"/>
          <w:right w:w="108" w:type="dxa"/>
        </w:tblCellMar>
      </w:tblPr>
      <w:tblGrid>
        <w:gridCol w:w="518"/>
        <w:gridCol w:w="474"/>
        <w:gridCol w:w="542"/>
        <w:gridCol w:w="2271"/>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53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27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27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220</w:t>
            </w:r>
          </w:p>
        </w:tc>
        <w:tc>
          <w:tcPr>
            <w:tcW w:w="474" w:type="dxa"/>
            <w:tcBorders>
              <w:top w:val="nil"/>
              <w:left w:val="nil"/>
              <w:bottom w:val="single" w:color="auto" w:sz="4" w:space="0"/>
              <w:right w:val="single" w:color="auto" w:sz="4" w:space="0"/>
            </w:tcBorders>
            <w:vAlign w:val="center"/>
          </w:tcPr>
          <w:p>
            <w:pPr>
              <w:jc w:val="center"/>
              <w:rPr>
                <w:rFonts w:hint="default" w:ascii="宋体" w:hAnsi="宋体" w:eastAsia="宋体" w:cs="宋体"/>
                <w:b/>
                <w:bCs/>
                <w:color w:val="000000"/>
                <w:kern w:val="0"/>
                <w:sz w:val="16"/>
                <w:szCs w:val="16"/>
                <w:lang w:val="en-US" w:eastAsia="zh-CN"/>
              </w:rPr>
            </w:pPr>
          </w:p>
        </w:tc>
        <w:tc>
          <w:tcPr>
            <w:tcW w:w="542" w:type="dxa"/>
            <w:tcBorders>
              <w:top w:val="nil"/>
              <w:left w:val="nil"/>
              <w:bottom w:val="single" w:color="auto" w:sz="4" w:space="0"/>
              <w:right w:val="single" w:color="auto" w:sz="4" w:space="0"/>
            </w:tcBorders>
            <w:vAlign w:val="center"/>
          </w:tcPr>
          <w:p>
            <w:pPr>
              <w:jc w:val="center"/>
              <w:rPr>
                <w:rFonts w:hint="default" w:ascii="宋体" w:hAnsi="宋体" w:eastAsia="宋体" w:cs="宋体"/>
                <w:b/>
                <w:bCs/>
                <w:color w:val="000000"/>
                <w:kern w:val="0"/>
                <w:sz w:val="16"/>
                <w:szCs w:val="16"/>
                <w:lang w:val="en-US" w:eastAsia="zh-CN"/>
              </w:rPr>
            </w:pPr>
          </w:p>
        </w:tc>
        <w:tc>
          <w:tcPr>
            <w:tcW w:w="22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自然资源海洋气象等支出</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color w:val="000000"/>
                <w:kern w:val="0"/>
                <w:sz w:val="22"/>
                <w:szCs w:val="22"/>
                <w:lang w:val="en-US" w:eastAsia="zh-CN"/>
              </w:rPr>
            </w:pPr>
            <w:r>
              <w:rPr>
                <w:rFonts w:hint="eastAsia" w:ascii="宋体" w:hAnsi="宋体" w:eastAsia="宋体" w:cs="宋体"/>
                <w:i w:val="0"/>
                <w:color w:val="000000"/>
                <w:kern w:val="0"/>
                <w:sz w:val="20"/>
                <w:szCs w:val="20"/>
                <w:u w:val="none"/>
                <w:lang w:val="en-US" w:eastAsia="zh-CN" w:bidi="ar"/>
              </w:rPr>
              <w:t xml:space="preserve">32.84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32.84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 xml:space="preserve">  220</w:t>
            </w:r>
          </w:p>
        </w:tc>
        <w:tc>
          <w:tcPr>
            <w:tcW w:w="4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05</w:t>
            </w:r>
          </w:p>
        </w:tc>
        <w:tc>
          <w:tcPr>
            <w:tcW w:w="542"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 xml:space="preserve">  气象事务</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32.84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32.84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 xml:space="preserve">    220</w:t>
            </w:r>
          </w:p>
        </w:tc>
        <w:tc>
          <w:tcPr>
            <w:tcW w:w="4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 xml:space="preserve">  05</w:t>
            </w:r>
          </w:p>
        </w:tc>
        <w:tc>
          <w:tcPr>
            <w:tcW w:w="5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04</w:t>
            </w:r>
          </w:p>
        </w:tc>
        <w:tc>
          <w:tcPr>
            <w:tcW w:w="22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 xml:space="preserve">    气象事业机构</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color w:val="000000"/>
                <w:kern w:val="0"/>
                <w:sz w:val="22"/>
                <w:szCs w:val="22"/>
                <w:lang w:val="en-US" w:eastAsia="zh-CN"/>
              </w:rPr>
            </w:pPr>
            <w:r>
              <w:rPr>
                <w:rFonts w:hint="eastAsia" w:ascii="宋体" w:hAnsi="宋体" w:eastAsia="宋体" w:cs="宋体"/>
                <w:i w:val="0"/>
                <w:color w:val="000000"/>
                <w:kern w:val="0"/>
                <w:sz w:val="20"/>
                <w:szCs w:val="20"/>
                <w:u w:val="none"/>
                <w:lang w:val="en-US" w:eastAsia="zh-CN" w:bidi="ar"/>
              </w:rPr>
              <w:t xml:space="preserve">32.84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32.84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7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4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51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7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42"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2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32.84</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32.84</w:t>
            </w:r>
          </w:p>
        </w:tc>
        <w:tc>
          <w:tcPr>
            <w:tcW w:w="190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outlineLvl w:val="1"/>
        <w:rPr>
          <w:rFonts w:hint="default" w:ascii="仿宋_GB2312" w:hAnsi="宋体" w:eastAsia="仿宋_GB2312"/>
          <w:kern w:val="0"/>
          <w:szCs w:val="21"/>
          <w:lang w:val="en-US" w:eastAsia="zh-CN"/>
        </w:rPr>
      </w:pPr>
      <w:r>
        <w:rPr>
          <w:rFonts w:hint="eastAsia" w:ascii="仿宋_GB2312" w:hAnsi="宋体" w:eastAsia="仿宋_GB2312"/>
          <w:kern w:val="0"/>
          <w:szCs w:val="21"/>
        </w:rPr>
        <w:t xml:space="preserve">编制部门（单位）：  </w:t>
      </w:r>
      <w:r>
        <w:rPr>
          <w:rFonts w:hint="eastAsia" w:ascii="仿宋_GB2312" w:hAnsi="宋体" w:eastAsia="仿宋_GB2312"/>
          <w:kern w:val="0"/>
          <w:szCs w:val="21"/>
          <w:lang w:val="en-US" w:eastAsia="zh-CN"/>
        </w:rPr>
        <w:t>克孜勒苏柯尔克孜自治州人工影响天气工作办公室</w:t>
      </w:r>
      <w:r>
        <w:rPr>
          <w:rFonts w:hint="eastAsia" w:ascii="仿宋_GB2312" w:hAnsi="宋体" w:eastAsia="仿宋_GB2312"/>
          <w:kern w:val="0"/>
          <w:szCs w:val="21"/>
        </w:rPr>
        <w:t xml:space="preserve">           单位：万元</w:t>
      </w:r>
      <w:r>
        <w:rPr>
          <w:rFonts w:hint="eastAsia" w:ascii="仿宋_GB2312" w:hAnsi="宋体" w:eastAsia="仿宋_GB2312"/>
          <w:kern w:val="0"/>
          <w:szCs w:val="21"/>
          <w:lang w:val="en-US" w:eastAsia="zh-CN"/>
        </w:rPr>
        <w:t xml:space="preserve">  </w:t>
      </w:r>
    </w:p>
    <w:tbl>
      <w:tblPr>
        <w:tblStyle w:val="10"/>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pStyle w:val="2"/>
              <w:bidi w:val="0"/>
              <w:rPr>
                <w:rFonts w:hint="eastAsia" w:ascii="仿宋" w:hAnsi="仿宋" w:eastAsia="仿宋" w:cs="仿宋"/>
                <w:b/>
                <w:bCs/>
                <w:sz w:val="20"/>
                <w:szCs w:val="20"/>
                <w:lang w:val="en-US" w:eastAsia="zh-CN"/>
              </w:rPr>
            </w:pPr>
            <w:r>
              <w:rPr>
                <w:rFonts w:hint="eastAsia" w:ascii="仿宋" w:hAnsi="仿宋" w:eastAsia="仿宋" w:cs="仿宋"/>
                <w:b/>
                <w:bCs/>
                <w:sz w:val="20"/>
                <w:szCs w:val="20"/>
                <w:lang w:val="en-US" w:eastAsia="zh-CN"/>
              </w:rPr>
              <w:t>国有资本经营预算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32.84</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32.84</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default" w:ascii="仿宋_GB2312" w:hAnsi="宋体" w:eastAsia="仿宋_GB2312" w:cs="宋体"/>
                <w:color w:val="000000" w:themeColor="text1"/>
                <w:kern w:val="0"/>
                <w:sz w:val="18"/>
                <w:szCs w:val="18"/>
                <w:lang w:val="en-US" w:eastAsia="zh-CN"/>
                <w14:textFill>
                  <w14:solidFill>
                    <w14:schemeClr w14:val="tx1"/>
                  </w14:solidFill>
                </w14:textFill>
              </w:rPr>
            </w:pPr>
            <w:r>
              <w:rPr>
                <w:rFonts w:hint="eastAsia" w:ascii="仿宋_GB2312" w:hAnsi="宋体" w:eastAsia="仿宋_GB2312" w:cs="宋体"/>
                <w:color w:val="000000" w:themeColor="text1"/>
                <w:kern w:val="0"/>
                <w:sz w:val="18"/>
                <w:szCs w:val="18"/>
                <w:lang w:val="en-US" w:eastAsia="zh-CN"/>
                <w14:textFill>
                  <w14:solidFill>
                    <w14:schemeClr w14:val="tx1"/>
                  </w14:solidFill>
                </w14:textFill>
              </w:rPr>
              <w:t>国有资本经营预算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18"/>
                <w:szCs w:val="18"/>
                <w:lang w:val="en-US" w:eastAsia="zh-CN" w:bidi="ar-SA"/>
              </w:rPr>
            </w:pPr>
            <w:r>
              <w:rPr>
                <w:rFonts w:hint="eastAsia" w:ascii="仿宋" w:hAnsi="仿宋" w:eastAsia="仿宋" w:cs="宋体"/>
                <w:kern w:val="0"/>
                <w:sz w:val="18"/>
                <w:szCs w:val="18"/>
                <w:lang w:val="en-US" w:eastAsia="zh-CN"/>
              </w:rPr>
              <w:t>32.84</w:t>
            </w:r>
          </w:p>
        </w:tc>
        <w:tc>
          <w:tcPr>
            <w:tcW w:w="85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18"/>
                <w:szCs w:val="18"/>
                <w:lang w:val="en-US" w:eastAsia="zh-CN" w:bidi="ar-SA"/>
              </w:rPr>
            </w:pPr>
            <w:r>
              <w:rPr>
                <w:rFonts w:hint="eastAsia" w:ascii="仿宋" w:hAnsi="仿宋" w:eastAsia="仿宋" w:cs="宋体"/>
                <w:kern w:val="0"/>
                <w:sz w:val="18"/>
                <w:szCs w:val="18"/>
                <w:lang w:val="en-US" w:eastAsia="zh-CN"/>
              </w:rPr>
              <w:t>32.84</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32.84</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18"/>
                <w:szCs w:val="18"/>
                <w:lang w:val="en-US" w:eastAsia="zh-CN" w:bidi="ar-SA"/>
              </w:rPr>
            </w:pPr>
            <w:r>
              <w:rPr>
                <w:rFonts w:hint="eastAsia" w:ascii="仿宋" w:hAnsi="仿宋" w:eastAsia="仿宋" w:cs="宋体"/>
                <w:kern w:val="0"/>
                <w:sz w:val="18"/>
                <w:szCs w:val="18"/>
                <w:lang w:val="en-US" w:eastAsia="zh-CN"/>
              </w:rPr>
              <w:t>32.84</w:t>
            </w:r>
          </w:p>
        </w:tc>
        <w:tc>
          <w:tcPr>
            <w:tcW w:w="85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18"/>
                <w:szCs w:val="18"/>
                <w:lang w:val="en-US" w:eastAsia="zh-CN" w:bidi="ar-SA"/>
              </w:rPr>
            </w:pPr>
            <w:r>
              <w:rPr>
                <w:rFonts w:hint="eastAsia" w:ascii="仿宋" w:hAnsi="仿宋" w:eastAsia="仿宋" w:cs="宋体"/>
                <w:kern w:val="0"/>
                <w:sz w:val="18"/>
                <w:szCs w:val="18"/>
                <w:lang w:val="en-US" w:eastAsia="zh-CN"/>
              </w:rPr>
              <w:t>32.84</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outlineLvl w:val="1"/>
        <w:rPr>
          <w:rFonts w:ascii="仿宋_GB2312" w:hAnsi="宋体" w:eastAsia="仿宋_GB2312"/>
          <w:b/>
          <w:kern w:val="0"/>
          <w:sz w:val="32"/>
          <w:szCs w:val="32"/>
        </w:rPr>
      </w:pPr>
      <w:r>
        <w:rPr>
          <w:rFonts w:ascii="仿宋_GB2312" w:hAnsi="宋体" w:eastAsia="仿宋_GB2312"/>
          <w:b/>
          <w:kern w:val="0"/>
          <w:sz w:val="28"/>
          <w:szCs w:val="32"/>
        </w:rPr>
        <w:br w:type="textWrapping" w:clear="all"/>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10025" w:type="dxa"/>
        <w:tblInd w:w="-34" w:type="dxa"/>
        <w:tblLayout w:type="fixed"/>
        <w:tblCellMar>
          <w:top w:w="0" w:type="dxa"/>
          <w:left w:w="108" w:type="dxa"/>
          <w:bottom w:w="0" w:type="dxa"/>
          <w:right w:w="108" w:type="dxa"/>
        </w:tblCellMar>
      </w:tblPr>
      <w:tblGrid>
        <w:gridCol w:w="568"/>
        <w:gridCol w:w="492"/>
        <w:gridCol w:w="572"/>
        <w:gridCol w:w="1990"/>
        <w:gridCol w:w="2049"/>
        <w:gridCol w:w="1401"/>
        <w:gridCol w:w="1630"/>
        <w:gridCol w:w="1323"/>
      </w:tblGrid>
      <w:tr>
        <w:tblPrEx>
          <w:tblLayout w:type="fixed"/>
          <w:tblCellMar>
            <w:top w:w="0" w:type="dxa"/>
            <w:left w:w="108" w:type="dxa"/>
            <w:bottom w:w="0" w:type="dxa"/>
            <w:right w:w="108" w:type="dxa"/>
          </w:tblCellMar>
        </w:tblPrEx>
        <w:trPr>
          <w:gridAfter w:val="1"/>
          <w:wAfter w:w="1323" w:type="dxa"/>
          <w:trHeight w:val="450" w:hRule="atLeast"/>
        </w:trPr>
        <w:tc>
          <w:tcPr>
            <w:tcW w:w="8702"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10025" w:type="dxa"/>
            <w:gridSpan w:val="8"/>
            <w:tcBorders>
              <w:top w:val="nil"/>
              <w:left w:val="nil"/>
              <w:bottom w:val="nil"/>
              <w:right w:val="nil"/>
            </w:tcBorders>
            <w:vAlign w:val="center"/>
          </w:tcPr>
          <w:p>
            <w:pPr>
              <w:widowControl/>
              <w:jc w:val="both"/>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编制部门（单位）：</w:t>
            </w:r>
            <w:r>
              <w:rPr>
                <w:rFonts w:hint="eastAsia" w:ascii="仿宋_GB2312" w:hAnsi="宋体" w:eastAsia="仿宋_GB2312" w:cs="宋体"/>
                <w:color w:val="000000"/>
                <w:kern w:val="0"/>
                <w:sz w:val="21"/>
                <w:szCs w:val="21"/>
                <w:lang w:eastAsia="zh-CN"/>
              </w:rPr>
              <w:t>克孜勒苏柯尔克孜自治州人工影响天气工作办公室</w:t>
            </w:r>
            <w:r>
              <w:rPr>
                <w:rFonts w:hint="eastAsia" w:ascii="仿宋_GB2312" w:hAnsi="宋体" w:eastAsia="仿宋_GB2312" w:cs="宋体"/>
                <w:color w:val="000000"/>
                <w:kern w:val="0"/>
                <w:sz w:val="21"/>
                <w:szCs w:val="21"/>
                <w:lang w:val="en-US" w:eastAsia="zh-CN"/>
              </w:rPr>
              <w:t xml:space="preserve">      </w:t>
            </w:r>
            <w:r>
              <w:rPr>
                <w:rFonts w:hint="eastAsia" w:ascii="仿宋_GB2312" w:hAnsi="宋体" w:eastAsia="仿宋_GB2312"/>
                <w:kern w:val="0"/>
                <w:szCs w:val="21"/>
              </w:rPr>
              <w:t>单位：万元</w:t>
            </w:r>
          </w:p>
        </w:tc>
      </w:tr>
      <w:tr>
        <w:tblPrEx>
          <w:tblLayout w:type="fixed"/>
          <w:tblCellMar>
            <w:top w:w="0" w:type="dxa"/>
            <w:left w:w="108" w:type="dxa"/>
            <w:bottom w:w="0" w:type="dxa"/>
            <w:right w:w="108" w:type="dxa"/>
          </w:tblCellMar>
        </w:tblPrEx>
        <w:trPr>
          <w:gridAfter w:val="1"/>
          <w:wAfter w:w="1323" w:type="dxa"/>
          <w:trHeight w:val="405" w:hRule="atLeast"/>
        </w:trPr>
        <w:tc>
          <w:tcPr>
            <w:tcW w:w="3622"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080"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gridAfter w:val="1"/>
          <w:wAfter w:w="1323" w:type="dxa"/>
          <w:trHeight w:val="465" w:hRule="atLeast"/>
        </w:trPr>
        <w:tc>
          <w:tcPr>
            <w:tcW w:w="1632"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199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204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4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63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gridAfter w:val="1"/>
          <w:wAfter w:w="1323" w:type="dxa"/>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7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199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204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4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220</w:t>
            </w:r>
          </w:p>
        </w:tc>
        <w:tc>
          <w:tcPr>
            <w:tcW w:w="49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rPr>
            </w:pPr>
          </w:p>
        </w:tc>
        <w:tc>
          <w:tcPr>
            <w:tcW w:w="57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rPr>
            </w:pPr>
          </w:p>
        </w:tc>
        <w:tc>
          <w:tcPr>
            <w:tcW w:w="1990"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自然资源海洋气象等支出</w:t>
            </w:r>
          </w:p>
        </w:tc>
        <w:tc>
          <w:tcPr>
            <w:tcW w:w="204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32.84</w:t>
            </w:r>
          </w:p>
        </w:tc>
        <w:tc>
          <w:tcPr>
            <w:tcW w:w="140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32.84</w:t>
            </w:r>
          </w:p>
        </w:tc>
        <w:tc>
          <w:tcPr>
            <w:tcW w:w="16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220</w:t>
            </w:r>
          </w:p>
        </w:tc>
        <w:tc>
          <w:tcPr>
            <w:tcW w:w="4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05</w:t>
            </w:r>
          </w:p>
        </w:tc>
        <w:tc>
          <w:tcPr>
            <w:tcW w:w="57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p>
        </w:tc>
        <w:tc>
          <w:tcPr>
            <w:tcW w:w="19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气象事务</w:t>
            </w:r>
          </w:p>
        </w:tc>
        <w:tc>
          <w:tcPr>
            <w:tcW w:w="204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32.84</w:t>
            </w:r>
          </w:p>
        </w:tc>
        <w:tc>
          <w:tcPr>
            <w:tcW w:w="14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32.84</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220</w:t>
            </w:r>
          </w:p>
        </w:tc>
        <w:tc>
          <w:tcPr>
            <w:tcW w:w="4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05</w:t>
            </w:r>
          </w:p>
        </w:tc>
        <w:tc>
          <w:tcPr>
            <w:tcW w:w="57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04</w:t>
            </w:r>
          </w:p>
        </w:tc>
        <w:tc>
          <w:tcPr>
            <w:tcW w:w="19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气象事业机构</w:t>
            </w:r>
          </w:p>
        </w:tc>
        <w:tc>
          <w:tcPr>
            <w:tcW w:w="204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32.84</w:t>
            </w:r>
          </w:p>
        </w:tc>
        <w:tc>
          <w:tcPr>
            <w:tcW w:w="14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32.84</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9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323" w:type="dxa"/>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9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204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32.84</w:t>
            </w:r>
          </w:p>
        </w:tc>
        <w:tc>
          <w:tcPr>
            <w:tcW w:w="14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32.84</w:t>
            </w:r>
          </w:p>
        </w:tc>
        <w:tc>
          <w:tcPr>
            <w:tcW w:w="16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577"/>
        <w:gridCol w:w="3132"/>
        <w:gridCol w:w="1460"/>
        <w:gridCol w:w="1701"/>
        <w:gridCol w:w="1701"/>
      </w:tblGrid>
      <w:tr>
        <w:tblPrEx>
          <w:tblLayout w:type="fixed"/>
          <w:tblCellMar>
            <w:top w:w="0" w:type="dxa"/>
            <w:left w:w="108" w:type="dxa"/>
            <w:bottom w:w="0" w:type="dxa"/>
            <w:right w:w="108" w:type="dxa"/>
          </w:tblCellMar>
        </w:tblPrEx>
        <w:trPr>
          <w:trHeight w:val="375" w:hRule="atLeast"/>
        </w:trPr>
        <w:tc>
          <w:tcPr>
            <w:tcW w:w="9328" w:type="dxa"/>
            <w:gridSpan w:val="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9328" w:type="dxa"/>
            <w:gridSpan w:val="6"/>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cs="宋体"/>
                <w:color w:val="000000"/>
                <w:kern w:val="0"/>
                <w:sz w:val="21"/>
                <w:szCs w:val="21"/>
                <w:lang w:eastAsia="zh-CN"/>
              </w:rPr>
              <w:t>克孜勒苏柯尔克孜自治州人工影响天气工作办公室</w:t>
            </w:r>
            <w:r>
              <w:rPr>
                <w:rFonts w:hint="eastAsia" w:ascii="仿宋_GB2312" w:hAnsi="宋体" w:eastAsia="仿宋_GB2312" w:cs="宋体"/>
                <w:color w:val="000000"/>
                <w:kern w:val="0"/>
                <w:sz w:val="21"/>
                <w:szCs w:val="21"/>
                <w:lang w:val="en-US" w:eastAsia="zh-CN"/>
              </w:rPr>
              <w:t xml:space="preserve"> </w:t>
            </w:r>
            <w:r>
              <w:rPr>
                <w:rFonts w:hint="eastAsia" w:ascii="仿宋_GB2312" w:hAnsi="宋体" w:eastAsia="仿宋_GB2312" w:cs="宋体"/>
                <w:color w:val="000000"/>
                <w:kern w:val="0"/>
                <w:sz w:val="24"/>
                <w:lang w:val="en-US" w:eastAsia="zh-CN"/>
              </w:rPr>
              <w:t xml:space="preserve">       </w:t>
            </w:r>
            <w:r>
              <w:rPr>
                <w:rFonts w:hint="eastAsia" w:ascii="仿宋_GB2312" w:hAnsi="宋体" w:eastAsia="仿宋_GB2312" w:cs="宋体"/>
                <w:color w:val="000000"/>
                <w:kern w:val="0"/>
                <w:sz w:val="24"/>
              </w:rPr>
              <w:t>单位：万元</w:t>
            </w:r>
            <w:r>
              <w:rPr>
                <w:rFonts w:hint="eastAsia" w:ascii="仿宋_GB2312" w:hAnsi="宋体" w:eastAsia="仿宋_GB2312" w:cs="宋体"/>
                <w:color w:val="000000"/>
                <w:kern w:val="0"/>
                <w:sz w:val="24"/>
                <w:lang w:val="en-US" w:eastAsia="zh-CN"/>
              </w:rPr>
              <w:t xml:space="preserve">                         </w:t>
            </w:r>
          </w:p>
        </w:tc>
      </w:tr>
      <w:tr>
        <w:tblPrEx>
          <w:tblLayout w:type="fixed"/>
          <w:tblCellMar>
            <w:top w:w="0" w:type="dxa"/>
            <w:left w:w="108" w:type="dxa"/>
            <w:bottom w:w="0" w:type="dxa"/>
            <w:right w:w="108" w:type="dxa"/>
          </w:tblCellMar>
        </w:tblPrEx>
        <w:trPr>
          <w:trHeight w:val="390" w:hRule="atLeast"/>
        </w:trPr>
        <w:tc>
          <w:tcPr>
            <w:tcW w:w="4466"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86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13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4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1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359"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31</w:t>
            </w:r>
          </w:p>
        </w:tc>
        <w:tc>
          <w:tcPr>
            <w:tcW w:w="313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公务用车运行维护费</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0.97</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0.97</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01</w:t>
            </w:r>
          </w:p>
        </w:tc>
        <w:tc>
          <w:tcPr>
            <w:tcW w:w="313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基本工资</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8.71</w:t>
            </w: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8.71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02</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津贴补贴</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13.47</w:t>
            </w:r>
          </w:p>
        </w:tc>
        <w:tc>
          <w:tcPr>
            <w:tcW w:w="1701" w:type="dxa"/>
            <w:tcBorders>
              <w:top w:val="nil"/>
              <w:left w:val="nil"/>
              <w:bottom w:val="single" w:color="auto" w:sz="4" w:space="0"/>
              <w:right w:val="single" w:color="auto" w:sz="4" w:space="0"/>
            </w:tcBorders>
            <w:vAlign w:val="center"/>
          </w:tcPr>
          <w:p>
            <w:pPr>
              <w:widowControl/>
              <w:ind w:right="147" w:rightChars="7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13.47</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其他社会保障缴费</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1.29</w:t>
            </w: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差旅费</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42</w:t>
            </w:r>
          </w:p>
        </w:tc>
        <w:tc>
          <w:tcPr>
            <w:tcW w:w="313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eastAsia="zh-CN"/>
              </w:rPr>
              <w:t>办公用品及设备采购</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0.81</w:t>
            </w:r>
          </w:p>
        </w:tc>
      </w:tr>
      <w:tr>
        <w:tblPrEx>
          <w:tblLayout w:type="fixed"/>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奖金</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0.73</w:t>
            </w: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机关事业单位基本养老保险缴费</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3.23</w:t>
            </w: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办公费</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0.59</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邮电费</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0.13</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28</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工会经费</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0.13</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13</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住房公积金</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2.34</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2.34</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31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福利费</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0.24</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0.24</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13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1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1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1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13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46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32.84</w:t>
            </w: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29.76</w:t>
            </w: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3.08</w:t>
            </w:r>
          </w:p>
        </w:tc>
      </w:tr>
    </w:tbl>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569"/>
        <w:gridCol w:w="536"/>
        <w:gridCol w:w="652"/>
        <w:gridCol w:w="652"/>
        <w:gridCol w:w="578"/>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9453" w:type="dxa"/>
            <w:gridSpan w:val="16"/>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cs="宋体"/>
                <w:color w:val="000000"/>
                <w:kern w:val="0"/>
                <w:sz w:val="24"/>
                <w:lang w:val="en-US" w:eastAsia="zh-CN"/>
              </w:rPr>
              <w:t xml:space="preserve"> </w:t>
            </w:r>
            <w:r>
              <w:rPr>
                <w:rFonts w:hint="eastAsia" w:ascii="仿宋_GB2312" w:hAnsi="宋体" w:eastAsia="仿宋_GB2312" w:cs="宋体"/>
                <w:color w:val="000000"/>
                <w:kern w:val="0"/>
                <w:sz w:val="21"/>
                <w:szCs w:val="21"/>
                <w:lang w:eastAsia="zh-CN"/>
              </w:rPr>
              <w:t>克孜勒苏柯尔克孜自治州人工影响天气工作办公室</w:t>
            </w:r>
            <w:r>
              <w:rPr>
                <w:rFonts w:hint="eastAsia" w:ascii="仿宋_GB2312" w:hAnsi="宋体" w:eastAsia="仿宋_GB2312" w:cs="宋体"/>
                <w:color w:val="000000"/>
                <w:kern w:val="0"/>
                <w:sz w:val="21"/>
                <w:szCs w:val="21"/>
                <w:lang w:val="en-US" w:eastAsia="zh-CN"/>
              </w:rPr>
              <w:t xml:space="preserve"> </w:t>
            </w:r>
            <w:r>
              <w:rPr>
                <w:rFonts w:hint="eastAsia" w:ascii="仿宋_GB2312" w:hAnsi="宋体" w:eastAsia="仿宋_GB2312" w:cs="宋体"/>
                <w:color w:val="000000"/>
                <w:kern w:val="0"/>
                <w:sz w:val="24"/>
                <w:lang w:val="en-US" w:eastAsia="zh-CN"/>
              </w:rPr>
              <w:t xml:space="preserve">      </w:t>
            </w:r>
            <w:r>
              <w:rPr>
                <w:rFonts w:hint="eastAsia" w:ascii="仿宋_GB2312" w:hAnsi="宋体" w:eastAsia="仿宋_GB2312" w:cs="宋体"/>
                <w:color w:val="000000"/>
                <w:kern w:val="0"/>
                <w:sz w:val="24"/>
              </w:rPr>
              <w:t>单位：万元</w:t>
            </w:r>
            <w:r>
              <w:rPr>
                <w:rFonts w:hint="eastAsia" w:ascii="仿宋_GB2312" w:hAnsi="宋体" w:eastAsia="仿宋_GB2312" w:cs="宋体"/>
                <w:color w:val="000000"/>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1"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397"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851" w:type="dxa"/>
          </w:tcPr>
          <w:p>
            <w:pPr>
              <w:widowControl/>
              <w:jc w:val="left"/>
              <w:outlineLvl w:val="1"/>
              <w:rPr>
                <w:rFonts w:ascii="仿宋_GB2312" w:hAnsi="宋体" w:eastAsia="仿宋_GB2312"/>
                <w:kern w:val="0"/>
                <w:sz w:val="32"/>
                <w:szCs w:val="32"/>
              </w:rPr>
            </w:pPr>
          </w:p>
        </w:tc>
        <w:tc>
          <w:tcPr>
            <w:tcW w:w="1456" w:type="dxa"/>
          </w:tcPr>
          <w:p>
            <w:pPr>
              <w:widowControl/>
              <w:jc w:val="left"/>
              <w:outlineLvl w:val="1"/>
              <w:rPr>
                <w:rFonts w:ascii="仿宋_GB2312" w:hAnsi="宋体" w:eastAsia="仿宋_GB2312"/>
                <w:kern w:val="0"/>
                <w:sz w:val="32"/>
                <w:szCs w:val="32"/>
              </w:rPr>
            </w:pPr>
          </w:p>
        </w:tc>
        <w:tc>
          <w:tcPr>
            <w:tcW w:w="750" w:type="dxa"/>
          </w:tcPr>
          <w:p>
            <w:pPr>
              <w:widowControl/>
              <w:jc w:val="left"/>
              <w:outlineLvl w:val="1"/>
              <w:rPr>
                <w:rFonts w:ascii="仿宋_GB2312" w:hAnsi="宋体" w:eastAsia="仿宋_GB2312"/>
                <w:kern w:val="0"/>
                <w:sz w:val="32"/>
                <w:szCs w:val="32"/>
              </w:rPr>
            </w:pPr>
          </w:p>
        </w:tc>
        <w:tc>
          <w:tcPr>
            <w:tcW w:w="569" w:type="dxa"/>
          </w:tcPr>
          <w:p>
            <w:pPr>
              <w:widowControl/>
              <w:jc w:val="left"/>
              <w:outlineLvl w:val="1"/>
              <w:rPr>
                <w:rFonts w:ascii="仿宋_GB2312" w:hAnsi="宋体" w:eastAsia="仿宋_GB2312"/>
                <w:kern w:val="0"/>
                <w:sz w:val="32"/>
                <w:szCs w:val="32"/>
              </w:rPr>
            </w:pPr>
          </w:p>
        </w:tc>
        <w:tc>
          <w:tcPr>
            <w:tcW w:w="536"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ascii="仿宋_GB2312" w:hAnsi="宋体" w:eastAsia="仿宋_GB2312"/>
                <w:kern w:val="0"/>
                <w:szCs w:val="21"/>
              </w:rPr>
            </w:pP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克孜勒苏柯尔克孜自治州人工影响天气工作办公室单位</w:t>
      </w:r>
      <w:r>
        <w:rPr>
          <w:rFonts w:hint="eastAsia" w:ascii="仿宋_GB2312" w:hAnsi="宋体" w:eastAsia="仿宋_GB2312"/>
          <w:b/>
          <w:kern w:val="0"/>
          <w:sz w:val="28"/>
          <w:szCs w:val="32"/>
          <w:lang w:val="en-US" w:eastAsia="zh-CN"/>
        </w:rPr>
        <w:t>2021年未安排一般公共预算项目支出，故此表为空表</w:t>
      </w:r>
      <w:r>
        <w:rPr>
          <w:rFonts w:hint="eastAsia" w:ascii="仿宋_GB2312" w:hAnsi="宋体" w:eastAsia="仿宋_GB2312"/>
          <w:b/>
          <w:kern w:val="0"/>
          <w:sz w:val="28"/>
          <w:szCs w:val="32"/>
        </w:rPr>
        <w:t>。</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cs="宋体"/>
          <w:color w:val="000000"/>
          <w:kern w:val="0"/>
          <w:sz w:val="21"/>
          <w:szCs w:val="21"/>
          <w:lang w:eastAsia="zh-CN"/>
        </w:rPr>
        <w:t>克孜勒苏柯尔克孜自治州人工影响天气工作办公室</w:t>
      </w:r>
      <w:r>
        <w:rPr>
          <w:rFonts w:hint="eastAsia" w:ascii="仿宋_GB2312" w:hAnsi="宋体" w:eastAsia="仿宋_GB2312" w:cs="宋体"/>
          <w:color w:val="000000"/>
          <w:kern w:val="0"/>
          <w:sz w:val="21"/>
          <w:szCs w:val="21"/>
          <w:lang w:val="en-US" w:eastAsia="zh-CN"/>
        </w:rPr>
        <w:t xml:space="preserve">      </w:t>
      </w:r>
      <w:r>
        <w:rPr>
          <w:rFonts w:hint="eastAsia" w:ascii="仿宋_GB2312" w:hAnsi="宋体" w:eastAsia="仿宋_GB2312"/>
          <w:kern w:val="0"/>
          <w:sz w:val="24"/>
        </w:rPr>
        <w:t xml:space="preserve">单位：万元                                        </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0.97</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0.97</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0.97</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hint="eastAsia" w:ascii="仿宋_GB2312" w:hAnsi="宋体" w:eastAsia="仿宋_GB2312"/>
          <w:kern w:val="0"/>
          <w:sz w:val="24"/>
          <w:lang w:val="en-US" w:eastAsia="zh-CN"/>
        </w:rPr>
      </w:pPr>
      <w:r>
        <w:rPr>
          <w:rFonts w:hint="eastAsia" w:ascii="仿宋_GB2312" w:hAnsi="宋体" w:eastAsia="仿宋_GB2312"/>
          <w:kern w:val="0"/>
          <w:sz w:val="24"/>
        </w:rPr>
        <w:t>编制部门（单位）：</w:t>
      </w:r>
      <w:r>
        <w:rPr>
          <w:rFonts w:hint="eastAsia" w:ascii="仿宋_GB2312" w:hAnsi="宋体" w:eastAsia="仿宋_GB2312" w:cs="宋体"/>
          <w:color w:val="000000"/>
          <w:kern w:val="0"/>
          <w:sz w:val="21"/>
          <w:szCs w:val="21"/>
          <w:lang w:eastAsia="zh-CN"/>
        </w:rPr>
        <w:t>克孜勒苏柯</w:t>
      </w:r>
      <w:r>
        <w:rPr>
          <w:rFonts w:hint="eastAsia" w:ascii="仿宋_GB2312" w:hAnsi="宋体" w:eastAsia="仿宋_GB2312" w:cs="宋体"/>
          <w:color w:val="000000"/>
          <w:kern w:val="0"/>
          <w:sz w:val="21"/>
          <w:szCs w:val="21"/>
          <w:lang w:val="en-US" w:eastAsia="zh-CN"/>
        </w:rPr>
        <w:t>尔克孜自治州人工影响天气工作办公室</w:t>
      </w:r>
      <w:r>
        <w:rPr>
          <w:rFonts w:hint="eastAsia" w:ascii="仿宋_GB2312" w:hAnsi="宋体" w:eastAsia="仿宋_GB2312"/>
          <w:kern w:val="0"/>
          <w:sz w:val="24"/>
        </w:rPr>
        <w:t xml:space="preserve">       单位：万</w:t>
      </w:r>
      <w:r>
        <w:rPr>
          <w:rFonts w:hint="eastAsia" w:ascii="仿宋_GB2312" w:hAnsi="宋体" w:eastAsia="仿宋_GB2312"/>
          <w:kern w:val="0"/>
          <w:sz w:val="24"/>
          <w:lang w:val="en-US" w:eastAsia="zh-CN"/>
        </w:rPr>
        <w:t>元</w:t>
      </w:r>
    </w:p>
    <w:tbl>
      <w:tblPr>
        <w:tblStyle w:val="10"/>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克孜勒苏柯尔克孜自治州人工影响天气工作办公室单位</w:t>
      </w:r>
      <w:r>
        <w:rPr>
          <w:rFonts w:hint="eastAsia" w:ascii="仿宋_GB2312" w:hAnsi="宋体" w:eastAsia="仿宋_GB2312"/>
          <w:b/>
          <w:kern w:val="0"/>
          <w:sz w:val="28"/>
          <w:szCs w:val="32"/>
          <w:lang w:val="en-US" w:eastAsia="zh-CN"/>
        </w:rPr>
        <w:t>2021年未安排政府性基金预算支出，故此表为空表。</w:t>
      </w: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年部门（单位）预算情况说明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克孜勒苏柯尔克孜自治州人工影响天气工作办公室</w:t>
      </w:r>
      <w:r>
        <w:rPr>
          <w:rFonts w:hint="eastAsia" w:ascii="黑体" w:hAnsi="宋体" w:eastAsia="黑体" w:cs="宋体"/>
          <w:kern w:val="0"/>
          <w:sz w:val="32"/>
          <w:szCs w:val="32"/>
        </w:rPr>
        <w:t>部门（单位）</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部门（单位）</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年所有收入和支出均纳入部门（单位）预算管理。收支总预算</w:t>
      </w:r>
      <w:r>
        <w:rPr>
          <w:rFonts w:hint="eastAsia" w:ascii="仿宋_GB2312" w:hAnsi="宋体" w:eastAsia="仿宋_GB2312" w:cs="宋体"/>
          <w:kern w:val="0"/>
          <w:sz w:val="32"/>
          <w:szCs w:val="32"/>
          <w:lang w:val="en-US" w:eastAsia="zh-CN"/>
        </w:rPr>
        <w:t>32.84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32.84万元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支出预算包括：自然资源海洋气象等支出</w:t>
      </w:r>
      <w:r>
        <w:rPr>
          <w:rFonts w:hint="eastAsia" w:ascii="仿宋_GB2312" w:hAnsi="宋体" w:eastAsia="仿宋_GB2312" w:cs="宋体"/>
          <w:kern w:val="0"/>
          <w:sz w:val="32"/>
          <w:szCs w:val="32"/>
          <w:lang w:val="en-US" w:eastAsia="zh-CN"/>
        </w:rPr>
        <w:t>32.84万元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克孜勒苏柯尔克孜自治州人工影响天气工作办公室</w:t>
      </w:r>
      <w:r>
        <w:rPr>
          <w:rFonts w:hint="eastAsia" w:ascii="黑体" w:hAnsi="宋体" w:eastAsia="黑体" w:cs="宋体"/>
          <w:kern w:val="0"/>
          <w:sz w:val="32"/>
          <w:szCs w:val="32"/>
        </w:rPr>
        <w:t>部门（单位）</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部门（单位）收入预算</w:t>
      </w:r>
      <w:r>
        <w:rPr>
          <w:rFonts w:hint="eastAsia" w:ascii="仿宋_GB2312" w:hAnsi="宋体" w:eastAsia="仿宋_GB2312" w:cs="宋体"/>
          <w:kern w:val="0"/>
          <w:sz w:val="32"/>
          <w:szCs w:val="32"/>
          <w:lang w:val="en-US" w:eastAsia="zh-CN"/>
        </w:rPr>
        <w:t>32.84</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32.84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0.29</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本年人员经费较上年略有增加；</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政府性基金预算未安排</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国有资本经营预算未安排。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克孜勒苏柯尔克孜自治州人工影响天气工作办公室</w:t>
      </w:r>
      <w:r>
        <w:rPr>
          <w:rFonts w:hint="eastAsia" w:ascii="黑体" w:hAnsi="宋体" w:eastAsia="黑体" w:cs="宋体"/>
          <w:kern w:val="0"/>
          <w:sz w:val="32"/>
          <w:szCs w:val="32"/>
        </w:rPr>
        <w:t>部门（单位）</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部门（单位）</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32.84</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32.84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0.29</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本年人员经费较上年略有增加</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本年和上年年初</w:t>
      </w:r>
      <w:r>
        <w:rPr>
          <w:rFonts w:hint="eastAsia" w:ascii="仿宋_GB2312" w:hAnsi="宋体" w:eastAsia="仿宋_GB2312"/>
          <w:b w:val="0"/>
          <w:bCs/>
          <w:kern w:val="0"/>
          <w:sz w:val="32"/>
          <w:szCs w:val="32"/>
          <w:lang w:val="en-US" w:eastAsia="zh-CN"/>
        </w:rPr>
        <w:t>未安排一般公共预算项目支出。</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四、</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克孜勒苏柯尔克孜自治州人工影响天气工作办公室</w:t>
      </w:r>
      <w:r>
        <w:rPr>
          <w:rFonts w:hint="eastAsia" w:ascii="黑体" w:hAnsi="黑体" w:eastAsia="黑体" w:cs="宋体"/>
          <w:bCs/>
          <w:kern w:val="0"/>
          <w:sz w:val="32"/>
          <w:szCs w:val="32"/>
        </w:rPr>
        <w:t>部门（单位）</w:t>
      </w:r>
      <w:r>
        <w:rPr>
          <w:rFonts w:hint="eastAsia" w:ascii="黑体" w:hAnsi="黑体" w:eastAsia="黑体" w:cs="宋体"/>
          <w:bCs/>
          <w:kern w:val="0"/>
          <w:sz w:val="32"/>
          <w:szCs w:val="32"/>
          <w:lang w:val="en-US" w:eastAsia="zh-CN"/>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32.84</w:t>
      </w:r>
      <w:r>
        <w:rPr>
          <w:rFonts w:hint="eastAsia" w:ascii="仿宋_GB2312" w:hAnsi="宋体" w:eastAsia="仿宋_GB2312" w:cs="宋体"/>
          <w:kern w:val="0"/>
          <w:sz w:val="32"/>
          <w:szCs w:val="32"/>
        </w:rPr>
        <w:t>万元。</w:t>
      </w:r>
    </w:p>
    <w:p>
      <w:pPr>
        <w:spacing w:line="560" w:lineRule="exact"/>
        <w:ind w:firstLine="616" w:firstLineChars="200"/>
        <w:rPr>
          <w:rFonts w:hint="default" w:ascii="仿宋_GB2312" w:hAnsi="宋体" w:eastAsia="仿宋_GB2312" w:cs="宋体"/>
          <w:spacing w:val="-6"/>
          <w:kern w:val="0"/>
          <w:sz w:val="32"/>
          <w:szCs w:val="32"/>
          <w:lang w:val="en-US" w:eastAsia="zh-CN"/>
        </w:rPr>
      </w:pPr>
      <w:r>
        <w:rPr>
          <w:rFonts w:hint="eastAsia" w:ascii="仿宋_GB2312" w:hAnsi="宋体" w:eastAsia="仿宋_GB2312" w:cs="宋体"/>
          <w:spacing w:val="-6"/>
          <w:kern w:val="0"/>
          <w:sz w:val="32"/>
          <w:szCs w:val="32"/>
        </w:rPr>
        <w:t>收入全部为一般公共预算拨款，无政府性基金预算拨款和</w:t>
      </w:r>
      <w:r>
        <w:rPr>
          <w:rFonts w:hint="eastAsia" w:ascii="仿宋_GB2312" w:hAnsi="宋体" w:eastAsia="仿宋_GB2312" w:cs="宋体"/>
          <w:spacing w:val="-6"/>
          <w:kern w:val="0"/>
          <w:sz w:val="32"/>
          <w:szCs w:val="32"/>
          <w:lang w:val="en-US" w:eastAsia="zh-CN"/>
        </w:rPr>
        <w:t>国有资本经营预算。</w:t>
      </w:r>
    </w:p>
    <w:p>
      <w:pPr>
        <w:spacing w:line="560" w:lineRule="exact"/>
        <w:ind w:firstLine="616" w:firstLineChars="200"/>
        <w:rPr>
          <w:rFonts w:hint="eastAsia" w:ascii="仿宋_GB2312" w:hAnsi="宋体" w:eastAsia="仿宋_GB2312" w:cs="宋体"/>
          <w:spacing w:val="-6"/>
          <w:kern w:val="0"/>
          <w:sz w:val="32"/>
          <w:szCs w:val="32"/>
          <w:lang w:val="en-US" w:eastAsia="zh-CN"/>
        </w:rPr>
      </w:pPr>
      <w:r>
        <w:rPr>
          <w:rFonts w:hint="eastAsia" w:ascii="仿宋_GB2312" w:hAnsi="宋体" w:eastAsia="仿宋_GB2312" w:cs="宋体"/>
          <w:spacing w:val="-6"/>
          <w:kern w:val="0"/>
          <w:sz w:val="32"/>
          <w:szCs w:val="32"/>
          <w:lang w:val="en-US" w:eastAsia="zh-CN"/>
        </w:rPr>
        <w:t>收入预算包括：一般公共预算拨款32.84万元。</w:t>
      </w:r>
    </w:p>
    <w:p>
      <w:pPr>
        <w:spacing w:line="560" w:lineRule="exact"/>
        <w:ind w:firstLine="616" w:firstLineChars="200"/>
        <w:rPr>
          <w:rFonts w:hint="eastAsia" w:ascii="仿宋_GB2312" w:hAnsi="宋体" w:eastAsia="仿宋_GB2312" w:cs="宋体"/>
          <w:kern w:val="0"/>
          <w:sz w:val="32"/>
          <w:szCs w:val="32"/>
        </w:rPr>
      </w:pPr>
      <w:r>
        <w:rPr>
          <w:rFonts w:hint="eastAsia" w:ascii="仿宋_GB2312" w:hAnsi="宋体" w:eastAsia="仿宋_GB2312" w:cs="宋体"/>
          <w:spacing w:val="-6"/>
          <w:kern w:val="0"/>
          <w:sz w:val="32"/>
          <w:szCs w:val="32"/>
          <w:lang w:val="en-US" w:eastAsia="zh-CN"/>
        </w:rPr>
        <w:t>一般公共预算支出包括：自然资源海洋气象等支出32.84万元，主要用于人员支出和日常公用支出。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克孜勒苏柯尔克孜自治州人工影响天气工作办公室</w:t>
      </w:r>
      <w:r>
        <w:rPr>
          <w:rFonts w:hint="eastAsia" w:ascii="黑体" w:hAnsi="宋体" w:eastAsia="黑体" w:cs="宋体"/>
          <w:kern w:val="0"/>
          <w:sz w:val="32"/>
          <w:szCs w:val="32"/>
        </w:rPr>
        <w:t>部门（单位）</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numPr>
          <w:ilvl w:val="0"/>
          <w:numId w:val="0"/>
        </w:numPr>
        <w:spacing w:line="560" w:lineRule="exact"/>
        <w:rPr>
          <w:rFonts w:ascii="楷体_GB2312" w:hAnsi="宋体" w:eastAsia="楷体_GB2312" w:cs="宋体"/>
          <w:b/>
          <w:kern w:val="0"/>
          <w:sz w:val="32"/>
          <w:szCs w:val="32"/>
        </w:rPr>
      </w:pP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部门（单位）</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年一般公共预算拨款</w:t>
      </w:r>
      <w:r>
        <w:rPr>
          <w:rFonts w:hint="eastAsia" w:ascii="仿宋_GB2312" w:hAnsi="宋体" w:eastAsia="仿宋_GB2312" w:cs="宋体"/>
          <w:kern w:val="0"/>
          <w:sz w:val="32"/>
          <w:szCs w:val="32"/>
          <w:lang w:val="en-US" w:eastAsia="zh-CN"/>
        </w:rPr>
        <w:t>合计32.84万元，其中：</w:t>
      </w: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32.84</w:t>
      </w:r>
      <w:r>
        <w:rPr>
          <w:rFonts w:hint="eastAsia" w:ascii="仿宋_GB2312" w:hAnsi="宋体" w:eastAsia="仿宋_GB2312" w:cs="宋体"/>
          <w:kern w:val="0"/>
          <w:sz w:val="32"/>
          <w:szCs w:val="32"/>
        </w:rPr>
        <w:t>万元，比上年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0.29</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 xml:space="preserve">0.9 </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本年人员经费较上年略有增加。</w:t>
      </w:r>
      <w:r>
        <w:rPr>
          <w:rFonts w:hint="eastAsia" w:ascii="仿宋_GB2312" w:hAnsi="宋体" w:eastAsia="仿宋_GB2312" w:cs="宋体"/>
          <w:kern w:val="0"/>
          <w:sz w:val="32"/>
          <w:szCs w:val="32"/>
          <w:lang w:val="en-US" w:eastAsia="zh-CN"/>
        </w:rPr>
        <w:t>项目支出0万元，比上年预算增加0万元，增长0%，主要原因是：本年和上年年初</w:t>
      </w:r>
      <w:r>
        <w:rPr>
          <w:rFonts w:hint="eastAsia" w:ascii="仿宋_GB2312" w:hAnsi="宋体" w:eastAsia="仿宋_GB2312"/>
          <w:b w:val="0"/>
          <w:bCs/>
          <w:kern w:val="0"/>
          <w:sz w:val="32"/>
          <w:szCs w:val="32"/>
          <w:lang w:val="en-US" w:eastAsia="zh-CN"/>
        </w:rPr>
        <w:t>未安排一般公共预算项目支出。</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一般公共预算</w:t>
      </w:r>
      <w:r>
        <w:rPr>
          <w:rFonts w:hint="eastAsia" w:ascii="仿宋_GB2312" w:eastAsia="仿宋_GB2312"/>
          <w:sz w:val="32"/>
          <w:szCs w:val="32"/>
          <w:lang w:val="en-US" w:eastAsia="zh-CN"/>
        </w:rPr>
        <w:t>自然</w:t>
      </w:r>
      <w:r>
        <w:rPr>
          <w:rFonts w:hint="eastAsia" w:ascii="仿宋_GB2312" w:hAnsi="宋体" w:eastAsia="仿宋_GB2312" w:cs="宋体"/>
          <w:kern w:val="0"/>
          <w:sz w:val="32"/>
          <w:szCs w:val="32"/>
        </w:rPr>
        <w:t>资源</w:t>
      </w:r>
      <w:r>
        <w:rPr>
          <w:rFonts w:hint="eastAsia" w:ascii="仿宋_GB2312" w:hAnsi="宋体" w:eastAsia="仿宋_GB2312" w:cs="宋体"/>
          <w:kern w:val="0"/>
          <w:sz w:val="32"/>
          <w:szCs w:val="32"/>
          <w:lang w:val="en-US" w:eastAsia="zh-CN"/>
        </w:rPr>
        <w:t>海洋</w:t>
      </w:r>
      <w:r>
        <w:rPr>
          <w:rFonts w:hint="eastAsia" w:ascii="仿宋_GB2312" w:hAnsi="宋体" w:eastAsia="仿宋_GB2312" w:cs="宋体"/>
          <w:kern w:val="0"/>
          <w:sz w:val="32"/>
          <w:szCs w:val="32"/>
        </w:rPr>
        <w:t>气象等支出（220）</w:t>
      </w:r>
      <w:r>
        <w:rPr>
          <w:rFonts w:hint="eastAsia" w:ascii="仿宋_GB2312" w:hAnsi="宋体" w:eastAsia="仿宋_GB2312" w:cs="宋体"/>
          <w:kern w:val="0"/>
          <w:sz w:val="32"/>
          <w:szCs w:val="32"/>
          <w:lang w:eastAsia="zh-CN"/>
        </w:rPr>
        <w:t>气象事务（</w:t>
      </w:r>
      <w:r>
        <w:rPr>
          <w:rFonts w:hint="eastAsia" w:ascii="仿宋_GB2312" w:hAnsi="宋体" w:eastAsia="仿宋_GB2312" w:cs="宋体"/>
          <w:kern w:val="0"/>
          <w:sz w:val="32"/>
          <w:szCs w:val="32"/>
          <w:lang w:val="en-US" w:eastAsia="zh-CN"/>
        </w:rPr>
        <w:t>05</w:t>
      </w:r>
      <w:r>
        <w:rPr>
          <w:rFonts w:hint="eastAsia" w:ascii="仿宋_GB2312" w:hAnsi="宋体" w:eastAsia="仿宋_GB2312" w:cs="宋体"/>
          <w:kern w:val="0"/>
          <w:sz w:val="32"/>
          <w:szCs w:val="32"/>
          <w:lang w:eastAsia="zh-CN"/>
        </w:rPr>
        <w:t>）气象事业机构（</w:t>
      </w:r>
      <w:r>
        <w:rPr>
          <w:rFonts w:hint="eastAsia" w:ascii="仿宋_GB2312" w:hAnsi="宋体" w:eastAsia="仿宋_GB2312" w:cs="宋体"/>
          <w:kern w:val="0"/>
          <w:sz w:val="32"/>
          <w:szCs w:val="32"/>
          <w:lang w:val="en-US" w:eastAsia="zh-CN"/>
        </w:rPr>
        <w:t>04</w:t>
      </w:r>
      <w:r>
        <w:rPr>
          <w:rFonts w:hint="eastAsia" w:ascii="仿宋_GB2312" w:hAnsi="宋体" w:eastAsia="仿宋_GB2312" w:cs="宋体"/>
          <w:kern w:val="0"/>
          <w:sz w:val="32"/>
          <w:szCs w:val="32"/>
          <w:lang w:eastAsia="zh-CN"/>
        </w:rPr>
        <w:t>）</w:t>
      </w:r>
      <w:r>
        <w:rPr>
          <w:rFonts w:hint="eastAsia" w:ascii="仿宋_GB2312" w:eastAsia="仿宋_GB2312"/>
          <w:sz w:val="32"/>
          <w:szCs w:val="32"/>
          <w:lang w:val="en-US" w:eastAsia="zh-CN"/>
        </w:rPr>
        <w:t>32.84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w:t>
      </w:r>
    </w:p>
    <w:p>
      <w:pPr>
        <w:spacing w:line="560" w:lineRule="exact"/>
        <w:ind w:firstLine="643" w:firstLineChars="200"/>
        <w:rPr>
          <w:rFonts w:hint="eastAsia" w:ascii="仿宋_GB2312" w:hAnsi="宋体" w:eastAsia="仿宋_GB2312" w:cs="宋体"/>
          <w:kern w:val="0"/>
          <w:sz w:val="32"/>
          <w:szCs w:val="32"/>
        </w:rPr>
      </w:pPr>
      <w:r>
        <w:rPr>
          <w:rFonts w:hint="eastAsia" w:ascii="楷体_GB2312" w:hAnsi="宋体" w:eastAsia="楷体_GB2312" w:cs="宋体"/>
          <w:b/>
          <w:kern w:val="0"/>
          <w:sz w:val="32"/>
          <w:szCs w:val="32"/>
        </w:rPr>
        <w:t>（三）一般公共预算当年拨款具体使用情况</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b/>
          <w:kern w:val="0"/>
          <w:sz w:val="32"/>
          <w:szCs w:val="32"/>
        </w:rPr>
      </w:pPr>
      <w:r>
        <w:rPr>
          <w:rFonts w:ascii="仿宋_GB2312" w:hAnsi="宋体" w:eastAsia="仿宋_GB2312" w:cs="宋体"/>
          <w:kern w:val="0"/>
          <w:sz w:val="32"/>
          <w:szCs w:val="32"/>
        </w:rPr>
        <w:t>一般公共</w:t>
      </w:r>
      <w:r>
        <w:rPr>
          <w:rFonts w:hint="eastAsia" w:ascii="仿宋_GB2312" w:hAnsi="宋体" w:eastAsia="仿宋_GB2312" w:cs="宋体"/>
          <w:kern w:val="0"/>
          <w:sz w:val="32"/>
          <w:szCs w:val="32"/>
        </w:rPr>
        <w:t>预算</w:t>
      </w:r>
      <w:r>
        <w:rPr>
          <w:rFonts w:hint="eastAsia" w:ascii="仿宋_GB2312" w:hAnsi="宋体" w:eastAsia="仿宋_GB2312" w:cs="宋体"/>
          <w:kern w:val="0"/>
          <w:sz w:val="32"/>
          <w:szCs w:val="32"/>
          <w:lang w:val="en-US" w:eastAsia="zh-CN"/>
        </w:rPr>
        <w:t>自然</w:t>
      </w:r>
      <w:r>
        <w:rPr>
          <w:rFonts w:hint="eastAsia" w:ascii="仿宋_GB2312" w:hAnsi="宋体" w:eastAsia="仿宋_GB2312" w:cs="宋体"/>
          <w:kern w:val="0"/>
          <w:sz w:val="32"/>
          <w:szCs w:val="32"/>
        </w:rPr>
        <w:t>资源</w:t>
      </w:r>
      <w:r>
        <w:rPr>
          <w:rFonts w:hint="eastAsia" w:ascii="仿宋_GB2312" w:hAnsi="宋体" w:eastAsia="仿宋_GB2312" w:cs="宋体"/>
          <w:kern w:val="0"/>
          <w:sz w:val="32"/>
          <w:szCs w:val="32"/>
          <w:lang w:val="en-US" w:eastAsia="zh-CN"/>
        </w:rPr>
        <w:t>海洋</w:t>
      </w:r>
      <w:r>
        <w:rPr>
          <w:rFonts w:hint="eastAsia" w:ascii="仿宋_GB2312" w:hAnsi="宋体" w:eastAsia="仿宋_GB2312" w:cs="宋体"/>
          <w:kern w:val="0"/>
          <w:sz w:val="32"/>
          <w:szCs w:val="32"/>
        </w:rPr>
        <w:t>气象等支出（</w:t>
      </w:r>
      <w:r>
        <w:rPr>
          <w:rFonts w:ascii="仿宋_GB2312" w:hAnsi="宋体" w:eastAsia="仿宋_GB2312" w:cs="宋体"/>
          <w:kern w:val="0"/>
          <w:sz w:val="32"/>
          <w:szCs w:val="32"/>
        </w:rPr>
        <w:t>类</w:t>
      </w:r>
      <w:r>
        <w:rPr>
          <w:rFonts w:hint="eastAsia" w:ascii="仿宋_GB2312" w:hAnsi="宋体" w:eastAsia="仿宋_GB2312" w:cs="宋体"/>
          <w:kern w:val="0"/>
          <w:sz w:val="32"/>
          <w:szCs w:val="32"/>
        </w:rPr>
        <w:t>：220）气象事务（</w:t>
      </w:r>
      <w:r>
        <w:rPr>
          <w:rFonts w:ascii="仿宋_GB2312" w:hAnsi="宋体" w:eastAsia="仿宋_GB2312" w:cs="宋体"/>
          <w:kern w:val="0"/>
          <w:sz w:val="32"/>
          <w:szCs w:val="32"/>
        </w:rPr>
        <w:t>款</w:t>
      </w:r>
      <w:r>
        <w:rPr>
          <w:rFonts w:hint="eastAsia" w:ascii="仿宋_GB2312" w:hAnsi="宋体" w:eastAsia="仿宋_GB2312" w:cs="宋体"/>
          <w:kern w:val="0"/>
          <w:sz w:val="32"/>
          <w:szCs w:val="32"/>
        </w:rPr>
        <w:t>：05）气象事业机构（</w:t>
      </w:r>
      <w:r>
        <w:rPr>
          <w:rFonts w:ascii="仿宋_GB2312" w:hAnsi="宋体" w:eastAsia="仿宋_GB2312" w:cs="宋体"/>
          <w:kern w:val="0"/>
          <w:sz w:val="32"/>
          <w:szCs w:val="32"/>
        </w:rPr>
        <w:t>项</w:t>
      </w:r>
      <w:r>
        <w:rPr>
          <w:rFonts w:hint="eastAsia" w:ascii="仿宋_GB2312" w:hAnsi="宋体" w:eastAsia="仿宋_GB2312" w:cs="宋体"/>
          <w:kern w:val="0"/>
          <w:sz w:val="32"/>
          <w:szCs w:val="32"/>
        </w:rPr>
        <w:t>：04）</w:t>
      </w:r>
      <w:r>
        <w:rPr>
          <w:rFonts w:ascii="仿宋_GB2312" w:hAnsi="宋体" w:eastAsia="仿宋_GB2312" w:cs="宋体"/>
          <w:kern w:val="0"/>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32.</w:t>
      </w:r>
      <w:r>
        <w:rPr>
          <w:rFonts w:hint="eastAsia" w:ascii="仿宋_GB2312" w:hAnsi="宋体" w:eastAsia="仿宋_GB2312" w:cs="宋体"/>
          <w:kern w:val="0"/>
          <w:sz w:val="32"/>
          <w:szCs w:val="32"/>
          <w:lang w:val="en-US" w:eastAsia="zh-CN"/>
        </w:rPr>
        <w:t>84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预算增加0.29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增长0.9</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本年人员经费较上年略有增加。</w:t>
      </w:r>
      <w:r>
        <w:rPr>
          <w:rFonts w:hint="eastAsia" w:ascii="仿宋" w:hAnsi="仿宋" w:eastAsia="仿宋"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克孜勒苏柯尔克孜自治州人工影响天气工作办公室</w:t>
      </w:r>
      <w:r>
        <w:rPr>
          <w:rFonts w:hint="eastAsia" w:ascii="黑体" w:hAnsi="宋体" w:eastAsia="黑体" w:cs="宋体"/>
          <w:kern w:val="0"/>
          <w:sz w:val="32"/>
          <w:szCs w:val="32"/>
        </w:rPr>
        <w:t>部门（单位）</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部门（单位）</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32.84</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29.76</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8.71万元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13.47万元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0.73万元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3.23万元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1.29万元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2.34万元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3.08</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0.59万元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0.13万元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0.2万元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0.13万元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0.24万元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0.97万元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0.81万元</w:t>
      </w:r>
      <w:r>
        <w:rPr>
          <w:rFonts w:hint="eastAsia" w:ascii="仿宋_GB2312" w:hAnsi="宋体" w:eastAsia="仿宋_GB2312" w:cs="宋体"/>
          <w:kern w:val="0"/>
          <w:sz w:val="32"/>
          <w:szCs w:val="32"/>
        </w:rPr>
        <w:t>。</w:t>
      </w:r>
    </w:p>
    <w:p>
      <w:pPr>
        <w:numPr>
          <w:ilvl w:val="0"/>
          <w:numId w:val="3"/>
        </w:num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克孜勒苏柯尔克孜自治州人工影响天气工作办公室</w:t>
      </w:r>
      <w:r>
        <w:rPr>
          <w:rFonts w:hint="eastAsia" w:ascii="黑体" w:hAnsi="宋体" w:eastAsia="黑体" w:cs="宋体"/>
          <w:kern w:val="0"/>
          <w:sz w:val="32"/>
          <w:szCs w:val="32"/>
        </w:rPr>
        <w:t>部门（单位）</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黑体" w:hAnsi="宋体" w:eastAsia="仿宋_GB2312" w:cs="宋体"/>
          <w:kern w:val="0"/>
          <w:sz w:val="32"/>
          <w:szCs w:val="32"/>
          <w:lang w:val="en-US" w:eastAsia="zh-CN"/>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黑体" w:eastAsia="仿宋_GB2312"/>
          <w:sz w:val="32"/>
          <w:szCs w:val="32"/>
          <w:lang w:eastAsia="zh-CN"/>
        </w:rPr>
        <w:t>无</w:t>
      </w:r>
    </w:p>
    <w:p>
      <w:pPr>
        <w:numPr>
          <w:ilvl w:val="0"/>
          <w:numId w:val="0"/>
        </w:numPr>
        <w:spacing w:line="560" w:lineRule="exact"/>
        <w:rPr>
          <w:rFonts w:hint="default" w:ascii="黑体" w:hAnsi="宋体" w:eastAsia="黑体" w:cs="宋体"/>
          <w:b w:val="0"/>
          <w:bCs/>
          <w:kern w:val="0"/>
          <w:sz w:val="32"/>
          <w:szCs w:val="32"/>
          <w:lang w:val="en-US" w:eastAsia="zh-CN"/>
        </w:rPr>
      </w:pPr>
      <w:r>
        <w:rPr>
          <w:rFonts w:hint="eastAsia" w:ascii="黑体" w:hAnsi="宋体" w:eastAsia="黑体" w:cs="宋体"/>
          <w:kern w:val="0"/>
          <w:sz w:val="32"/>
          <w:szCs w:val="32"/>
          <w:lang w:val="en-US" w:eastAsia="zh-CN"/>
        </w:rPr>
        <w:t xml:space="preserve">    </w:t>
      </w:r>
      <w:r>
        <w:rPr>
          <w:rFonts w:hint="eastAsia" w:ascii="仿宋_GB2312" w:hAnsi="宋体" w:eastAsia="仿宋_GB2312"/>
          <w:b w:val="0"/>
          <w:bCs/>
          <w:kern w:val="0"/>
          <w:sz w:val="32"/>
          <w:szCs w:val="32"/>
          <w:lang w:eastAsia="zh-CN"/>
        </w:rPr>
        <w:t>克孜勒苏柯尔克孜自治州人工影响天气工作办公室</w:t>
      </w:r>
      <w:r>
        <w:rPr>
          <w:rFonts w:hint="eastAsia" w:ascii="仿宋_GB2312" w:hAnsi="宋体" w:eastAsia="仿宋_GB2312"/>
          <w:b w:val="0"/>
          <w:bCs/>
          <w:kern w:val="0"/>
          <w:sz w:val="32"/>
          <w:szCs w:val="32"/>
          <w:lang w:val="en-US" w:eastAsia="zh-CN"/>
        </w:rPr>
        <w:t>2021年未安排一般公共预算项目支出，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克孜勒苏柯尔克孜自治州人工影响天气工作办公室</w:t>
      </w:r>
      <w:r>
        <w:rPr>
          <w:rFonts w:hint="eastAsia" w:ascii="黑体" w:hAnsi="宋体" w:eastAsia="黑体" w:cs="宋体"/>
          <w:kern w:val="0"/>
          <w:sz w:val="32"/>
          <w:szCs w:val="32"/>
        </w:rPr>
        <w:t>部门（单位）</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部门（单位）</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年一般公共预算“三公”经费数为</w:t>
      </w:r>
      <w:r>
        <w:rPr>
          <w:rFonts w:hint="eastAsia" w:ascii="仿宋_GB2312" w:hAnsi="宋体" w:eastAsia="仿宋_GB2312" w:cs="宋体"/>
          <w:kern w:val="0"/>
          <w:sz w:val="32"/>
          <w:szCs w:val="32"/>
          <w:lang w:val="en-US" w:eastAsia="zh-CN"/>
        </w:rPr>
        <w:t>0.97</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0.97</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 xml:space="preserve">年一般公共预算“三公”经费比上年增加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未安排预算</w:t>
      </w:r>
      <w:r>
        <w:rPr>
          <w:rFonts w:hint="eastAsia" w:ascii="仿宋_GB2312" w:hAnsi="宋体" w:eastAsia="仿宋_GB2312" w:cs="宋体"/>
          <w:kern w:val="0"/>
          <w:sz w:val="32"/>
          <w:szCs w:val="32"/>
        </w:rPr>
        <w:t>；公务用车购置费为0，未安排预算。公务用车运行费增加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与上年预算数一致</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w:t>
      </w:r>
      <w:bookmarkStart w:id="0" w:name="_GoBack"/>
      <w:bookmarkEnd w:id="0"/>
      <w:r>
        <w:rPr>
          <w:rFonts w:hint="eastAsia" w:ascii="黑体" w:hAnsi="宋体" w:eastAsia="黑体" w:cs="宋体"/>
          <w:kern w:val="0"/>
          <w:sz w:val="32"/>
          <w:szCs w:val="32"/>
          <w:lang w:eastAsia="zh-CN"/>
        </w:rPr>
        <w:t>治州人工影响天气工作办公室</w:t>
      </w:r>
      <w:r>
        <w:rPr>
          <w:rFonts w:hint="eastAsia" w:ascii="黑体" w:hAnsi="宋体" w:eastAsia="黑体" w:cs="宋体"/>
          <w:kern w:val="0"/>
          <w:sz w:val="32"/>
          <w:szCs w:val="32"/>
        </w:rPr>
        <w:t>部门（单位）</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部门（单位）</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3.08</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0.01</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0.3</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本年福利费较上年略有增加。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部门（单位）政府采购预算</w:t>
      </w:r>
      <w:r>
        <w:rPr>
          <w:rFonts w:hint="eastAsia" w:ascii="仿宋_GB2312" w:hAnsi="宋体" w:eastAsia="仿宋_GB2312" w:cs="宋体"/>
          <w:kern w:val="0"/>
          <w:sz w:val="32"/>
          <w:szCs w:val="32"/>
          <w:lang w:val="en-US" w:eastAsia="zh-CN"/>
        </w:rPr>
        <w:t>2.37</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1.97</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2021</w:t>
      </w:r>
      <w:r>
        <w:rPr>
          <w:rFonts w:hint="eastAsia" w:ascii="仿宋_GB2312" w:hAnsi="仿宋_GB2312" w:eastAsia="仿宋_GB2312"/>
          <w:sz w:val="32"/>
        </w:rPr>
        <w:t>年度本部门（单位）面向中小企业预留政府采购项目预算金额</w:t>
      </w:r>
      <w:r>
        <w:rPr>
          <w:rFonts w:hint="eastAsia" w:ascii="仿宋_GB2312" w:hAnsi="仿宋_GB2312" w:eastAsia="仿宋_GB2312"/>
          <w:sz w:val="32"/>
          <w:lang w:val="en-US" w:eastAsia="zh-CN"/>
        </w:rPr>
        <w:t>2.37</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2.37</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克孜勒苏柯尔克孜自治州人工影响天气工作办公室</w:t>
      </w:r>
      <w:r>
        <w:rPr>
          <w:rFonts w:hint="eastAsia" w:ascii="仿宋_GB2312" w:hAnsi="宋体" w:eastAsia="仿宋_GB2312" w:cs="宋体"/>
          <w:kern w:val="0"/>
          <w:sz w:val="32"/>
          <w:szCs w:val="32"/>
        </w:rPr>
        <w:t>部门（单位）及下属各预算单位占用使用国有资产总体情况为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1.房屋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10.87</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10.87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0.42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51.86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年部门（单位）预算未安排购置车辆经费（或安排购置车辆经费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 xml:space="preserve">年度，本年度实行绩效管理的一般公共预算项目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万元。具体情况见下表（按项目分别填报）：</w:t>
      </w:r>
    </w:p>
    <w:p>
      <w:pPr>
        <w:spacing w:line="560" w:lineRule="exact"/>
        <w:rPr>
          <w:rFonts w:ascii="仿宋_GB2312" w:hAnsi="宋体" w:eastAsia="仿宋_GB2312" w:cs="宋体"/>
          <w:kern w:val="0"/>
          <w:sz w:val="32"/>
          <w:szCs w:val="32"/>
        </w:rPr>
      </w:pPr>
    </w:p>
    <w:p>
      <w:pPr>
        <w:spacing w:line="560" w:lineRule="exact"/>
        <w:rPr>
          <w:rFonts w:hint="default" w:ascii="仿宋_GB2312" w:hAnsi="宋体" w:eastAsia="仿宋_GB2312" w:cs="宋体"/>
          <w:kern w:val="0"/>
          <w:sz w:val="32"/>
          <w:szCs w:val="32"/>
          <w:lang w:val="en-US" w:eastAsia="zh-CN"/>
        </w:rPr>
      </w:pPr>
    </w:p>
    <w:p>
      <w:pPr>
        <w:spacing w:line="560" w:lineRule="exact"/>
        <w:rPr>
          <w:rFonts w:hint="default" w:ascii="仿宋_GB2312" w:hAnsi="宋体" w:eastAsia="仿宋_GB2312" w:cs="宋体"/>
          <w:kern w:val="0"/>
          <w:sz w:val="32"/>
          <w:szCs w:val="32"/>
          <w:lang w:val="en-US" w:eastAsia="zh-CN"/>
        </w:rPr>
      </w:pPr>
    </w:p>
    <w:p>
      <w:pPr>
        <w:spacing w:line="560" w:lineRule="exact"/>
        <w:rPr>
          <w:rFonts w:hint="default" w:ascii="仿宋_GB2312" w:hAnsi="宋体" w:eastAsia="仿宋_GB2312" w:cs="宋体"/>
          <w:kern w:val="0"/>
          <w:sz w:val="32"/>
          <w:szCs w:val="32"/>
          <w:lang w:val="en-US" w:eastAsia="zh-CN"/>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tbl>
      <w:tblPr>
        <w:tblStyle w:val="10"/>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XX单位</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XXXXX</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numPr>
          <w:ilvl w:val="0"/>
          <w:numId w:val="4"/>
        </w:numPr>
        <w:spacing w:line="480" w:lineRule="exact"/>
        <w:ind w:firstLine="630" w:firstLineChars="196"/>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其他需说明的事项</w:t>
      </w:r>
    </w:p>
    <w:p>
      <w:pPr>
        <w:widowControl/>
        <w:numPr>
          <w:ilvl w:val="0"/>
          <w:numId w:val="0"/>
        </w:numPr>
        <w:spacing w:line="480" w:lineRule="exact"/>
        <w:jc w:val="left"/>
        <w:rPr>
          <w:rFonts w:ascii="仿宋_GB2312" w:hAnsi="宋体" w:eastAsia="仿宋_GB2312" w:cs="宋体"/>
          <w:kern w:val="0"/>
          <w:sz w:val="32"/>
          <w:szCs w:val="32"/>
        </w:rPr>
      </w:pPr>
      <w:r>
        <w:rPr>
          <w:rFonts w:hint="eastAsia" w:ascii="楷体_GB2312" w:hAnsi="宋体" w:eastAsia="楷体_GB2312" w:cs="宋体"/>
          <w:b/>
          <w:kern w:val="0"/>
          <w:sz w:val="32"/>
          <w:szCs w:val="32"/>
          <w:lang w:val="en-US" w:eastAsia="zh-CN"/>
        </w:rPr>
        <w:t xml:space="preserve">    克孜勒苏柯尔克孜自治州人工影响天气工作办公室无其他需要说明的事项。</w:t>
      </w: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hint="eastAsia" w:ascii="仿宋_GB2312" w:eastAsia="仿宋_GB2312"/>
          <w:sz w:val="32"/>
          <w:szCs w:val="32"/>
          <w:lang w:eastAsia="zh-CN"/>
        </w:rPr>
        <w:t>、</w:t>
      </w:r>
      <w:r>
        <w:rPr>
          <w:rFonts w:hint="eastAsia" w:ascii="仿宋_GB2312" w:eastAsia="仿宋_GB2312"/>
          <w:sz w:val="32"/>
          <w:szCs w:val="32"/>
          <w:lang w:val="en-US" w:eastAsia="zh-CN"/>
        </w:rPr>
        <w:t>国有资本经营预算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rPr>
          <w:rFonts w:ascii="仿宋_GB2312" w:eastAsia="仿宋_GB2312"/>
          <w:b/>
          <w:szCs w:val="20"/>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5760" w:hanging="5760" w:hangingChars="18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克孜勒苏柯尔克孜自治州人工影响天气工作办公室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2021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eastAsia="宋体"/>
        <w:sz w:val="28"/>
      </w:rPr>
    </w:pP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- 33 -</w:t>
    </w:r>
    <w:r>
      <w:rPr>
        <w:rFonts w:ascii="宋体" w:hAnsi="宋体" w:eastAsia="宋体"/>
        <w:sz w:val="28"/>
      </w:rPr>
      <w:fldChar w:fldCharType="end"/>
    </w:r>
    <w:r>
      <w:rPr>
        <w:rStyle w:val="9"/>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52B1"/>
    <w:multiLevelType w:val="singleLevel"/>
    <w:tmpl w:val="40B152B1"/>
    <w:lvl w:ilvl="0" w:tentative="0">
      <w:start w:val="7"/>
      <w:numFmt w:val="chineseCounting"/>
      <w:suff w:val="nothing"/>
      <w:lvlText w:val="%1、"/>
      <w:lvlJc w:val="left"/>
      <w:rPr>
        <w:rFonts w:hint="eastAsia"/>
      </w:rPr>
    </w:lvl>
  </w:abstractNum>
  <w:abstractNum w:abstractNumId="1">
    <w:nsid w:val="57A59531"/>
    <w:multiLevelType w:val="singleLevel"/>
    <w:tmpl w:val="57A59531"/>
    <w:lvl w:ilvl="0" w:tentative="0">
      <w:start w:val="1"/>
      <w:numFmt w:val="chineseCounting"/>
      <w:suff w:val="space"/>
      <w:lvlText w:val="第%1部分"/>
      <w:lvlJc w:val="left"/>
      <w:rPr>
        <w:rFonts w:hint="eastAsia"/>
      </w:rPr>
    </w:lvl>
  </w:abstractNum>
  <w:abstractNum w:abstractNumId="2">
    <w:nsid w:val="649E9DB2"/>
    <w:multiLevelType w:val="singleLevel"/>
    <w:tmpl w:val="649E9DB2"/>
    <w:lvl w:ilvl="0" w:tentative="0">
      <w:start w:val="2"/>
      <w:numFmt w:val="chineseCounting"/>
      <w:suff w:val="nothing"/>
      <w:lvlText w:val="%1、"/>
      <w:lvlJc w:val="left"/>
      <w:pPr>
        <w:ind w:left="640" w:leftChars="0" w:firstLine="0" w:firstLineChars="0"/>
      </w:pPr>
      <w:rPr>
        <w:rFonts w:hint="eastAsia"/>
      </w:rPr>
    </w:lvl>
  </w:abstractNum>
  <w:abstractNum w:abstractNumId="3">
    <w:nsid w:val="710A376C"/>
    <w:multiLevelType w:val="singleLevel"/>
    <w:tmpl w:val="710A376C"/>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9522A"/>
    <w:rsid w:val="00121764"/>
    <w:rsid w:val="00140506"/>
    <w:rsid w:val="001410DA"/>
    <w:rsid w:val="001662FE"/>
    <w:rsid w:val="00172C01"/>
    <w:rsid w:val="00186398"/>
    <w:rsid w:val="001869AC"/>
    <w:rsid w:val="001A1872"/>
    <w:rsid w:val="001D3009"/>
    <w:rsid w:val="002166BA"/>
    <w:rsid w:val="00324290"/>
    <w:rsid w:val="00396814"/>
    <w:rsid w:val="003B4B5F"/>
    <w:rsid w:val="003C61E3"/>
    <w:rsid w:val="00432267"/>
    <w:rsid w:val="00493EEC"/>
    <w:rsid w:val="004B5A44"/>
    <w:rsid w:val="004D2619"/>
    <w:rsid w:val="004F62F9"/>
    <w:rsid w:val="00520D5A"/>
    <w:rsid w:val="006B6A8C"/>
    <w:rsid w:val="006D5EAD"/>
    <w:rsid w:val="007219F8"/>
    <w:rsid w:val="007E2CEA"/>
    <w:rsid w:val="009035BA"/>
    <w:rsid w:val="00907796"/>
    <w:rsid w:val="0096028F"/>
    <w:rsid w:val="0099744C"/>
    <w:rsid w:val="009C6198"/>
    <w:rsid w:val="00A9706D"/>
    <w:rsid w:val="00B127E0"/>
    <w:rsid w:val="00BA582F"/>
    <w:rsid w:val="00C117E5"/>
    <w:rsid w:val="00CA4E1E"/>
    <w:rsid w:val="00DC05BF"/>
    <w:rsid w:val="00E72E1E"/>
    <w:rsid w:val="00F23808"/>
    <w:rsid w:val="00F54FE8"/>
    <w:rsid w:val="00F830A1"/>
    <w:rsid w:val="00F83503"/>
    <w:rsid w:val="00F90952"/>
    <w:rsid w:val="01026581"/>
    <w:rsid w:val="01637678"/>
    <w:rsid w:val="018322C2"/>
    <w:rsid w:val="01C01910"/>
    <w:rsid w:val="01E6593F"/>
    <w:rsid w:val="01E83AA3"/>
    <w:rsid w:val="020A1645"/>
    <w:rsid w:val="020A61EF"/>
    <w:rsid w:val="02B96A8A"/>
    <w:rsid w:val="02D750FA"/>
    <w:rsid w:val="02E33FB2"/>
    <w:rsid w:val="030A0DE9"/>
    <w:rsid w:val="035E3FB5"/>
    <w:rsid w:val="03BE364F"/>
    <w:rsid w:val="03D20806"/>
    <w:rsid w:val="03F203B2"/>
    <w:rsid w:val="0514293C"/>
    <w:rsid w:val="051C460B"/>
    <w:rsid w:val="054615C7"/>
    <w:rsid w:val="05A10D18"/>
    <w:rsid w:val="05EE10D1"/>
    <w:rsid w:val="05EE2E63"/>
    <w:rsid w:val="06232096"/>
    <w:rsid w:val="062F08AF"/>
    <w:rsid w:val="066D4058"/>
    <w:rsid w:val="06BD1D3B"/>
    <w:rsid w:val="06CA2640"/>
    <w:rsid w:val="06EB38D7"/>
    <w:rsid w:val="07494F5A"/>
    <w:rsid w:val="076F601C"/>
    <w:rsid w:val="07DC2C86"/>
    <w:rsid w:val="082E2935"/>
    <w:rsid w:val="08755411"/>
    <w:rsid w:val="091532C2"/>
    <w:rsid w:val="0A026962"/>
    <w:rsid w:val="0A045744"/>
    <w:rsid w:val="0A3F234E"/>
    <w:rsid w:val="0A6577EB"/>
    <w:rsid w:val="0A8F13DD"/>
    <w:rsid w:val="0B055A15"/>
    <w:rsid w:val="0B412718"/>
    <w:rsid w:val="0B467E2E"/>
    <w:rsid w:val="0BA91894"/>
    <w:rsid w:val="0BD97053"/>
    <w:rsid w:val="0C792AA7"/>
    <w:rsid w:val="0D7A6CEE"/>
    <w:rsid w:val="0E112F8A"/>
    <w:rsid w:val="0E3F4AB2"/>
    <w:rsid w:val="0E4534B9"/>
    <w:rsid w:val="0E516F25"/>
    <w:rsid w:val="0EF05DAA"/>
    <w:rsid w:val="0F0F04D1"/>
    <w:rsid w:val="0FCB5D91"/>
    <w:rsid w:val="105C45F0"/>
    <w:rsid w:val="10672F5E"/>
    <w:rsid w:val="10745627"/>
    <w:rsid w:val="10F61DD2"/>
    <w:rsid w:val="112B0072"/>
    <w:rsid w:val="113D46AE"/>
    <w:rsid w:val="11C46842"/>
    <w:rsid w:val="11D67AE7"/>
    <w:rsid w:val="11D80ACB"/>
    <w:rsid w:val="12315F87"/>
    <w:rsid w:val="1242273A"/>
    <w:rsid w:val="12686BCC"/>
    <w:rsid w:val="128D14EC"/>
    <w:rsid w:val="12C428B3"/>
    <w:rsid w:val="12EF06C0"/>
    <w:rsid w:val="1311784C"/>
    <w:rsid w:val="137B35DC"/>
    <w:rsid w:val="13B321C1"/>
    <w:rsid w:val="145170B5"/>
    <w:rsid w:val="146C6937"/>
    <w:rsid w:val="147D4BE8"/>
    <w:rsid w:val="149A7B2D"/>
    <w:rsid w:val="15432513"/>
    <w:rsid w:val="155F6E39"/>
    <w:rsid w:val="15644CD2"/>
    <w:rsid w:val="15684667"/>
    <w:rsid w:val="15724BA0"/>
    <w:rsid w:val="159A040D"/>
    <w:rsid w:val="1625303C"/>
    <w:rsid w:val="16736583"/>
    <w:rsid w:val="176C71AC"/>
    <w:rsid w:val="177539D7"/>
    <w:rsid w:val="18125345"/>
    <w:rsid w:val="1839377A"/>
    <w:rsid w:val="18744980"/>
    <w:rsid w:val="18A86C86"/>
    <w:rsid w:val="197B02AE"/>
    <w:rsid w:val="19DC723A"/>
    <w:rsid w:val="1A221F7A"/>
    <w:rsid w:val="1ACA5D39"/>
    <w:rsid w:val="1AD76B04"/>
    <w:rsid w:val="1ADB67D3"/>
    <w:rsid w:val="1B6C3600"/>
    <w:rsid w:val="1B8E2BAC"/>
    <w:rsid w:val="1BED7596"/>
    <w:rsid w:val="1C1936BB"/>
    <w:rsid w:val="1C451BDA"/>
    <w:rsid w:val="1C5F7139"/>
    <w:rsid w:val="1C8265E8"/>
    <w:rsid w:val="1CA21AB3"/>
    <w:rsid w:val="1CF95B40"/>
    <w:rsid w:val="1D51394C"/>
    <w:rsid w:val="1D5E4244"/>
    <w:rsid w:val="1E5C4E96"/>
    <w:rsid w:val="1E6A68C1"/>
    <w:rsid w:val="1EA86F27"/>
    <w:rsid w:val="1F680B53"/>
    <w:rsid w:val="1FD63772"/>
    <w:rsid w:val="1FDF4867"/>
    <w:rsid w:val="1FE46245"/>
    <w:rsid w:val="20351BEF"/>
    <w:rsid w:val="207C1F56"/>
    <w:rsid w:val="20CF1729"/>
    <w:rsid w:val="212B269D"/>
    <w:rsid w:val="21E013EC"/>
    <w:rsid w:val="21EA1B63"/>
    <w:rsid w:val="22023D41"/>
    <w:rsid w:val="220C0F1E"/>
    <w:rsid w:val="226E13B7"/>
    <w:rsid w:val="22D841A7"/>
    <w:rsid w:val="23212DDD"/>
    <w:rsid w:val="23603D98"/>
    <w:rsid w:val="2405587B"/>
    <w:rsid w:val="24627C39"/>
    <w:rsid w:val="24746019"/>
    <w:rsid w:val="247466D3"/>
    <w:rsid w:val="24A65F71"/>
    <w:rsid w:val="24FE67A3"/>
    <w:rsid w:val="25050D94"/>
    <w:rsid w:val="25180C0D"/>
    <w:rsid w:val="251B3B2A"/>
    <w:rsid w:val="25B27E71"/>
    <w:rsid w:val="260C1B3C"/>
    <w:rsid w:val="26256DEF"/>
    <w:rsid w:val="264F6E5C"/>
    <w:rsid w:val="26EC7596"/>
    <w:rsid w:val="27036392"/>
    <w:rsid w:val="273F2ECA"/>
    <w:rsid w:val="283003E1"/>
    <w:rsid w:val="28EA795E"/>
    <w:rsid w:val="29810CEC"/>
    <w:rsid w:val="2A7F7DA2"/>
    <w:rsid w:val="2A941BBE"/>
    <w:rsid w:val="2AFB6BF8"/>
    <w:rsid w:val="2B1C497E"/>
    <w:rsid w:val="2B2448E5"/>
    <w:rsid w:val="2B690BC9"/>
    <w:rsid w:val="2B797433"/>
    <w:rsid w:val="2B98018F"/>
    <w:rsid w:val="2BA03704"/>
    <w:rsid w:val="2BB779BE"/>
    <w:rsid w:val="2BCD4091"/>
    <w:rsid w:val="2C470E3C"/>
    <w:rsid w:val="2C6A467C"/>
    <w:rsid w:val="2C7854C0"/>
    <w:rsid w:val="2C80217D"/>
    <w:rsid w:val="2CEF7530"/>
    <w:rsid w:val="2D1021F4"/>
    <w:rsid w:val="2D84686B"/>
    <w:rsid w:val="2EB34BBC"/>
    <w:rsid w:val="2EB57B2C"/>
    <w:rsid w:val="2EF51334"/>
    <w:rsid w:val="2EFB6877"/>
    <w:rsid w:val="2F0464B2"/>
    <w:rsid w:val="2F315711"/>
    <w:rsid w:val="2F714EAD"/>
    <w:rsid w:val="2F8860B9"/>
    <w:rsid w:val="2FA25385"/>
    <w:rsid w:val="2FF82877"/>
    <w:rsid w:val="30402619"/>
    <w:rsid w:val="30922100"/>
    <w:rsid w:val="30B869A9"/>
    <w:rsid w:val="3136520D"/>
    <w:rsid w:val="31566DC4"/>
    <w:rsid w:val="31666132"/>
    <w:rsid w:val="317E3DA7"/>
    <w:rsid w:val="31893292"/>
    <w:rsid w:val="320F0A58"/>
    <w:rsid w:val="327F1124"/>
    <w:rsid w:val="32AC06BE"/>
    <w:rsid w:val="33952114"/>
    <w:rsid w:val="33A41370"/>
    <w:rsid w:val="340E3392"/>
    <w:rsid w:val="34593F80"/>
    <w:rsid w:val="34B954AF"/>
    <w:rsid w:val="34FC21AF"/>
    <w:rsid w:val="35305B3D"/>
    <w:rsid w:val="35871708"/>
    <w:rsid w:val="36065E36"/>
    <w:rsid w:val="36223F9D"/>
    <w:rsid w:val="366E6DF6"/>
    <w:rsid w:val="368E76F0"/>
    <w:rsid w:val="36AC4A20"/>
    <w:rsid w:val="36EC2724"/>
    <w:rsid w:val="371A4E8D"/>
    <w:rsid w:val="3720011A"/>
    <w:rsid w:val="37450411"/>
    <w:rsid w:val="374C2C71"/>
    <w:rsid w:val="38B07782"/>
    <w:rsid w:val="38BE37DC"/>
    <w:rsid w:val="38C96726"/>
    <w:rsid w:val="38E21BDF"/>
    <w:rsid w:val="38E92A1B"/>
    <w:rsid w:val="3901699C"/>
    <w:rsid w:val="39F8285A"/>
    <w:rsid w:val="39FA69B2"/>
    <w:rsid w:val="3A127871"/>
    <w:rsid w:val="3A2E518C"/>
    <w:rsid w:val="3A4F3048"/>
    <w:rsid w:val="3AC14752"/>
    <w:rsid w:val="3AD35876"/>
    <w:rsid w:val="3B000B0A"/>
    <w:rsid w:val="3BB11F3C"/>
    <w:rsid w:val="3BB6794C"/>
    <w:rsid w:val="3BF21591"/>
    <w:rsid w:val="3C6D7084"/>
    <w:rsid w:val="3D5826B9"/>
    <w:rsid w:val="3D812B71"/>
    <w:rsid w:val="3D9C5CCE"/>
    <w:rsid w:val="3DA171AE"/>
    <w:rsid w:val="3DEF4921"/>
    <w:rsid w:val="3DF22339"/>
    <w:rsid w:val="3E0B6E47"/>
    <w:rsid w:val="3E1B129D"/>
    <w:rsid w:val="3E5D39B7"/>
    <w:rsid w:val="3EEB4AB7"/>
    <w:rsid w:val="3EF11005"/>
    <w:rsid w:val="3F1A7E02"/>
    <w:rsid w:val="3F766762"/>
    <w:rsid w:val="3FD47AB4"/>
    <w:rsid w:val="40252730"/>
    <w:rsid w:val="414D4610"/>
    <w:rsid w:val="419772F3"/>
    <w:rsid w:val="41AA5DD0"/>
    <w:rsid w:val="41B4578A"/>
    <w:rsid w:val="42147E3A"/>
    <w:rsid w:val="425816FA"/>
    <w:rsid w:val="431027AF"/>
    <w:rsid w:val="43192AC9"/>
    <w:rsid w:val="431D1BC4"/>
    <w:rsid w:val="43AA0481"/>
    <w:rsid w:val="43DC2E31"/>
    <w:rsid w:val="451443C6"/>
    <w:rsid w:val="4515211F"/>
    <w:rsid w:val="451E2062"/>
    <w:rsid w:val="455F62C5"/>
    <w:rsid w:val="45A715AB"/>
    <w:rsid w:val="45EF7216"/>
    <w:rsid w:val="46010982"/>
    <w:rsid w:val="464A1E7A"/>
    <w:rsid w:val="46E55A12"/>
    <w:rsid w:val="46F42C37"/>
    <w:rsid w:val="47B327B7"/>
    <w:rsid w:val="47CF4592"/>
    <w:rsid w:val="47D73149"/>
    <w:rsid w:val="487D3D9B"/>
    <w:rsid w:val="488B5B28"/>
    <w:rsid w:val="48A44BE2"/>
    <w:rsid w:val="49123708"/>
    <w:rsid w:val="49626BC8"/>
    <w:rsid w:val="498355E7"/>
    <w:rsid w:val="498C0E6F"/>
    <w:rsid w:val="49F13F86"/>
    <w:rsid w:val="4AD77A85"/>
    <w:rsid w:val="4AFD05A3"/>
    <w:rsid w:val="4C76584F"/>
    <w:rsid w:val="4CA135DA"/>
    <w:rsid w:val="4CA37B6A"/>
    <w:rsid w:val="4D0D410E"/>
    <w:rsid w:val="4D1C0C34"/>
    <w:rsid w:val="4D3E3474"/>
    <w:rsid w:val="4E1500B8"/>
    <w:rsid w:val="4E4E229A"/>
    <w:rsid w:val="4EAA0361"/>
    <w:rsid w:val="4ED55151"/>
    <w:rsid w:val="4EE514F8"/>
    <w:rsid w:val="4FBF7AEF"/>
    <w:rsid w:val="4FCC7414"/>
    <w:rsid w:val="502014A5"/>
    <w:rsid w:val="5022333F"/>
    <w:rsid w:val="5046166D"/>
    <w:rsid w:val="50AC5573"/>
    <w:rsid w:val="50BE271E"/>
    <w:rsid w:val="50D72AE1"/>
    <w:rsid w:val="518E0BAD"/>
    <w:rsid w:val="51C32003"/>
    <w:rsid w:val="52060AD4"/>
    <w:rsid w:val="525F3304"/>
    <w:rsid w:val="530E5CC1"/>
    <w:rsid w:val="530F6527"/>
    <w:rsid w:val="534230C0"/>
    <w:rsid w:val="537D6BCC"/>
    <w:rsid w:val="539174D6"/>
    <w:rsid w:val="53B7098E"/>
    <w:rsid w:val="5486353A"/>
    <w:rsid w:val="551464FD"/>
    <w:rsid w:val="55444B5E"/>
    <w:rsid w:val="55C4702C"/>
    <w:rsid w:val="561576DF"/>
    <w:rsid w:val="56752682"/>
    <w:rsid w:val="56794968"/>
    <w:rsid w:val="56B10563"/>
    <w:rsid w:val="56E44F64"/>
    <w:rsid w:val="57160FA7"/>
    <w:rsid w:val="574564B1"/>
    <w:rsid w:val="57A7205C"/>
    <w:rsid w:val="57EC6CB2"/>
    <w:rsid w:val="580430B9"/>
    <w:rsid w:val="592A0FE7"/>
    <w:rsid w:val="5A043983"/>
    <w:rsid w:val="5A077959"/>
    <w:rsid w:val="5A1123D3"/>
    <w:rsid w:val="5A274395"/>
    <w:rsid w:val="5A543431"/>
    <w:rsid w:val="5AA515D3"/>
    <w:rsid w:val="5BB521AC"/>
    <w:rsid w:val="5BCD5C55"/>
    <w:rsid w:val="5C6D6FA3"/>
    <w:rsid w:val="5C8601CF"/>
    <w:rsid w:val="5CD65872"/>
    <w:rsid w:val="5CD96FD2"/>
    <w:rsid w:val="5CEA784F"/>
    <w:rsid w:val="5DAD74BE"/>
    <w:rsid w:val="5DE2348B"/>
    <w:rsid w:val="5E6E6EA1"/>
    <w:rsid w:val="5E7C05DB"/>
    <w:rsid w:val="5E8547C7"/>
    <w:rsid w:val="5EC92BF0"/>
    <w:rsid w:val="5EE95ABE"/>
    <w:rsid w:val="5F4102AC"/>
    <w:rsid w:val="5F932234"/>
    <w:rsid w:val="5FED6385"/>
    <w:rsid w:val="5FFF23C5"/>
    <w:rsid w:val="605F0A8A"/>
    <w:rsid w:val="60DE3703"/>
    <w:rsid w:val="61972B98"/>
    <w:rsid w:val="61D74725"/>
    <w:rsid w:val="63145E6B"/>
    <w:rsid w:val="63761E85"/>
    <w:rsid w:val="63BA6928"/>
    <w:rsid w:val="63CA3C05"/>
    <w:rsid w:val="63EF10C8"/>
    <w:rsid w:val="63F9179F"/>
    <w:rsid w:val="64072418"/>
    <w:rsid w:val="640C6C8F"/>
    <w:rsid w:val="641F7754"/>
    <w:rsid w:val="64502765"/>
    <w:rsid w:val="651E2FA6"/>
    <w:rsid w:val="6522254A"/>
    <w:rsid w:val="65B80CAD"/>
    <w:rsid w:val="660C76E5"/>
    <w:rsid w:val="66125A05"/>
    <w:rsid w:val="666A5567"/>
    <w:rsid w:val="66A4698E"/>
    <w:rsid w:val="66B30AFE"/>
    <w:rsid w:val="671025F4"/>
    <w:rsid w:val="677424EE"/>
    <w:rsid w:val="67C62CF8"/>
    <w:rsid w:val="683D607F"/>
    <w:rsid w:val="6878311D"/>
    <w:rsid w:val="690F62EF"/>
    <w:rsid w:val="69915ABF"/>
    <w:rsid w:val="69961BB6"/>
    <w:rsid w:val="6AE63612"/>
    <w:rsid w:val="6AF74052"/>
    <w:rsid w:val="6B796CAE"/>
    <w:rsid w:val="6BA50172"/>
    <w:rsid w:val="6C4E76DF"/>
    <w:rsid w:val="6CC94019"/>
    <w:rsid w:val="6D8B0D69"/>
    <w:rsid w:val="6DA035CC"/>
    <w:rsid w:val="6DAA18DA"/>
    <w:rsid w:val="6E06511E"/>
    <w:rsid w:val="6E30392E"/>
    <w:rsid w:val="6EC06E1C"/>
    <w:rsid w:val="6ED53A68"/>
    <w:rsid w:val="6EF10F6C"/>
    <w:rsid w:val="6FAA0FAB"/>
    <w:rsid w:val="6FBD3A7A"/>
    <w:rsid w:val="6FD21D85"/>
    <w:rsid w:val="70364ECE"/>
    <w:rsid w:val="70C133D3"/>
    <w:rsid w:val="70F75ADA"/>
    <w:rsid w:val="70F778A5"/>
    <w:rsid w:val="71377848"/>
    <w:rsid w:val="713F4732"/>
    <w:rsid w:val="716F787D"/>
    <w:rsid w:val="717B35A9"/>
    <w:rsid w:val="71934B3C"/>
    <w:rsid w:val="72AC5D31"/>
    <w:rsid w:val="72B55992"/>
    <w:rsid w:val="736A5D7B"/>
    <w:rsid w:val="73B673C9"/>
    <w:rsid w:val="73B8417C"/>
    <w:rsid w:val="74052BBE"/>
    <w:rsid w:val="74792BCF"/>
    <w:rsid w:val="74CA571C"/>
    <w:rsid w:val="74F90215"/>
    <w:rsid w:val="752E6E50"/>
    <w:rsid w:val="753707AB"/>
    <w:rsid w:val="7568605B"/>
    <w:rsid w:val="758A2D42"/>
    <w:rsid w:val="7618035C"/>
    <w:rsid w:val="761C7B6B"/>
    <w:rsid w:val="76266AB5"/>
    <w:rsid w:val="762C24B9"/>
    <w:rsid w:val="763D439E"/>
    <w:rsid w:val="76BA569E"/>
    <w:rsid w:val="77483227"/>
    <w:rsid w:val="781D2C5B"/>
    <w:rsid w:val="784D3C34"/>
    <w:rsid w:val="78571943"/>
    <w:rsid w:val="78635725"/>
    <w:rsid w:val="786B443C"/>
    <w:rsid w:val="78862C16"/>
    <w:rsid w:val="788B270C"/>
    <w:rsid w:val="79111350"/>
    <w:rsid w:val="791400F7"/>
    <w:rsid w:val="79183E17"/>
    <w:rsid w:val="79261BD0"/>
    <w:rsid w:val="793416CE"/>
    <w:rsid w:val="79EE7A63"/>
    <w:rsid w:val="79F10DAE"/>
    <w:rsid w:val="7A325EC5"/>
    <w:rsid w:val="7A7027D4"/>
    <w:rsid w:val="7A785AFD"/>
    <w:rsid w:val="7ACB0097"/>
    <w:rsid w:val="7B0C2888"/>
    <w:rsid w:val="7B885445"/>
    <w:rsid w:val="7B976F4A"/>
    <w:rsid w:val="7BC86A0C"/>
    <w:rsid w:val="7C09426D"/>
    <w:rsid w:val="7CCB7ECF"/>
    <w:rsid w:val="7CFA773E"/>
    <w:rsid w:val="7E0F36A7"/>
    <w:rsid w:val="7E3C36AE"/>
    <w:rsid w:val="7ECB6F23"/>
    <w:rsid w:val="7ECC4479"/>
    <w:rsid w:val="7F5219D2"/>
    <w:rsid w:val="7F84282F"/>
    <w:rsid w:val="7FAB0D25"/>
    <w:rsid w:val="7FCA4F91"/>
    <w:rsid w:val="7FE04338"/>
    <w:rsid w:val="7FFE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4"/>
    <w:qFormat/>
    <w:uiPriority w:val="0"/>
    <w:rPr>
      <w:sz w:val="18"/>
      <w:szCs w:val="18"/>
    </w:rPr>
  </w:style>
  <w:style w:type="character" w:customStyle="1" w:styleId="13">
    <w:name w:val="页脚 字符"/>
    <w:basedOn w:val="7"/>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7"/>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7"/>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2401</Words>
  <Characters>13686</Characters>
  <Lines>114</Lines>
  <Paragraphs>32</Paragraphs>
  <TotalTime>2</TotalTime>
  <ScaleCrop>false</ScaleCrop>
  <LinksUpToDate>false</LinksUpToDate>
  <CharactersWithSpaces>16055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dcterms:modified xsi:type="dcterms:W3CDTF">2021-03-02T04:13:33Z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